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7A4" w:rsidRPr="00E1147F" w:rsidRDefault="003A36EB" w:rsidP="005D51C9">
      <w:pPr>
        <w:spacing w:before="100" w:beforeAutospacing="1" w:after="100" w:afterAutospacing="1" w:line="240" w:lineRule="auto"/>
        <w:contextualSpacing/>
        <w:jc w:val="center"/>
        <w:rPr>
          <w:szCs w:val="24"/>
        </w:rPr>
      </w:pPr>
      <w:r w:rsidRPr="00E1147F">
        <w:rPr>
          <w:noProof/>
          <w:szCs w:val="24"/>
          <w:lang w:eastAsia="pt-BR"/>
        </w:rPr>
        <w:drawing>
          <wp:inline distT="0" distB="0" distL="0" distR="0">
            <wp:extent cx="946785" cy="946785"/>
            <wp:effectExtent l="19050" t="0" r="5715" b="0"/>
            <wp:docPr id="31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 cstate="print"/>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rsidR="003E27A4" w:rsidRPr="00E1147F" w:rsidRDefault="003E27A4" w:rsidP="005D51C9">
      <w:pPr>
        <w:spacing w:before="100" w:beforeAutospacing="1" w:after="100" w:afterAutospacing="1" w:line="240" w:lineRule="auto"/>
        <w:contextualSpacing/>
        <w:jc w:val="center"/>
        <w:rPr>
          <w:szCs w:val="24"/>
        </w:rPr>
      </w:pPr>
    </w:p>
    <w:p w:rsidR="003E27A4"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b/>
          <w:sz w:val="28"/>
          <w:szCs w:val="28"/>
        </w:rPr>
      </w:pPr>
      <w:r w:rsidRPr="00E1147F">
        <w:rPr>
          <w:b/>
          <w:sz w:val="28"/>
          <w:szCs w:val="28"/>
        </w:rPr>
        <w:t>UNIVERSIDADE FEDERAL DO ESPÍRITO SANTO</w:t>
      </w:r>
    </w:p>
    <w:p w:rsidR="003E27A4" w:rsidRPr="00E1147F" w:rsidRDefault="003E27A4" w:rsidP="005D51C9">
      <w:pPr>
        <w:spacing w:before="100" w:beforeAutospacing="1" w:after="100" w:afterAutospacing="1" w:line="240" w:lineRule="auto"/>
        <w:contextualSpacing/>
        <w:jc w:val="center"/>
        <w:rPr>
          <w:b/>
          <w:sz w:val="28"/>
          <w:szCs w:val="28"/>
        </w:rPr>
      </w:pPr>
      <w:r w:rsidRPr="00E1147F">
        <w:rPr>
          <w:b/>
          <w:sz w:val="28"/>
          <w:szCs w:val="28"/>
        </w:rPr>
        <w:t>CENTRO TECNOLÓGICO</w:t>
      </w:r>
    </w:p>
    <w:p w:rsidR="003E27A4" w:rsidRPr="00E1147F" w:rsidRDefault="003E27A4" w:rsidP="005D51C9">
      <w:pPr>
        <w:spacing w:before="100" w:beforeAutospacing="1" w:after="100" w:afterAutospacing="1" w:line="240" w:lineRule="auto"/>
        <w:contextualSpacing/>
        <w:jc w:val="center"/>
        <w:rPr>
          <w:b/>
          <w:sz w:val="28"/>
          <w:szCs w:val="28"/>
        </w:rPr>
      </w:pPr>
      <w:r w:rsidRPr="00E1147F">
        <w:rPr>
          <w:b/>
          <w:sz w:val="28"/>
          <w:szCs w:val="28"/>
        </w:rPr>
        <w:t>DEPARTAMENTO DE ENGENHARIA MECÂNICA</w:t>
      </w: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b/>
          <w:szCs w:val="24"/>
        </w:rPr>
      </w:pPr>
      <w:r w:rsidRPr="00E1147F">
        <w:rPr>
          <w:b/>
          <w:szCs w:val="24"/>
        </w:rPr>
        <w:t>FILIPE RODRIGUES DA SILVA</w:t>
      </w:r>
    </w:p>
    <w:p w:rsidR="003E27A4" w:rsidRPr="00E1147F" w:rsidRDefault="003E27A4" w:rsidP="005D51C9">
      <w:pPr>
        <w:spacing w:before="100" w:beforeAutospacing="1" w:after="100" w:afterAutospacing="1" w:line="240" w:lineRule="auto"/>
        <w:contextualSpacing/>
        <w:jc w:val="center"/>
        <w:rPr>
          <w:b/>
          <w:szCs w:val="24"/>
        </w:rPr>
      </w:pPr>
      <w:r w:rsidRPr="00E1147F">
        <w:rPr>
          <w:b/>
          <w:szCs w:val="24"/>
        </w:rPr>
        <w:t>THIAGO MATIAS DE OLIVEIRA</w:t>
      </w:r>
    </w:p>
    <w:p w:rsidR="003E27A4" w:rsidRPr="00E1147F" w:rsidRDefault="003E27A4" w:rsidP="00232841">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 w:val="28"/>
          <w:szCs w:val="28"/>
        </w:rPr>
      </w:pPr>
      <w:r w:rsidRPr="00E1147F">
        <w:rPr>
          <w:b/>
          <w:sz w:val="28"/>
          <w:szCs w:val="28"/>
        </w:rPr>
        <w:t>ESTUDO TERMOECONÔMICO COMPARATI</w:t>
      </w:r>
      <w:r w:rsidR="00860DA4" w:rsidRPr="00E1147F">
        <w:rPr>
          <w:b/>
          <w:sz w:val="28"/>
          <w:szCs w:val="28"/>
        </w:rPr>
        <w:t>VO ENTRE A TORRE DE ARREFECIMENTO</w:t>
      </w:r>
      <w:r w:rsidRPr="00E1147F">
        <w:rPr>
          <w:b/>
          <w:sz w:val="28"/>
          <w:szCs w:val="28"/>
        </w:rPr>
        <w:t xml:space="preserve"> E O </w:t>
      </w:r>
      <w:r w:rsidRPr="00D005C9">
        <w:rPr>
          <w:b/>
          <w:i/>
          <w:sz w:val="28"/>
          <w:szCs w:val="28"/>
        </w:rPr>
        <w:t>AIR COOLER</w:t>
      </w:r>
      <w:r w:rsidRPr="00E1147F">
        <w:rPr>
          <w:b/>
          <w:sz w:val="28"/>
          <w:szCs w:val="28"/>
        </w:rPr>
        <w:t xml:space="preserve"> PARA RESFRIAMENTO DE GÁS NATURAL</w:t>
      </w: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r w:rsidRPr="00E1147F">
        <w:rPr>
          <w:szCs w:val="24"/>
        </w:rPr>
        <w:t>VITÓRIA</w:t>
      </w:r>
    </w:p>
    <w:p w:rsidR="00651A53" w:rsidRDefault="00651A53" w:rsidP="005D51C9">
      <w:pPr>
        <w:spacing w:before="100" w:beforeAutospacing="1" w:after="100" w:afterAutospacing="1" w:line="240" w:lineRule="auto"/>
        <w:contextualSpacing/>
        <w:jc w:val="center"/>
        <w:rPr>
          <w:szCs w:val="24"/>
        </w:rPr>
        <w:sectPr w:rsidR="00651A53" w:rsidSect="009B18E8">
          <w:pgSz w:w="11906" w:h="16838" w:code="9"/>
          <w:pgMar w:top="1701" w:right="1134" w:bottom="1134" w:left="1701" w:header="709" w:footer="709" w:gutter="0"/>
          <w:pgNumType w:start="1"/>
          <w:cols w:space="708"/>
          <w:docGrid w:linePitch="360"/>
        </w:sectPr>
      </w:pPr>
      <w:r>
        <w:rPr>
          <w:szCs w:val="24"/>
        </w:rPr>
        <w:t>2011</w:t>
      </w:r>
    </w:p>
    <w:p w:rsidR="003E27A4" w:rsidRPr="00E1147F" w:rsidRDefault="003E27A4" w:rsidP="00651A53">
      <w:pPr>
        <w:spacing w:before="100" w:beforeAutospacing="1" w:after="100" w:afterAutospacing="1" w:line="240" w:lineRule="auto"/>
        <w:contextualSpacing/>
        <w:rPr>
          <w:szCs w:val="24"/>
        </w:rPr>
      </w:pPr>
    </w:p>
    <w:p w:rsidR="003E27A4" w:rsidRPr="001313F3" w:rsidRDefault="003E27A4" w:rsidP="005D51C9">
      <w:pPr>
        <w:spacing w:before="100" w:beforeAutospacing="1" w:after="100" w:afterAutospacing="1" w:line="240" w:lineRule="auto"/>
        <w:contextualSpacing/>
        <w:jc w:val="center"/>
        <w:rPr>
          <w:b/>
          <w:sz w:val="28"/>
          <w:szCs w:val="28"/>
        </w:rPr>
      </w:pPr>
      <w:r w:rsidRPr="001313F3">
        <w:rPr>
          <w:b/>
          <w:sz w:val="28"/>
          <w:szCs w:val="28"/>
        </w:rPr>
        <w:t>FILIPE RODRIGUES DA SILVA</w:t>
      </w:r>
    </w:p>
    <w:p w:rsidR="003E27A4" w:rsidRPr="001313F3" w:rsidRDefault="003E27A4" w:rsidP="00664F8E">
      <w:pPr>
        <w:spacing w:before="100" w:beforeAutospacing="1" w:after="100" w:afterAutospacing="1" w:line="240" w:lineRule="auto"/>
        <w:contextualSpacing/>
        <w:jc w:val="center"/>
        <w:rPr>
          <w:b/>
          <w:sz w:val="28"/>
          <w:szCs w:val="28"/>
        </w:rPr>
      </w:pPr>
      <w:r w:rsidRPr="001313F3">
        <w:rPr>
          <w:b/>
          <w:sz w:val="28"/>
          <w:szCs w:val="28"/>
        </w:rPr>
        <w:t>THIAGO MATIAS DE OLIVEIRA</w:t>
      </w: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1313F3" w:rsidRDefault="003E27A4" w:rsidP="005D51C9">
      <w:pPr>
        <w:spacing w:before="100" w:beforeAutospacing="1" w:after="100" w:afterAutospacing="1" w:line="240" w:lineRule="auto"/>
        <w:contextualSpacing/>
        <w:jc w:val="center"/>
        <w:rPr>
          <w:sz w:val="28"/>
          <w:szCs w:val="28"/>
        </w:rPr>
      </w:pPr>
      <w:r w:rsidRPr="001313F3">
        <w:rPr>
          <w:sz w:val="28"/>
          <w:szCs w:val="28"/>
        </w:rPr>
        <w:t>ESTUDO TERMOECONÔMICO COMPARATI</w:t>
      </w:r>
      <w:r w:rsidR="00860DA4" w:rsidRPr="001313F3">
        <w:rPr>
          <w:sz w:val="28"/>
          <w:szCs w:val="28"/>
        </w:rPr>
        <w:t>VO ENTRE A TORRE DE ARREFECIMENTO</w:t>
      </w:r>
      <w:r w:rsidRPr="001313F3">
        <w:rPr>
          <w:sz w:val="28"/>
          <w:szCs w:val="28"/>
        </w:rPr>
        <w:t xml:space="preserve"> E O </w:t>
      </w:r>
      <w:r w:rsidRPr="00D005C9">
        <w:rPr>
          <w:i/>
          <w:sz w:val="28"/>
          <w:szCs w:val="28"/>
        </w:rPr>
        <w:t>AIR COOLER</w:t>
      </w:r>
      <w:r w:rsidRPr="001313F3">
        <w:rPr>
          <w:sz w:val="28"/>
          <w:szCs w:val="28"/>
        </w:rPr>
        <w:t xml:space="preserve"> PARA RESFRIAMENTO DE GÁS NATURAL</w:t>
      </w: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3E27A4" w:rsidRPr="00E1147F" w:rsidRDefault="003E27A4"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DA5912" w:rsidRDefault="00DA5912"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5D51C9" w:rsidRPr="00E1147F" w:rsidRDefault="005D51C9" w:rsidP="005D51C9">
      <w:pPr>
        <w:spacing w:before="100" w:beforeAutospacing="1" w:after="100" w:afterAutospacing="1" w:line="240" w:lineRule="auto"/>
        <w:contextualSpacing/>
        <w:jc w:val="center"/>
        <w:rPr>
          <w:szCs w:val="24"/>
        </w:rPr>
      </w:pPr>
    </w:p>
    <w:p w:rsidR="003E27A4" w:rsidRPr="00DA5912" w:rsidRDefault="003E27A4" w:rsidP="005D51C9">
      <w:pPr>
        <w:spacing w:before="100" w:beforeAutospacing="1" w:after="100" w:afterAutospacing="1" w:line="240" w:lineRule="auto"/>
        <w:ind w:left="4536"/>
        <w:contextualSpacing/>
        <w:jc w:val="both"/>
        <w:rPr>
          <w:szCs w:val="24"/>
        </w:rPr>
      </w:pPr>
      <w:r w:rsidRPr="00DA5912">
        <w:rPr>
          <w:szCs w:val="24"/>
        </w:rPr>
        <w:t>Projeto de Graduação apresentado ao Departamento de Engenharia Mecânica do Centro Tecnológico da Universidade Federal do Espírito Santo, como requisito par</w:t>
      </w:r>
      <w:r w:rsidR="0007647A" w:rsidRPr="00DA5912">
        <w:rPr>
          <w:szCs w:val="24"/>
        </w:rPr>
        <w:t>cial para obtenção do título de Engenheiro</w:t>
      </w:r>
      <w:r w:rsidRPr="00DA5912">
        <w:rPr>
          <w:szCs w:val="24"/>
        </w:rPr>
        <w:t xml:space="preserve"> Mecânic</w:t>
      </w:r>
      <w:r w:rsidR="0007647A" w:rsidRPr="00DA5912">
        <w:rPr>
          <w:szCs w:val="24"/>
        </w:rPr>
        <w:t>o</w:t>
      </w:r>
      <w:r w:rsidRPr="00DA5912">
        <w:rPr>
          <w:szCs w:val="24"/>
        </w:rPr>
        <w:t xml:space="preserve">.  </w:t>
      </w:r>
    </w:p>
    <w:p w:rsidR="003E27A4" w:rsidRPr="00DA5912" w:rsidRDefault="005D75C8" w:rsidP="005D51C9">
      <w:pPr>
        <w:spacing w:before="100" w:beforeAutospacing="1" w:after="100" w:afterAutospacing="1" w:line="240" w:lineRule="auto"/>
        <w:ind w:left="4536"/>
        <w:contextualSpacing/>
        <w:jc w:val="both"/>
        <w:rPr>
          <w:szCs w:val="24"/>
        </w:rPr>
      </w:pPr>
      <w:r w:rsidRPr="00DA5912">
        <w:rPr>
          <w:szCs w:val="24"/>
        </w:rPr>
        <w:t>Orientador: Prof.</w:t>
      </w:r>
      <w:r w:rsidR="003E27A4" w:rsidRPr="00DA5912">
        <w:rPr>
          <w:szCs w:val="24"/>
        </w:rPr>
        <w:t xml:space="preserve"> </w:t>
      </w:r>
      <w:proofErr w:type="spellStart"/>
      <w:r w:rsidRPr="00DA5912">
        <w:rPr>
          <w:szCs w:val="24"/>
        </w:rPr>
        <w:t>Ivanor</w:t>
      </w:r>
      <w:proofErr w:type="spellEnd"/>
      <w:r w:rsidRPr="00DA5912">
        <w:rPr>
          <w:szCs w:val="24"/>
        </w:rPr>
        <w:t xml:space="preserve"> Martins da Silva</w:t>
      </w:r>
    </w:p>
    <w:p w:rsidR="003E27A4" w:rsidRDefault="003E27A4" w:rsidP="00DA5912">
      <w:pPr>
        <w:spacing w:before="100" w:beforeAutospacing="1" w:after="100" w:afterAutospacing="1" w:line="240" w:lineRule="auto"/>
        <w:contextualSpacing/>
        <w:jc w:val="center"/>
        <w:rPr>
          <w:szCs w:val="24"/>
        </w:rPr>
      </w:pPr>
    </w:p>
    <w:p w:rsidR="00DA5912" w:rsidRPr="00E1147F" w:rsidRDefault="00DA5912" w:rsidP="00DA5912">
      <w:pPr>
        <w:spacing w:before="100" w:beforeAutospacing="1" w:after="100" w:afterAutospacing="1" w:line="240" w:lineRule="auto"/>
        <w:contextualSpacing/>
        <w:jc w:val="center"/>
        <w:rPr>
          <w:szCs w:val="24"/>
        </w:rPr>
      </w:pPr>
    </w:p>
    <w:p w:rsidR="003E27A4" w:rsidRPr="00E1147F" w:rsidRDefault="003E27A4" w:rsidP="00DA5912">
      <w:pPr>
        <w:spacing w:before="100" w:beforeAutospacing="1" w:after="100" w:afterAutospacing="1" w:line="240" w:lineRule="auto"/>
        <w:contextualSpacing/>
        <w:jc w:val="center"/>
        <w:rPr>
          <w:szCs w:val="24"/>
        </w:rPr>
      </w:pPr>
    </w:p>
    <w:p w:rsidR="003E27A4" w:rsidRPr="00E1147F" w:rsidRDefault="003E27A4" w:rsidP="00DA5912">
      <w:pPr>
        <w:spacing w:before="100" w:beforeAutospacing="1" w:after="100" w:afterAutospacing="1" w:line="240" w:lineRule="auto"/>
        <w:contextualSpacing/>
        <w:jc w:val="center"/>
        <w:rPr>
          <w:szCs w:val="24"/>
        </w:rPr>
      </w:pPr>
    </w:p>
    <w:p w:rsidR="003E27A4" w:rsidRDefault="003E27A4" w:rsidP="00DA5912">
      <w:pPr>
        <w:spacing w:before="100" w:beforeAutospacing="1" w:after="100" w:afterAutospacing="1" w:line="240" w:lineRule="auto"/>
        <w:contextualSpacing/>
        <w:jc w:val="center"/>
        <w:rPr>
          <w:szCs w:val="24"/>
        </w:rPr>
      </w:pPr>
    </w:p>
    <w:p w:rsidR="00DA5912" w:rsidRDefault="00DA5912" w:rsidP="00DA5912">
      <w:pPr>
        <w:spacing w:before="100" w:beforeAutospacing="1" w:after="100" w:afterAutospacing="1" w:line="240" w:lineRule="auto"/>
        <w:contextualSpacing/>
        <w:jc w:val="center"/>
        <w:rPr>
          <w:szCs w:val="24"/>
        </w:rPr>
      </w:pPr>
    </w:p>
    <w:p w:rsidR="003E27A4" w:rsidRPr="00E1147F" w:rsidRDefault="003E27A4" w:rsidP="00DA5912">
      <w:pPr>
        <w:spacing w:before="100" w:beforeAutospacing="1" w:after="100" w:afterAutospacing="1" w:line="240" w:lineRule="auto"/>
        <w:contextualSpacing/>
        <w:jc w:val="center"/>
        <w:rPr>
          <w:szCs w:val="24"/>
        </w:rPr>
      </w:pPr>
    </w:p>
    <w:p w:rsidR="003E27A4" w:rsidRPr="00E1147F" w:rsidRDefault="003E27A4" w:rsidP="00DA5912">
      <w:pPr>
        <w:spacing w:before="100" w:beforeAutospacing="1" w:after="100" w:afterAutospacing="1" w:line="240" w:lineRule="auto"/>
        <w:contextualSpacing/>
        <w:jc w:val="center"/>
        <w:rPr>
          <w:szCs w:val="24"/>
        </w:rPr>
      </w:pPr>
    </w:p>
    <w:p w:rsidR="003E27A4" w:rsidRPr="00E1147F" w:rsidRDefault="003E27A4" w:rsidP="00DA5912">
      <w:pPr>
        <w:spacing w:before="100" w:beforeAutospacing="1" w:after="100" w:afterAutospacing="1" w:line="240" w:lineRule="auto"/>
        <w:contextualSpacing/>
        <w:jc w:val="center"/>
        <w:rPr>
          <w:szCs w:val="24"/>
        </w:rPr>
      </w:pPr>
    </w:p>
    <w:p w:rsidR="005D51C9" w:rsidRDefault="005D51C9" w:rsidP="00DA5912">
      <w:pPr>
        <w:spacing w:before="100" w:beforeAutospacing="1" w:after="100" w:afterAutospacing="1" w:line="240" w:lineRule="auto"/>
        <w:contextualSpacing/>
        <w:jc w:val="center"/>
        <w:rPr>
          <w:szCs w:val="24"/>
        </w:rPr>
      </w:pPr>
    </w:p>
    <w:p w:rsidR="005D51C9" w:rsidRDefault="005D51C9" w:rsidP="005D51C9">
      <w:pPr>
        <w:spacing w:before="100" w:beforeAutospacing="1" w:after="100" w:afterAutospacing="1" w:line="240" w:lineRule="auto"/>
        <w:contextualSpacing/>
        <w:jc w:val="center"/>
        <w:rPr>
          <w:szCs w:val="24"/>
        </w:rPr>
      </w:pPr>
    </w:p>
    <w:p w:rsidR="00651A53" w:rsidRDefault="003E27A4" w:rsidP="00651A53">
      <w:pPr>
        <w:spacing w:before="100" w:beforeAutospacing="1" w:after="100" w:afterAutospacing="1" w:line="240" w:lineRule="auto"/>
        <w:contextualSpacing/>
        <w:jc w:val="center"/>
        <w:rPr>
          <w:szCs w:val="24"/>
        </w:rPr>
      </w:pPr>
      <w:r w:rsidRPr="00E1147F">
        <w:rPr>
          <w:szCs w:val="24"/>
        </w:rPr>
        <w:t>VITÓRIA</w:t>
      </w:r>
    </w:p>
    <w:p w:rsidR="00651A53" w:rsidRDefault="003E27A4" w:rsidP="00651A53">
      <w:pPr>
        <w:spacing w:before="100" w:beforeAutospacing="1" w:after="100" w:afterAutospacing="1" w:line="240" w:lineRule="auto"/>
        <w:contextualSpacing/>
        <w:jc w:val="center"/>
        <w:rPr>
          <w:szCs w:val="24"/>
        </w:rPr>
      </w:pPr>
      <w:r w:rsidRPr="00E1147F">
        <w:rPr>
          <w:szCs w:val="24"/>
        </w:rPr>
        <w:t>2011</w:t>
      </w:r>
      <w:r w:rsidR="00651A53">
        <w:rPr>
          <w:szCs w:val="24"/>
        </w:rPr>
        <w:br w:type="page"/>
      </w:r>
    </w:p>
    <w:p w:rsidR="002878D8" w:rsidRPr="001313F3" w:rsidRDefault="002878D8" w:rsidP="00651A53">
      <w:pPr>
        <w:spacing w:before="100" w:beforeAutospacing="1" w:after="100" w:afterAutospacing="1" w:line="240" w:lineRule="auto"/>
        <w:contextualSpacing/>
        <w:jc w:val="center"/>
        <w:rPr>
          <w:b/>
          <w:sz w:val="28"/>
          <w:szCs w:val="28"/>
        </w:rPr>
      </w:pPr>
      <w:r w:rsidRPr="001313F3">
        <w:rPr>
          <w:b/>
          <w:sz w:val="28"/>
          <w:szCs w:val="28"/>
        </w:rPr>
        <w:lastRenderedPageBreak/>
        <w:t>FILIPE RODRIGUES DA SILVA</w:t>
      </w:r>
    </w:p>
    <w:p w:rsidR="002878D8" w:rsidRPr="001313F3" w:rsidRDefault="002878D8" w:rsidP="005D51C9">
      <w:pPr>
        <w:spacing w:before="100" w:beforeAutospacing="1" w:after="100" w:afterAutospacing="1" w:line="240" w:lineRule="auto"/>
        <w:contextualSpacing/>
        <w:jc w:val="center"/>
        <w:rPr>
          <w:b/>
          <w:sz w:val="28"/>
          <w:szCs w:val="28"/>
        </w:rPr>
      </w:pPr>
      <w:r w:rsidRPr="001313F3">
        <w:rPr>
          <w:b/>
          <w:sz w:val="28"/>
          <w:szCs w:val="28"/>
        </w:rPr>
        <w:t>THIAGO MATIAS DE OLIVEIRA</w:t>
      </w:r>
    </w:p>
    <w:p w:rsidR="002878D8" w:rsidRDefault="002878D8" w:rsidP="005D51C9">
      <w:pPr>
        <w:widowControl w:val="0"/>
        <w:autoSpaceDE w:val="0"/>
        <w:autoSpaceDN w:val="0"/>
        <w:adjustRightInd w:val="0"/>
        <w:spacing w:before="100" w:beforeAutospacing="1" w:after="100" w:afterAutospacing="1" w:line="240" w:lineRule="auto"/>
        <w:contextualSpacing/>
        <w:jc w:val="center"/>
        <w:rPr>
          <w:szCs w:val="24"/>
        </w:rPr>
      </w:pPr>
    </w:p>
    <w:p w:rsidR="00640108" w:rsidRPr="00E1147F" w:rsidRDefault="00640108" w:rsidP="005D51C9">
      <w:pPr>
        <w:widowControl w:val="0"/>
        <w:autoSpaceDE w:val="0"/>
        <w:autoSpaceDN w:val="0"/>
        <w:adjustRightInd w:val="0"/>
        <w:spacing w:before="100" w:beforeAutospacing="1" w:after="100" w:afterAutospacing="1" w:line="240" w:lineRule="auto"/>
        <w:contextualSpacing/>
        <w:jc w:val="center"/>
        <w:rPr>
          <w:szCs w:val="24"/>
        </w:rPr>
      </w:pPr>
    </w:p>
    <w:p w:rsidR="002878D8" w:rsidRDefault="002878D8"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Pr="00E1147F"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2878D8" w:rsidRPr="001313F3" w:rsidRDefault="002878D8" w:rsidP="005D51C9">
      <w:pPr>
        <w:spacing w:before="100" w:beforeAutospacing="1" w:after="100" w:afterAutospacing="1" w:line="240" w:lineRule="auto"/>
        <w:contextualSpacing/>
        <w:jc w:val="center"/>
        <w:rPr>
          <w:b/>
          <w:sz w:val="28"/>
          <w:szCs w:val="28"/>
        </w:rPr>
      </w:pPr>
      <w:r w:rsidRPr="001313F3">
        <w:rPr>
          <w:b/>
          <w:sz w:val="28"/>
          <w:szCs w:val="28"/>
        </w:rPr>
        <w:t>ESTUDO TERMOECONÔMICO COMPARATI</w:t>
      </w:r>
      <w:r w:rsidR="00860DA4" w:rsidRPr="001313F3">
        <w:rPr>
          <w:b/>
          <w:sz w:val="28"/>
          <w:szCs w:val="28"/>
        </w:rPr>
        <w:t>VO ENTRE A TORRE DE ARREFECIMENTO</w:t>
      </w:r>
      <w:r w:rsidRPr="001313F3">
        <w:rPr>
          <w:b/>
          <w:sz w:val="28"/>
          <w:szCs w:val="28"/>
        </w:rPr>
        <w:t xml:space="preserve"> E O </w:t>
      </w:r>
      <w:r w:rsidRPr="00D005C9">
        <w:rPr>
          <w:b/>
          <w:i/>
          <w:sz w:val="28"/>
          <w:szCs w:val="28"/>
        </w:rPr>
        <w:t>AIR COOLER</w:t>
      </w:r>
      <w:r w:rsidRPr="001313F3">
        <w:rPr>
          <w:b/>
          <w:sz w:val="28"/>
          <w:szCs w:val="28"/>
        </w:rPr>
        <w:t xml:space="preserve"> PARA RESFRIAMENTO DE GÁS NATURAL</w:t>
      </w:r>
    </w:p>
    <w:p w:rsidR="002878D8" w:rsidRPr="00E1147F" w:rsidRDefault="002878D8" w:rsidP="005D51C9">
      <w:pPr>
        <w:widowControl w:val="0"/>
        <w:autoSpaceDE w:val="0"/>
        <w:autoSpaceDN w:val="0"/>
        <w:adjustRightInd w:val="0"/>
        <w:spacing w:before="100" w:beforeAutospacing="1" w:after="100" w:afterAutospacing="1" w:line="240" w:lineRule="auto"/>
        <w:contextualSpacing/>
        <w:jc w:val="center"/>
        <w:rPr>
          <w:szCs w:val="24"/>
        </w:rPr>
      </w:pPr>
    </w:p>
    <w:p w:rsidR="002878D8" w:rsidRDefault="002878D8"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Pr="00E1147F"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2878D8" w:rsidRPr="00E1147F" w:rsidRDefault="002878D8" w:rsidP="005D51C9">
      <w:pPr>
        <w:widowControl w:val="0"/>
        <w:autoSpaceDE w:val="0"/>
        <w:autoSpaceDN w:val="0"/>
        <w:adjustRightInd w:val="0"/>
        <w:spacing w:before="100" w:beforeAutospacing="1" w:after="100" w:afterAutospacing="1" w:line="240" w:lineRule="auto"/>
        <w:contextualSpacing/>
        <w:jc w:val="both"/>
        <w:rPr>
          <w:szCs w:val="24"/>
        </w:rPr>
      </w:pPr>
      <w:r w:rsidRPr="00E1147F">
        <w:rPr>
          <w:spacing w:val="-1"/>
          <w:szCs w:val="24"/>
        </w:rPr>
        <w:t>Projeto de graduação apresentado ao Departamento de Engenharia Mecânica do Centro Tecnológico da Universidade Federal do Espírito Santo, com requisito par</w:t>
      </w:r>
      <w:r w:rsidR="0007647A" w:rsidRPr="00E1147F">
        <w:rPr>
          <w:spacing w:val="-1"/>
          <w:szCs w:val="24"/>
        </w:rPr>
        <w:t xml:space="preserve">cial para obtenção do título de </w:t>
      </w:r>
      <w:r w:rsidRPr="00E1147F">
        <w:rPr>
          <w:spacing w:val="-1"/>
          <w:szCs w:val="24"/>
        </w:rPr>
        <w:t>Engenh</w:t>
      </w:r>
      <w:r w:rsidR="008F5371">
        <w:rPr>
          <w:spacing w:val="-1"/>
          <w:szCs w:val="24"/>
        </w:rPr>
        <w:t>eiro</w:t>
      </w:r>
      <w:r w:rsidRPr="00E1147F">
        <w:rPr>
          <w:spacing w:val="-1"/>
          <w:szCs w:val="24"/>
        </w:rPr>
        <w:t xml:space="preserve"> Mecânic</w:t>
      </w:r>
      <w:r w:rsidR="0007647A" w:rsidRPr="00E1147F">
        <w:rPr>
          <w:spacing w:val="-1"/>
          <w:szCs w:val="24"/>
        </w:rPr>
        <w:t>o</w:t>
      </w:r>
      <w:r w:rsidRPr="00E1147F">
        <w:rPr>
          <w:spacing w:val="-1"/>
          <w:szCs w:val="24"/>
        </w:rPr>
        <w:t>.</w:t>
      </w:r>
    </w:p>
    <w:p w:rsidR="002878D8" w:rsidRDefault="002878D8" w:rsidP="005D51C9">
      <w:pPr>
        <w:widowControl w:val="0"/>
        <w:autoSpaceDE w:val="0"/>
        <w:autoSpaceDN w:val="0"/>
        <w:adjustRightInd w:val="0"/>
        <w:spacing w:before="100" w:beforeAutospacing="1" w:after="100" w:afterAutospacing="1" w:line="240" w:lineRule="auto"/>
        <w:contextualSpacing/>
        <w:jc w:val="center"/>
        <w:rPr>
          <w:szCs w:val="24"/>
        </w:rPr>
      </w:pPr>
    </w:p>
    <w:p w:rsidR="005D51C9" w:rsidRPr="00E1147F" w:rsidRDefault="005D51C9" w:rsidP="005D51C9">
      <w:pPr>
        <w:widowControl w:val="0"/>
        <w:autoSpaceDE w:val="0"/>
        <w:autoSpaceDN w:val="0"/>
        <w:adjustRightInd w:val="0"/>
        <w:spacing w:before="100" w:beforeAutospacing="1" w:after="100" w:afterAutospacing="1" w:line="240" w:lineRule="auto"/>
        <w:contextualSpacing/>
        <w:jc w:val="center"/>
        <w:rPr>
          <w:szCs w:val="24"/>
        </w:rPr>
      </w:pPr>
    </w:p>
    <w:p w:rsidR="002878D8" w:rsidRPr="005D51C9" w:rsidRDefault="00D005C9" w:rsidP="005D51C9">
      <w:pPr>
        <w:spacing w:before="100" w:beforeAutospacing="1" w:after="100" w:afterAutospacing="1" w:line="240" w:lineRule="auto"/>
        <w:contextualSpacing/>
        <w:jc w:val="right"/>
        <w:rPr>
          <w:szCs w:val="24"/>
          <w:lang w:eastAsia="pt-BR"/>
        </w:rPr>
      </w:pPr>
      <w:r>
        <w:rPr>
          <w:szCs w:val="24"/>
          <w:lang w:eastAsia="pt-BR"/>
        </w:rPr>
        <w:t>Aprovado</w:t>
      </w:r>
      <w:r w:rsidR="002878D8" w:rsidRPr="005D51C9">
        <w:rPr>
          <w:szCs w:val="24"/>
          <w:lang w:eastAsia="pt-BR"/>
        </w:rPr>
        <w:t xml:space="preserve"> em _____ de dezembro de 2011.</w:t>
      </w:r>
    </w:p>
    <w:p w:rsidR="0048256C" w:rsidRDefault="0048256C" w:rsidP="005D51C9">
      <w:pPr>
        <w:spacing w:before="100" w:beforeAutospacing="1" w:after="100" w:afterAutospacing="1" w:line="240" w:lineRule="auto"/>
        <w:contextualSpacing/>
        <w:jc w:val="center"/>
        <w:rPr>
          <w:szCs w:val="24"/>
          <w:lang w:eastAsia="pt-BR"/>
        </w:rPr>
      </w:pPr>
    </w:p>
    <w:p w:rsidR="005D51C9" w:rsidRDefault="005D51C9" w:rsidP="005D51C9">
      <w:pPr>
        <w:spacing w:before="100" w:beforeAutospacing="1" w:after="100" w:afterAutospacing="1" w:line="240" w:lineRule="auto"/>
        <w:contextualSpacing/>
        <w:jc w:val="center"/>
        <w:rPr>
          <w:szCs w:val="24"/>
          <w:lang w:eastAsia="pt-BR"/>
        </w:rPr>
      </w:pPr>
    </w:p>
    <w:p w:rsidR="005D51C9" w:rsidRPr="00E1147F" w:rsidRDefault="005D51C9" w:rsidP="005D51C9">
      <w:pPr>
        <w:spacing w:before="100" w:beforeAutospacing="1" w:after="100" w:afterAutospacing="1" w:line="240" w:lineRule="auto"/>
        <w:contextualSpacing/>
        <w:jc w:val="center"/>
        <w:rPr>
          <w:szCs w:val="24"/>
          <w:lang w:eastAsia="pt-BR"/>
        </w:rPr>
      </w:pPr>
    </w:p>
    <w:p w:rsidR="002878D8" w:rsidRPr="00E1147F" w:rsidRDefault="002878D8" w:rsidP="005D51C9">
      <w:pPr>
        <w:spacing w:before="100" w:beforeAutospacing="1" w:after="100" w:afterAutospacing="1" w:line="240" w:lineRule="auto"/>
        <w:ind w:left="2977"/>
        <w:contextualSpacing/>
        <w:rPr>
          <w:b/>
          <w:szCs w:val="24"/>
          <w:lang w:eastAsia="pt-BR"/>
        </w:rPr>
      </w:pPr>
      <w:r w:rsidRPr="00E1147F">
        <w:rPr>
          <w:b/>
          <w:szCs w:val="24"/>
          <w:lang w:eastAsia="pt-BR"/>
        </w:rPr>
        <w:t>COMISSÃO EXAMINADORA</w:t>
      </w:r>
    </w:p>
    <w:p w:rsidR="0048256C" w:rsidRPr="00E1147F" w:rsidRDefault="0048256C" w:rsidP="005D51C9">
      <w:pPr>
        <w:keepNext/>
        <w:spacing w:before="100" w:beforeAutospacing="1" w:after="100" w:afterAutospacing="1" w:line="240" w:lineRule="auto"/>
        <w:ind w:left="2977"/>
        <w:contextualSpacing/>
        <w:outlineLvl w:val="0"/>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__________________________________________</w:t>
      </w:r>
    </w:p>
    <w:p w:rsidR="002878D8" w:rsidRPr="00E1147F" w:rsidRDefault="0048256C" w:rsidP="005D51C9">
      <w:pPr>
        <w:spacing w:before="100" w:beforeAutospacing="1" w:after="100" w:afterAutospacing="1" w:line="240" w:lineRule="auto"/>
        <w:ind w:left="2977"/>
        <w:contextualSpacing/>
        <w:rPr>
          <w:szCs w:val="24"/>
          <w:lang w:eastAsia="pt-BR"/>
        </w:rPr>
      </w:pPr>
      <w:proofErr w:type="spellStart"/>
      <w:r w:rsidRPr="00E1147F">
        <w:rPr>
          <w:szCs w:val="24"/>
          <w:lang w:eastAsia="pt-BR"/>
        </w:rPr>
        <w:t>Profº</w:t>
      </w:r>
      <w:proofErr w:type="spellEnd"/>
      <w:r w:rsidR="002878D8" w:rsidRPr="00E1147F">
        <w:rPr>
          <w:szCs w:val="24"/>
          <w:lang w:eastAsia="pt-BR"/>
        </w:rPr>
        <w:t xml:space="preserve">. </w:t>
      </w:r>
      <w:proofErr w:type="spellStart"/>
      <w:r w:rsidRPr="00E1147F">
        <w:rPr>
          <w:szCs w:val="24"/>
          <w:lang w:eastAsia="pt-BR"/>
        </w:rPr>
        <w:t>Ivanor</w:t>
      </w:r>
      <w:proofErr w:type="spellEnd"/>
      <w:r w:rsidRPr="00E1147F">
        <w:rPr>
          <w:szCs w:val="24"/>
          <w:lang w:eastAsia="pt-BR"/>
        </w:rPr>
        <w:t xml:space="preserve"> Martins da Silva</w:t>
      </w: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Universidade Federal do Espírito Santo</w:t>
      </w: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Orientador</w:t>
      </w:r>
    </w:p>
    <w:p w:rsidR="0048256C" w:rsidRPr="00E1147F" w:rsidRDefault="0048256C" w:rsidP="005D51C9">
      <w:pPr>
        <w:spacing w:before="100" w:beforeAutospacing="1" w:after="100" w:afterAutospacing="1" w:line="240" w:lineRule="auto"/>
        <w:ind w:left="2977"/>
        <w:contextualSpacing/>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__________________________________________</w:t>
      </w:r>
    </w:p>
    <w:p w:rsidR="002878D8" w:rsidRPr="00E1147F" w:rsidRDefault="0048256C" w:rsidP="005D51C9">
      <w:pPr>
        <w:spacing w:before="100" w:beforeAutospacing="1" w:after="100" w:afterAutospacing="1" w:line="240" w:lineRule="auto"/>
        <w:ind w:left="2977"/>
        <w:contextualSpacing/>
        <w:rPr>
          <w:szCs w:val="24"/>
          <w:lang w:eastAsia="pt-BR"/>
        </w:rPr>
      </w:pPr>
      <w:proofErr w:type="spellStart"/>
      <w:r w:rsidRPr="00E1147F">
        <w:rPr>
          <w:szCs w:val="24"/>
          <w:lang w:eastAsia="pt-BR"/>
        </w:rPr>
        <w:t>Profº</w:t>
      </w:r>
      <w:proofErr w:type="spellEnd"/>
      <w:r w:rsidR="00193D81">
        <w:rPr>
          <w:szCs w:val="24"/>
          <w:lang w:eastAsia="pt-BR"/>
        </w:rPr>
        <w:t>.</w:t>
      </w:r>
      <w:r w:rsidRPr="00E1147F">
        <w:rPr>
          <w:szCs w:val="24"/>
          <w:lang w:eastAsia="pt-BR"/>
        </w:rPr>
        <w:t xml:space="preserve"> Dr</w:t>
      </w:r>
      <w:r w:rsidR="00640108">
        <w:rPr>
          <w:szCs w:val="24"/>
          <w:lang w:eastAsia="pt-BR"/>
        </w:rPr>
        <w:t>.</w:t>
      </w:r>
      <w:r w:rsidR="00814C30" w:rsidRPr="00E1147F">
        <w:rPr>
          <w:szCs w:val="24"/>
          <w:lang w:eastAsia="pt-BR"/>
        </w:rPr>
        <w:t xml:space="preserve"> João Luiz </w:t>
      </w:r>
      <w:proofErr w:type="spellStart"/>
      <w:r w:rsidR="00814C30" w:rsidRPr="00E1147F">
        <w:rPr>
          <w:szCs w:val="24"/>
          <w:lang w:eastAsia="pt-BR"/>
        </w:rPr>
        <w:t>Marcon</w:t>
      </w:r>
      <w:proofErr w:type="spellEnd"/>
      <w:r w:rsidR="00814C30" w:rsidRPr="00E1147F">
        <w:rPr>
          <w:szCs w:val="24"/>
          <w:lang w:eastAsia="pt-BR"/>
        </w:rPr>
        <w:t xml:space="preserve"> </w:t>
      </w:r>
      <w:proofErr w:type="spellStart"/>
      <w:r w:rsidR="00814C30" w:rsidRPr="00E1147F">
        <w:rPr>
          <w:szCs w:val="24"/>
          <w:lang w:eastAsia="pt-BR"/>
        </w:rPr>
        <w:t>Donatelli</w:t>
      </w:r>
      <w:proofErr w:type="spellEnd"/>
      <w:r w:rsidRPr="00E1147F">
        <w:rPr>
          <w:szCs w:val="24"/>
          <w:lang w:eastAsia="pt-BR"/>
        </w:rPr>
        <w:t xml:space="preserve"> </w:t>
      </w: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Universidade Federal do Espírito Santo</w:t>
      </w:r>
    </w:p>
    <w:p w:rsidR="002878D8" w:rsidRPr="00E1147F" w:rsidRDefault="002878D8" w:rsidP="005D51C9">
      <w:pPr>
        <w:spacing w:before="100" w:beforeAutospacing="1" w:after="100" w:afterAutospacing="1" w:line="240" w:lineRule="auto"/>
        <w:ind w:left="2977"/>
        <w:contextualSpacing/>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5D51C9" w:rsidRDefault="005D51C9" w:rsidP="005D51C9">
      <w:pPr>
        <w:spacing w:before="100" w:beforeAutospacing="1" w:after="100" w:afterAutospacing="1" w:line="240" w:lineRule="auto"/>
        <w:ind w:left="2977"/>
        <w:contextualSpacing/>
        <w:rPr>
          <w:szCs w:val="24"/>
          <w:lang w:eastAsia="pt-BR"/>
        </w:rPr>
      </w:pP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__________________________________________</w:t>
      </w:r>
    </w:p>
    <w:p w:rsidR="00640108" w:rsidRDefault="00A330CA" w:rsidP="005D51C9">
      <w:pPr>
        <w:spacing w:before="100" w:beforeAutospacing="1" w:after="100" w:afterAutospacing="1" w:line="240" w:lineRule="auto"/>
        <w:ind w:left="2977"/>
        <w:contextualSpacing/>
        <w:rPr>
          <w:szCs w:val="24"/>
          <w:lang w:eastAsia="pt-BR"/>
        </w:rPr>
      </w:pPr>
      <w:r>
        <w:rPr>
          <w:szCs w:val="24"/>
          <w:lang w:eastAsia="pt-BR"/>
        </w:rPr>
        <w:t>Eng. Mec</w:t>
      </w:r>
      <w:r w:rsidR="00193D81">
        <w:rPr>
          <w:szCs w:val="24"/>
          <w:lang w:eastAsia="pt-BR"/>
        </w:rPr>
        <w:t>.</w:t>
      </w:r>
      <w:r>
        <w:rPr>
          <w:szCs w:val="24"/>
          <w:lang w:eastAsia="pt-BR"/>
        </w:rPr>
        <w:t xml:space="preserve"> Ramon Silva Martins</w:t>
      </w:r>
      <w:r w:rsidR="00232841">
        <w:rPr>
          <w:szCs w:val="24"/>
          <w:lang w:eastAsia="pt-BR"/>
        </w:rPr>
        <w:t xml:space="preserve"> (Mestrando)</w:t>
      </w:r>
      <w:r w:rsidR="002878D8" w:rsidRPr="00E1147F">
        <w:rPr>
          <w:szCs w:val="24"/>
          <w:lang w:eastAsia="pt-BR"/>
        </w:rPr>
        <w:t xml:space="preserve"> </w:t>
      </w:r>
    </w:p>
    <w:p w:rsidR="002878D8" w:rsidRPr="00E1147F" w:rsidRDefault="002878D8" w:rsidP="005D51C9">
      <w:pPr>
        <w:spacing w:before="100" w:beforeAutospacing="1" w:after="100" w:afterAutospacing="1" w:line="240" w:lineRule="auto"/>
        <w:ind w:left="2977"/>
        <w:contextualSpacing/>
        <w:rPr>
          <w:szCs w:val="24"/>
          <w:lang w:eastAsia="pt-BR"/>
        </w:rPr>
      </w:pPr>
      <w:r w:rsidRPr="00E1147F">
        <w:rPr>
          <w:szCs w:val="24"/>
          <w:lang w:eastAsia="pt-BR"/>
        </w:rPr>
        <w:t>Universidade Federal do Espírito Santo</w:t>
      </w:r>
    </w:p>
    <w:p w:rsidR="009C58E5" w:rsidRPr="00DA5912" w:rsidRDefault="009C58E5" w:rsidP="005D51C9">
      <w:pPr>
        <w:pStyle w:val="Ttulo1"/>
        <w:numPr>
          <w:ilvl w:val="0"/>
          <w:numId w:val="0"/>
        </w:numPr>
        <w:spacing w:before="100" w:beforeAutospacing="1" w:after="100" w:afterAutospacing="1" w:line="240" w:lineRule="auto"/>
        <w:jc w:val="center"/>
        <w:rPr>
          <w:szCs w:val="28"/>
        </w:rPr>
      </w:pPr>
      <w:bookmarkStart w:id="0" w:name="_Toc309837871"/>
      <w:bookmarkStart w:id="1" w:name="_Toc310315659"/>
      <w:r w:rsidRPr="00DA5912">
        <w:rPr>
          <w:szCs w:val="28"/>
        </w:rPr>
        <w:lastRenderedPageBreak/>
        <w:t>AGRADECIMENTOS</w:t>
      </w:r>
      <w:bookmarkEnd w:id="0"/>
      <w:bookmarkEnd w:id="1"/>
    </w:p>
    <w:p w:rsidR="009C58E5" w:rsidRPr="00E1147F" w:rsidRDefault="009C58E5" w:rsidP="005D51C9">
      <w:pPr>
        <w:pStyle w:val="Ttulo1"/>
        <w:numPr>
          <w:ilvl w:val="0"/>
          <w:numId w:val="0"/>
        </w:numPr>
        <w:spacing w:before="100" w:beforeAutospacing="1" w:after="100" w:afterAutospacing="1" w:line="240" w:lineRule="auto"/>
        <w:rPr>
          <w:sz w:val="24"/>
          <w:szCs w:val="24"/>
        </w:rPr>
      </w:pPr>
    </w:p>
    <w:p w:rsidR="009C58E5" w:rsidRPr="00E1147F" w:rsidRDefault="009C58E5" w:rsidP="000F79D2">
      <w:pPr>
        <w:spacing w:before="100" w:beforeAutospacing="1" w:after="100" w:afterAutospacing="1" w:line="240" w:lineRule="auto"/>
        <w:jc w:val="both"/>
        <w:rPr>
          <w:szCs w:val="24"/>
        </w:rPr>
      </w:pPr>
      <w:r w:rsidRPr="00E1147F">
        <w:rPr>
          <w:szCs w:val="24"/>
        </w:rPr>
        <w:t>Agradecemos a Deus primeiramente, pois sem Ele nada disso seria possível.</w:t>
      </w:r>
    </w:p>
    <w:p w:rsidR="009C58E5" w:rsidRPr="00E1147F" w:rsidRDefault="0061487D" w:rsidP="000F79D2">
      <w:pPr>
        <w:spacing w:before="100" w:beforeAutospacing="1" w:after="100" w:afterAutospacing="1" w:line="240" w:lineRule="auto"/>
        <w:jc w:val="both"/>
        <w:rPr>
          <w:szCs w:val="24"/>
        </w:rPr>
      </w:pPr>
      <w:r>
        <w:rPr>
          <w:szCs w:val="24"/>
        </w:rPr>
        <w:t>Agradecemos a</w:t>
      </w:r>
      <w:r w:rsidR="009C58E5" w:rsidRPr="00E1147F">
        <w:rPr>
          <w:szCs w:val="24"/>
        </w:rPr>
        <w:t>s nossas famílias, que perto ou longe, sempre estiveram ao nosso lado, tanto nos momentos bons quanto nos maus momentos.</w:t>
      </w:r>
    </w:p>
    <w:p w:rsidR="009C58E5" w:rsidRPr="00E1147F" w:rsidRDefault="009C58E5" w:rsidP="000F79D2">
      <w:pPr>
        <w:spacing w:before="100" w:beforeAutospacing="1" w:after="100" w:afterAutospacing="1" w:line="240" w:lineRule="auto"/>
        <w:jc w:val="both"/>
        <w:rPr>
          <w:szCs w:val="24"/>
        </w:rPr>
      </w:pPr>
      <w:r w:rsidRPr="00E1147F">
        <w:rPr>
          <w:szCs w:val="24"/>
        </w:rPr>
        <w:t>Agradecemos por todos os nossos amigos que compartilharam do mesmo momento que nós, e que foram capazes de dar forças uns aos outros.</w:t>
      </w:r>
    </w:p>
    <w:p w:rsidR="000F79D2" w:rsidRDefault="000F79D2" w:rsidP="000F79D2">
      <w:pPr>
        <w:spacing w:before="100" w:beforeAutospacing="1" w:after="100" w:afterAutospacing="1" w:line="240" w:lineRule="auto"/>
        <w:jc w:val="both"/>
        <w:rPr>
          <w:szCs w:val="24"/>
        </w:rPr>
      </w:pPr>
      <w:r>
        <w:rPr>
          <w:szCs w:val="24"/>
        </w:rPr>
        <w:t xml:space="preserve">Agradecemos ao professor </w:t>
      </w:r>
      <w:proofErr w:type="spellStart"/>
      <w:r>
        <w:rPr>
          <w:szCs w:val="24"/>
        </w:rPr>
        <w:t>Ivanor</w:t>
      </w:r>
      <w:proofErr w:type="spellEnd"/>
      <w:r>
        <w:rPr>
          <w:szCs w:val="24"/>
        </w:rPr>
        <w:t xml:space="preserve"> Martins da Silva pela orientação e acompanhamento deste projeto.</w:t>
      </w:r>
    </w:p>
    <w:p w:rsidR="00A330CA" w:rsidRDefault="00A330CA" w:rsidP="000F79D2">
      <w:pPr>
        <w:spacing w:before="100" w:beforeAutospacing="1" w:after="100" w:afterAutospacing="1" w:line="240" w:lineRule="auto"/>
        <w:jc w:val="both"/>
        <w:rPr>
          <w:szCs w:val="24"/>
        </w:rPr>
      </w:pPr>
      <w:r>
        <w:rPr>
          <w:szCs w:val="24"/>
        </w:rPr>
        <w:t>Agradecemos ao prof</w:t>
      </w:r>
      <w:r w:rsidR="00D35702">
        <w:rPr>
          <w:szCs w:val="24"/>
        </w:rPr>
        <w:t xml:space="preserve">essor João Luiz </w:t>
      </w:r>
      <w:proofErr w:type="spellStart"/>
      <w:r w:rsidR="00D35702">
        <w:rPr>
          <w:szCs w:val="24"/>
        </w:rPr>
        <w:t>Marcon</w:t>
      </w:r>
      <w:proofErr w:type="spellEnd"/>
      <w:r w:rsidR="00D35702">
        <w:rPr>
          <w:szCs w:val="24"/>
        </w:rPr>
        <w:t xml:space="preserve"> </w:t>
      </w:r>
      <w:proofErr w:type="spellStart"/>
      <w:r w:rsidR="00D35702">
        <w:rPr>
          <w:szCs w:val="24"/>
        </w:rPr>
        <w:t>Donatelli</w:t>
      </w:r>
      <w:proofErr w:type="spellEnd"/>
      <w:r w:rsidR="00D35702">
        <w:rPr>
          <w:szCs w:val="24"/>
        </w:rPr>
        <w:t xml:space="preserve"> pela contribuição no desenvolvimento deste trabalho.</w:t>
      </w:r>
    </w:p>
    <w:p w:rsidR="009C58E5" w:rsidRDefault="009C58E5" w:rsidP="000F79D2">
      <w:pPr>
        <w:spacing w:before="100" w:beforeAutospacing="1" w:after="100" w:afterAutospacing="1" w:line="240" w:lineRule="auto"/>
        <w:jc w:val="both"/>
        <w:rPr>
          <w:szCs w:val="24"/>
        </w:rPr>
      </w:pPr>
      <w:r w:rsidRPr="00E1147F">
        <w:rPr>
          <w:szCs w:val="24"/>
        </w:rPr>
        <w:t>Agradecemo</w:t>
      </w:r>
      <w:r w:rsidR="0061487D">
        <w:rPr>
          <w:szCs w:val="24"/>
        </w:rPr>
        <w:t>s a</w:t>
      </w:r>
      <w:r w:rsidRPr="00E1147F">
        <w:rPr>
          <w:szCs w:val="24"/>
        </w:rPr>
        <w:t xml:space="preserve"> todos que nos ajudaram com este projeto, tanto com conhecimento quanto com apoio e incentivo.</w:t>
      </w:r>
    </w:p>
    <w:p w:rsidR="00232841" w:rsidRPr="00E1147F" w:rsidRDefault="00232841"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9C58E5" w:rsidRPr="00E1147F" w:rsidRDefault="009C58E5" w:rsidP="005D51C9">
      <w:pPr>
        <w:spacing w:before="100" w:beforeAutospacing="1" w:after="100" w:afterAutospacing="1" w:line="240" w:lineRule="auto"/>
        <w:rPr>
          <w:szCs w:val="24"/>
        </w:rPr>
      </w:pPr>
    </w:p>
    <w:p w:rsidR="001E410C" w:rsidRPr="00E1147F" w:rsidRDefault="001E410C" w:rsidP="005D51C9">
      <w:pPr>
        <w:spacing w:before="100" w:beforeAutospacing="1" w:after="100" w:afterAutospacing="1" w:line="240" w:lineRule="auto"/>
        <w:rPr>
          <w:szCs w:val="24"/>
        </w:rPr>
      </w:pPr>
    </w:p>
    <w:p w:rsidR="001E410C" w:rsidRPr="00E1147F" w:rsidRDefault="001E410C" w:rsidP="005D51C9">
      <w:pPr>
        <w:spacing w:before="100" w:beforeAutospacing="1" w:after="100" w:afterAutospacing="1" w:line="240" w:lineRule="auto"/>
        <w:rPr>
          <w:szCs w:val="24"/>
        </w:rPr>
      </w:pPr>
    </w:p>
    <w:p w:rsidR="001E410C" w:rsidRPr="00E1147F" w:rsidRDefault="001E410C" w:rsidP="005D51C9">
      <w:pPr>
        <w:spacing w:before="100" w:beforeAutospacing="1" w:after="100" w:afterAutospacing="1" w:line="240" w:lineRule="auto"/>
        <w:rPr>
          <w:szCs w:val="24"/>
        </w:rPr>
      </w:pPr>
    </w:p>
    <w:p w:rsidR="001E410C" w:rsidRPr="00E1147F" w:rsidRDefault="001E410C" w:rsidP="005D51C9">
      <w:pPr>
        <w:spacing w:before="100" w:beforeAutospacing="1" w:after="100" w:afterAutospacing="1" w:line="240" w:lineRule="auto"/>
        <w:rPr>
          <w:szCs w:val="24"/>
        </w:rPr>
      </w:pPr>
    </w:p>
    <w:p w:rsidR="001E410C" w:rsidRPr="00E1147F" w:rsidRDefault="001E410C" w:rsidP="005D51C9">
      <w:pPr>
        <w:spacing w:before="100" w:beforeAutospacing="1" w:after="100" w:afterAutospacing="1" w:line="240" w:lineRule="auto"/>
        <w:rPr>
          <w:szCs w:val="24"/>
        </w:rPr>
      </w:pPr>
    </w:p>
    <w:p w:rsidR="009C58E5" w:rsidRDefault="00D35702" w:rsidP="00D35702">
      <w:pPr>
        <w:spacing w:before="100" w:beforeAutospacing="1" w:after="100" w:afterAutospacing="1" w:line="240" w:lineRule="auto"/>
        <w:rPr>
          <w:szCs w:val="24"/>
        </w:rPr>
      </w:pPr>
      <w:r>
        <w:rPr>
          <w:szCs w:val="24"/>
        </w:rPr>
        <w:t xml:space="preserve">                                                                                               </w:t>
      </w:r>
      <w:r w:rsidR="009C58E5" w:rsidRPr="00E1147F">
        <w:rPr>
          <w:szCs w:val="24"/>
        </w:rPr>
        <w:t>Filipe Rodrigues da Silva</w:t>
      </w:r>
    </w:p>
    <w:p w:rsidR="00B65209" w:rsidRPr="00E1147F" w:rsidRDefault="00B65209" w:rsidP="00B65209">
      <w:pPr>
        <w:spacing w:before="100" w:beforeAutospacing="1" w:after="100" w:afterAutospacing="1" w:line="240" w:lineRule="auto"/>
        <w:jc w:val="right"/>
        <w:rPr>
          <w:szCs w:val="24"/>
        </w:rPr>
      </w:pPr>
      <w:proofErr w:type="gramStart"/>
      <w:r>
        <w:rPr>
          <w:szCs w:val="24"/>
        </w:rPr>
        <w:t>e</w:t>
      </w:r>
      <w:proofErr w:type="gramEnd"/>
    </w:p>
    <w:p w:rsidR="009C58E5" w:rsidRPr="00E1147F" w:rsidRDefault="00D35702" w:rsidP="00D35702">
      <w:pPr>
        <w:spacing w:after="0" w:line="240" w:lineRule="auto"/>
        <w:rPr>
          <w:szCs w:val="24"/>
        </w:rPr>
      </w:pPr>
      <w:r>
        <w:rPr>
          <w:szCs w:val="24"/>
        </w:rPr>
        <w:t xml:space="preserve">                                                                                               </w:t>
      </w:r>
      <w:r w:rsidR="009C58E5" w:rsidRPr="00E1147F">
        <w:rPr>
          <w:szCs w:val="24"/>
        </w:rPr>
        <w:t>Thiago Matias de Oliveira</w:t>
      </w:r>
      <w:r>
        <w:rPr>
          <w:szCs w:val="24"/>
        </w:rPr>
        <w:t xml:space="preserve"> </w:t>
      </w:r>
    </w:p>
    <w:p w:rsidR="0048256C" w:rsidRPr="00B65209" w:rsidRDefault="001E410C" w:rsidP="00517F54">
      <w:pPr>
        <w:spacing w:before="100" w:beforeAutospacing="1" w:after="100" w:afterAutospacing="1" w:line="360" w:lineRule="auto"/>
        <w:jc w:val="center"/>
        <w:rPr>
          <w:sz w:val="28"/>
          <w:szCs w:val="28"/>
          <w:lang w:eastAsia="pt-BR"/>
        </w:rPr>
      </w:pPr>
      <w:r w:rsidRPr="00B65209">
        <w:rPr>
          <w:b/>
          <w:sz w:val="28"/>
          <w:szCs w:val="28"/>
          <w:lang w:eastAsia="pt-BR"/>
        </w:rPr>
        <w:lastRenderedPageBreak/>
        <w:t>RESUMO</w:t>
      </w:r>
    </w:p>
    <w:p w:rsidR="00B65209" w:rsidRDefault="00B65209" w:rsidP="00DA5912">
      <w:pPr>
        <w:spacing w:before="100" w:beforeAutospacing="1" w:after="100" w:afterAutospacing="1" w:line="360" w:lineRule="auto"/>
        <w:jc w:val="center"/>
        <w:rPr>
          <w:bCs/>
          <w:szCs w:val="24"/>
        </w:rPr>
      </w:pPr>
    </w:p>
    <w:p w:rsidR="00B62C45" w:rsidRPr="00E1147F" w:rsidRDefault="005110A6" w:rsidP="00B65209">
      <w:pPr>
        <w:spacing w:before="100" w:beforeAutospacing="1" w:after="100" w:afterAutospacing="1" w:line="360" w:lineRule="auto"/>
        <w:jc w:val="both"/>
        <w:rPr>
          <w:bCs/>
          <w:szCs w:val="24"/>
        </w:rPr>
      </w:pPr>
      <w:r>
        <w:rPr>
          <w:bCs/>
          <w:szCs w:val="24"/>
        </w:rPr>
        <w:t>Este</w:t>
      </w:r>
      <w:r w:rsidR="00B62C45" w:rsidRPr="00E1147F">
        <w:rPr>
          <w:bCs/>
          <w:szCs w:val="24"/>
        </w:rPr>
        <w:t xml:space="preserve"> trabalho é um estudo de caso que visa a melhoria do processo de resfriamento do gás natural da estação de compressão de </w:t>
      </w:r>
      <w:proofErr w:type="spellStart"/>
      <w:proofErr w:type="gramStart"/>
      <w:r w:rsidR="00B62C45" w:rsidRPr="00E1147F">
        <w:rPr>
          <w:bCs/>
          <w:szCs w:val="24"/>
        </w:rPr>
        <w:t>Piúma-ES</w:t>
      </w:r>
      <w:proofErr w:type="spellEnd"/>
      <w:proofErr w:type="gramEnd"/>
      <w:r w:rsidR="00B62C45" w:rsidRPr="00E1147F">
        <w:rPr>
          <w:bCs/>
          <w:szCs w:val="24"/>
        </w:rPr>
        <w:t>.</w:t>
      </w:r>
      <w:r w:rsidR="00B65209">
        <w:rPr>
          <w:bCs/>
          <w:szCs w:val="24"/>
        </w:rPr>
        <w:t xml:space="preserve"> </w:t>
      </w:r>
      <w:r w:rsidR="00B62C45" w:rsidRPr="00E1147F">
        <w:rPr>
          <w:bCs/>
          <w:szCs w:val="24"/>
        </w:rPr>
        <w:t>O módulo de</w:t>
      </w:r>
      <w:proofErr w:type="gramStart"/>
      <w:r w:rsidR="00B62C45" w:rsidRPr="00E1147F">
        <w:rPr>
          <w:bCs/>
          <w:szCs w:val="24"/>
        </w:rPr>
        <w:t xml:space="preserve">  </w:t>
      </w:r>
      <w:proofErr w:type="gramEnd"/>
      <w:r w:rsidR="009623F8" w:rsidRPr="00D35702">
        <w:rPr>
          <w:bCs/>
          <w:color w:val="000000" w:themeColor="text1"/>
          <w:szCs w:val="24"/>
        </w:rPr>
        <w:t xml:space="preserve">compressão </w:t>
      </w:r>
      <w:r w:rsidR="00B62C45" w:rsidRPr="00D35702">
        <w:rPr>
          <w:bCs/>
          <w:color w:val="000000" w:themeColor="text1"/>
          <w:szCs w:val="24"/>
        </w:rPr>
        <w:t xml:space="preserve">da estação é constituído por quatro </w:t>
      </w:r>
      <w:proofErr w:type="spellStart"/>
      <w:r w:rsidR="00B62C45" w:rsidRPr="00D35702">
        <w:rPr>
          <w:bCs/>
          <w:color w:val="000000" w:themeColor="text1"/>
          <w:szCs w:val="24"/>
        </w:rPr>
        <w:t>turbocompressores</w:t>
      </w:r>
      <w:proofErr w:type="spellEnd"/>
      <w:r w:rsidR="00B62C45" w:rsidRPr="00E1147F">
        <w:rPr>
          <w:bCs/>
          <w:szCs w:val="24"/>
        </w:rPr>
        <w:t xml:space="preserve"> (sendo um de reserva) operando em paralelo e acionados por turbinas a g</w:t>
      </w:r>
      <w:r w:rsidR="00D35702">
        <w:rPr>
          <w:bCs/>
          <w:szCs w:val="24"/>
        </w:rPr>
        <w:t>ás. O módulo de resfriamento é constituído por</w:t>
      </w:r>
      <w:r w:rsidR="00B62C45" w:rsidRPr="00E1147F">
        <w:rPr>
          <w:bCs/>
          <w:szCs w:val="24"/>
        </w:rPr>
        <w:t xml:space="preserve"> quatro </w:t>
      </w:r>
      <w:proofErr w:type="spellStart"/>
      <w:r w:rsidR="00B62C45" w:rsidRPr="00E1147F">
        <w:rPr>
          <w:bCs/>
          <w:szCs w:val="24"/>
        </w:rPr>
        <w:t>resfriadores</w:t>
      </w:r>
      <w:proofErr w:type="spellEnd"/>
      <w:r w:rsidR="00B62C45" w:rsidRPr="00E1147F">
        <w:rPr>
          <w:bCs/>
          <w:szCs w:val="24"/>
        </w:rPr>
        <w:t xml:space="preserve"> de ar (</w:t>
      </w:r>
      <w:proofErr w:type="spellStart"/>
      <w:r w:rsidR="00B62C45" w:rsidRPr="00E1147F">
        <w:rPr>
          <w:bCs/>
          <w:i/>
          <w:szCs w:val="24"/>
        </w:rPr>
        <w:t>air</w:t>
      </w:r>
      <w:proofErr w:type="spellEnd"/>
      <w:r w:rsidR="00B62C45" w:rsidRPr="00E1147F">
        <w:rPr>
          <w:bCs/>
          <w:i/>
          <w:szCs w:val="24"/>
        </w:rPr>
        <w:t xml:space="preserve"> coolers</w:t>
      </w:r>
      <w:r w:rsidR="00B62C45" w:rsidRPr="00E1147F">
        <w:rPr>
          <w:bCs/>
          <w:szCs w:val="24"/>
        </w:rPr>
        <w:t>) insta</w:t>
      </w:r>
      <w:r w:rsidR="008F5371">
        <w:rPr>
          <w:bCs/>
          <w:szCs w:val="24"/>
        </w:rPr>
        <w:t>lados na descarga d</w:t>
      </w:r>
      <w:r w:rsidR="009623F8">
        <w:rPr>
          <w:bCs/>
          <w:szCs w:val="24"/>
        </w:rPr>
        <w:t xml:space="preserve">os </w:t>
      </w:r>
      <w:proofErr w:type="spellStart"/>
      <w:r w:rsidR="008F5371">
        <w:rPr>
          <w:bCs/>
          <w:szCs w:val="24"/>
        </w:rPr>
        <w:t>turbo</w:t>
      </w:r>
      <w:r w:rsidR="00B62C45" w:rsidRPr="00E1147F">
        <w:rPr>
          <w:bCs/>
          <w:szCs w:val="24"/>
        </w:rPr>
        <w:t>compressor</w:t>
      </w:r>
      <w:r w:rsidR="009623F8">
        <w:rPr>
          <w:bCs/>
          <w:szCs w:val="24"/>
        </w:rPr>
        <w:t>es</w:t>
      </w:r>
      <w:proofErr w:type="spellEnd"/>
      <w:r w:rsidR="00B62C45" w:rsidRPr="00E1147F">
        <w:rPr>
          <w:bCs/>
          <w:szCs w:val="24"/>
        </w:rPr>
        <w:t xml:space="preserve"> para resfriamento e controle da temperatura do gás residual comprimido.</w:t>
      </w:r>
      <w:r w:rsidR="00B65209">
        <w:rPr>
          <w:bCs/>
          <w:szCs w:val="24"/>
        </w:rPr>
        <w:t xml:space="preserve"> </w:t>
      </w:r>
      <w:r w:rsidR="00B62C45" w:rsidRPr="00E1147F">
        <w:rPr>
          <w:bCs/>
          <w:szCs w:val="24"/>
        </w:rPr>
        <w:t xml:space="preserve">Os </w:t>
      </w:r>
      <w:proofErr w:type="spellStart"/>
      <w:r w:rsidR="00B62C45" w:rsidRPr="00E1147F">
        <w:rPr>
          <w:bCs/>
          <w:i/>
          <w:szCs w:val="24"/>
        </w:rPr>
        <w:t>air</w:t>
      </w:r>
      <w:proofErr w:type="spellEnd"/>
      <w:r w:rsidR="00B62C45" w:rsidRPr="00E1147F">
        <w:rPr>
          <w:bCs/>
          <w:i/>
          <w:szCs w:val="24"/>
        </w:rPr>
        <w:t xml:space="preserve"> coolers</w:t>
      </w:r>
      <w:r w:rsidR="00B62C45" w:rsidRPr="00E1147F">
        <w:rPr>
          <w:bCs/>
          <w:szCs w:val="24"/>
        </w:rPr>
        <w:t xml:space="preserve"> são equipamentos de grande porte e de alto custo, al</w:t>
      </w:r>
      <w:r w:rsidR="00DA5912">
        <w:rPr>
          <w:bCs/>
          <w:szCs w:val="24"/>
        </w:rPr>
        <w:t>é</w:t>
      </w:r>
      <w:r w:rsidR="00B62C45" w:rsidRPr="00E1147F">
        <w:rPr>
          <w:bCs/>
          <w:szCs w:val="24"/>
        </w:rPr>
        <w:t xml:space="preserve">m disso, </w:t>
      </w:r>
      <w:proofErr w:type="gramStart"/>
      <w:r w:rsidR="00B62C45" w:rsidRPr="00E1147F">
        <w:rPr>
          <w:bCs/>
          <w:szCs w:val="24"/>
        </w:rPr>
        <w:t>demandam</w:t>
      </w:r>
      <w:proofErr w:type="gramEnd"/>
      <w:r w:rsidR="00B62C45" w:rsidRPr="00E1147F">
        <w:rPr>
          <w:bCs/>
          <w:szCs w:val="24"/>
        </w:rPr>
        <w:t xml:space="preserve"> grande quantidade de energia elétrica devido à elevada potência dos ventiladores. </w:t>
      </w:r>
      <w:r w:rsidR="00B62C45" w:rsidRPr="00E1147F">
        <w:rPr>
          <w:szCs w:val="24"/>
        </w:rPr>
        <w:t xml:space="preserve">Sendo assim, este projeto de graduação propõe um sistema de resfriamento alternativo, que usa torre de resfriamento associado a um trocador de calor do tipo casco e tubos para resfriamento do gás natural, com o intuito de diminuir o tamanho e o peso dos equipamentos envolvidos neste processo, e reduzir o consumo de energia elétrica. </w:t>
      </w:r>
      <w:r w:rsidR="00D005C9">
        <w:rPr>
          <w:bCs/>
          <w:szCs w:val="24"/>
        </w:rPr>
        <w:t>Para tanto, serão</w:t>
      </w:r>
      <w:r w:rsidR="00B62C45" w:rsidRPr="00E1147F">
        <w:rPr>
          <w:bCs/>
          <w:szCs w:val="24"/>
        </w:rPr>
        <w:t xml:space="preserve"> apresentado</w:t>
      </w:r>
      <w:r w:rsidR="00D005C9">
        <w:rPr>
          <w:bCs/>
          <w:szCs w:val="24"/>
        </w:rPr>
        <w:t>s</w:t>
      </w:r>
      <w:r w:rsidR="00B62C45" w:rsidRPr="00E1147F">
        <w:rPr>
          <w:bCs/>
          <w:szCs w:val="24"/>
        </w:rPr>
        <w:t xml:space="preserve"> o cálculo e as especificações técnicas dos equipamentos que compõem o sistema de resfriamento, além de uma estimativa orçamentária do sistema proposto.</w:t>
      </w:r>
    </w:p>
    <w:p w:rsidR="00B62C45" w:rsidRDefault="00B62C45" w:rsidP="00B65209">
      <w:pPr>
        <w:spacing w:before="100" w:beforeAutospacing="1" w:after="100" w:afterAutospacing="1" w:line="360" w:lineRule="auto"/>
        <w:rPr>
          <w:szCs w:val="24"/>
          <w:lang w:eastAsia="pt-BR"/>
        </w:rPr>
      </w:pPr>
    </w:p>
    <w:p w:rsidR="00D005C9" w:rsidRPr="00D005C9" w:rsidRDefault="00D005C9" w:rsidP="00B65209">
      <w:pPr>
        <w:spacing w:before="100" w:beforeAutospacing="1" w:after="100" w:afterAutospacing="1" w:line="360" w:lineRule="auto"/>
        <w:rPr>
          <w:szCs w:val="24"/>
          <w:lang w:eastAsia="pt-BR"/>
        </w:rPr>
      </w:pPr>
      <w:r w:rsidRPr="00D005C9">
        <w:rPr>
          <w:b/>
          <w:szCs w:val="24"/>
          <w:lang w:eastAsia="pt-BR"/>
        </w:rPr>
        <w:t>Palavras chaves:</w:t>
      </w:r>
      <w:r>
        <w:rPr>
          <w:b/>
          <w:szCs w:val="24"/>
          <w:lang w:eastAsia="pt-BR"/>
        </w:rPr>
        <w:t xml:space="preserve"> </w:t>
      </w:r>
      <w:r>
        <w:rPr>
          <w:szCs w:val="24"/>
          <w:lang w:eastAsia="pt-BR"/>
        </w:rPr>
        <w:t xml:space="preserve">torre de resfriamento, </w:t>
      </w:r>
      <w:proofErr w:type="spellStart"/>
      <w:r w:rsidRPr="00D005C9">
        <w:rPr>
          <w:i/>
          <w:szCs w:val="24"/>
          <w:lang w:eastAsia="pt-BR"/>
        </w:rPr>
        <w:t>air</w:t>
      </w:r>
      <w:proofErr w:type="spellEnd"/>
      <w:r w:rsidRPr="00D005C9">
        <w:rPr>
          <w:i/>
          <w:szCs w:val="24"/>
          <w:lang w:eastAsia="pt-BR"/>
        </w:rPr>
        <w:t xml:space="preserve"> cooler</w:t>
      </w:r>
      <w:r>
        <w:rPr>
          <w:i/>
          <w:szCs w:val="24"/>
          <w:lang w:eastAsia="pt-BR"/>
        </w:rPr>
        <w:t>,</w:t>
      </w:r>
      <w:r w:rsidR="00282B80">
        <w:rPr>
          <w:szCs w:val="24"/>
          <w:lang w:eastAsia="pt-BR"/>
        </w:rPr>
        <w:t xml:space="preserve"> trocador de calor, transferência de calor e massa, </w:t>
      </w:r>
      <w:proofErr w:type="spellStart"/>
      <w:r w:rsidR="00282B80">
        <w:rPr>
          <w:szCs w:val="24"/>
          <w:lang w:eastAsia="pt-BR"/>
        </w:rPr>
        <w:t>psicrometria</w:t>
      </w:r>
      <w:proofErr w:type="spellEnd"/>
      <w:r w:rsidR="00282B80">
        <w:rPr>
          <w:szCs w:val="24"/>
          <w:lang w:eastAsia="pt-BR"/>
        </w:rPr>
        <w:t>.</w:t>
      </w:r>
    </w:p>
    <w:p w:rsidR="001E410C" w:rsidRPr="00E1147F" w:rsidRDefault="001E410C" w:rsidP="00B65209">
      <w:pPr>
        <w:spacing w:before="100" w:beforeAutospacing="1" w:after="100" w:afterAutospacing="1" w:line="360" w:lineRule="auto"/>
        <w:rPr>
          <w:szCs w:val="24"/>
          <w:lang w:eastAsia="pt-BR"/>
        </w:rPr>
      </w:pPr>
    </w:p>
    <w:p w:rsidR="001E410C" w:rsidRPr="00E1147F" w:rsidRDefault="001E410C" w:rsidP="00B65209">
      <w:pPr>
        <w:spacing w:before="100" w:beforeAutospacing="1" w:after="100" w:afterAutospacing="1" w:line="360" w:lineRule="auto"/>
        <w:rPr>
          <w:szCs w:val="24"/>
          <w:lang w:eastAsia="pt-BR"/>
        </w:rPr>
      </w:pPr>
    </w:p>
    <w:p w:rsidR="001E410C" w:rsidRPr="00E1147F" w:rsidRDefault="001E410C" w:rsidP="00B65209">
      <w:pPr>
        <w:spacing w:before="100" w:beforeAutospacing="1" w:after="100" w:afterAutospacing="1" w:line="360" w:lineRule="auto"/>
        <w:rPr>
          <w:szCs w:val="24"/>
          <w:lang w:eastAsia="pt-BR"/>
        </w:rPr>
      </w:pPr>
    </w:p>
    <w:p w:rsidR="001E410C" w:rsidRPr="00E1147F" w:rsidRDefault="001E410C" w:rsidP="00B65209">
      <w:pPr>
        <w:spacing w:before="100" w:beforeAutospacing="1" w:after="100" w:afterAutospacing="1" w:line="360" w:lineRule="auto"/>
        <w:rPr>
          <w:szCs w:val="24"/>
          <w:lang w:eastAsia="pt-BR"/>
        </w:rPr>
      </w:pPr>
    </w:p>
    <w:p w:rsidR="001E410C" w:rsidRPr="00E1147F" w:rsidRDefault="001E410C" w:rsidP="00B65209">
      <w:pPr>
        <w:spacing w:before="100" w:beforeAutospacing="1" w:after="100" w:afterAutospacing="1" w:line="360" w:lineRule="auto"/>
        <w:rPr>
          <w:szCs w:val="24"/>
          <w:lang w:eastAsia="pt-BR"/>
        </w:rPr>
      </w:pPr>
    </w:p>
    <w:p w:rsidR="002354ED" w:rsidRPr="00E1147F" w:rsidRDefault="002354ED" w:rsidP="00B65209">
      <w:pPr>
        <w:spacing w:before="100" w:beforeAutospacing="1" w:after="100" w:afterAutospacing="1" w:line="360" w:lineRule="auto"/>
        <w:rPr>
          <w:b/>
          <w:szCs w:val="24"/>
          <w:lang w:eastAsia="pt-BR"/>
        </w:rPr>
      </w:pPr>
    </w:p>
    <w:p w:rsidR="001E410C" w:rsidRPr="00DA5912" w:rsidRDefault="001E410C" w:rsidP="00B65209">
      <w:pPr>
        <w:spacing w:before="100" w:beforeAutospacing="1" w:after="100" w:afterAutospacing="1" w:line="360" w:lineRule="auto"/>
        <w:jc w:val="center"/>
        <w:rPr>
          <w:b/>
          <w:sz w:val="28"/>
          <w:szCs w:val="28"/>
          <w:lang w:val="en-US" w:eastAsia="pt-BR"/>
        </w:rPr>
      </w:pPr>
      <w:r w:rsidRPr="00DA5912">
        <w:rPr>
          <w:b/>
          <w:sz w:val="28"/>
          <w:szCs w:val="28"/>
          <w:lang w:val="en-US" w:eastAsia="pt-BR"/>
        </w:rPr>
        <w:lastRenderedPageBreak/>
        <w:t>ABSTRACT</w:t>
      </w:r>
    </w:p>
    <w:p w:rsidR="002354ED" w:rsidRPr="00E1147F" w:rsidRDefault="002354ED" w:rsidP="00B65209">
      <w:pPr>
        <w:spacing w:before="100" w:beforeAutospacing="1" w:after="100" w:afterAutospacing="1" w:line="360" w:lineRule="auto"/>
        <w:jc w:val="center"/>
        <w:rPr>
          <w:b/>
          <w:szCs w:val="24"/>
          <w:lang w:val="en-US" w:eastAsia="pt-BR"/>
        </w:rPr>
      </w:pPr>
    </w:p>
    <w:p w:rsidR="002354ED" w:rsidRPr="00E1147F" w:rsidRDefault="002354ED" w:rsidP="00B65209">
      <w:pPr>
        <w:widowControl w:val="0"/>
        <w:autoSpaceDE w:val="0"/>
        <w:autoSpaceDN w:val="0"/>
        <w:adjustRightInd w:val="0"/>
        <w:spacing w:before="100" w:beforeAutospacing="1" w:after="100" w:afterAutospacing="1" w:line="360" w:lineRule="auto"/>
        <w:jc w:val="both"/>
        <w:rPr>
          <w:szCs w:val="24"/>
          <w:lang w:val="en-US"/>
        </w:rPr>
      </w:pPr>
      <w:r w:rsidRPr="00E1147F">
        <w:rPr>
          <w:szCs w:val="24"/>
          <w:lang w:val="en-US"/>
        </w:rPr>
        <w:t xml:space="preserve">This paper is a case study that aims to improve the process of cooling natural gas from compression station at </w:t>
      </w:r>
      <w:proofErr w:type="spellStart"/>
      <w:r w:rsidRPr="00E1147F">
        <w:rPr>
          <w:szCs w:val="24"/>
          <w:lang w:val="en-US"/>
        </w:rPr>
        <w:t>Piúma</w:t>
      </w:r>
      <w:proofErr w:type="spellEnd"/>
      <w:r w:rsidRPr="00E1147F">
        <w:rPr>
          <w:szCs w:val="24"/>
          <w:lang w:val="en-US"/>
        </w:rPr>
        <w:t>-ES.</w:t>
      </w:r>
      <w:r w:rsidR="00DA5912">
        <w:rPr>
          <w:szCs w:val="24"/>
          <w:lang w:val="en-US"/>
        </w:rPr>
        <w:t xml:space="preserve"> </w:t>
      </w:r>
      <w:r w:rsidR="00D35702">
        <w:rPr>
          <w:szCs w:val="24"/>
          <w:lang w:val="en-US"/>
        </w:rPr>
        <w:t>The station's compression</w:t>
      </w:r>
      <w:r w:rsidRPr="00E1147F">
        <w:rPr>
          <w:szCs w:val="24"/>
          <w:lang w:val="en-US"/>
        </w:rPr>
        <w:t xml:space="preserve"> module consists of four turbochargers (one spare) operating in parallel and driven b</w:t>
      </w:r>
      <w:r w:rsidR="00D35702">
        <w:rPr>
          <w:szCs w:val="24"/>
          <w:lang w:val="en-US"/>
        </w:rPr>
        <w:t>y gas turbines. T</w:t>
      </w:r>
      <w:r w:rsidRPr="00E1147F">
        <w:rPr>
          <w:szCs w:val="24"/>
          <w:lang w:val="en-US"/>
        </w:rPr>
        <w:t xml:space="preserve">he </w:t>
      </w:r>
      <w:r w:rsidR="00D35702">
        <w:rPr>
          <w:szCs w:val="24"/>
          <w:lang w:val="en-US"/>
        </w:rPr>
        <w:t xml:space="preserve">cooling </w:t>
      </w:r>
      <w:proofErr w:type="gramStart"/>
      <w:r w:rsidR="003D6528">
        <w:rPr>
          <w:szCs w:val="24"/>
          <w:lang w:val="en-US"/>
        </w:rPr>
        <w:t>module consist</w:t>
      </w:r>
      <w:proofErr w:type="gramEnd"/>
      <w:r w:rsidR="003D6528">
        <w:rPr>
          <w:szCs w:val="24"/>
          <w:lang w:val="en-US"/>
        </w:rPr>
        <w:t xml:space="preserve"> of</w:t>
      </w:r>
      <w:r w:rsidRPr="00E1147F">
        <w:rPr>
          <w:szCs w:val="24"/>
          <w:lang w:val="en-US"/>
        </w:rPr>
        <w:t xml:space="preserve"> four air coolers installed in the discharge of each turbo-compressor for cooling and temperature control of the</w:t>
      </w:r>
      <w:r w:rsidR="00282B80">
        <w:rPr>
          <w:szCs w:val="24"/>
          <w:lang w:val="en-US"/>
        </w:rPr>
        <w:t xml:space="preserve"> compressed residual gas</w:t>
      </w:r>
      <w:r w:rsidRPr="00E1147F">
        <w:rPr>
          <w:szCs w:val="24"/>
          <w:lang w:val="en-US"/>
        </w:rPr>
        <w:t>.</w:t>
      </w:r>
      <w:r w:rsidR="00DA5912">
        <w:rPr>
          <w:szCs w:val="24"/>
          <w:lang w:val="en-US"/>
        </w:rPr>
        <w:t xml:space="preserve"> </w:t>
      </w:r>
      <w:r w:rsidRPr="00E1147F">
        <w:rPr>
          <w:szCs w:val="24"/>
          <w:lang w:val="en-US"/>
        </w:rPr>
        <w:t xml:space="preserve">The </w:t>
      </w:r>
      <w:proofErr w:type="gramStart"/>
      <w:r w:rsidRPr="00E1147F">
        <w:rPr>
          <w:szCs w:val="24"/>
          <w:lang w:val="en-US"/>
        </w:rPr>
        <w:t>air</w:t>
      </w:r>
      <w:proofErr w:type="gramEnd"/>
      <w:r w:rsidRPr="00E1147F">
        <w:rPr>
          <w:szCs w:val="24"/>
          <w:lang w:val="en-US"/>
        </w:rPr>
        <w:t xml:space="preserve"> coolers are large-size-equipment and have high cost, in addition, require large amounts of electricity because of the high powered fans. Therefore, this project pr</w:t>
      </w:r>
      <w:r w:rsidR="00282B80">
        <w:rPr>
          <w:szCs w:val="24"/>
          <w:lang w:val="en-US"/>
        </w:rPr>
        <w:t>oposes an alternative form</w:t>
      </w:r>
      <w:r w:rsidRPr="00E1147F">
        <w:rPr>
          <w:szCs w:val="24"/>
          <w:lang w:val="en-US"/>
        </w:rPr>
        <w:t xml:space="preserve"> cooling system that uses a cooling tower associated with a heat-exchanger of shell type and tube cooling of natural gas</w:t>
      </w:r>
      <w:r w:rsidR="00282B80">
        <w:rPr>
          <w:szCs w:val="24"/>
          <w:lang w:val="en-US"/>
        </w:rPr>
        <w:t>, with the intension of decreasing</w:t>
      </w:r>
      <w:r w:rsidRPr="00E1147F">
        <w:rPr>
          <w:szCs w:val="24"/>
          <w:lang w:val="en-US"/>
        </w:rPr>
        <w:t xml:space="preserve"> the size and weight of the equipment inv</w:t>
      </w:r>
      <w:r w:rsidR="00282B80">
        <w:rPr>
          <w:szCs w:val="24"/>
          <w:lang w:val="en-US"/>
        </w:rPr>
        <w:t>olved in this process and reducing</w:t>
      </w:r>
      <w:r w:rsidRPr="00E1147F">
        <w:rPr>
          <w:szCs w:val="24"/>
          <w:lang w:val="en-US"/>
        </w:rPr>
        <w:t xml:space="preserve"> energy consumption.</w:t>
      </w:r>
      <w:r w:rsidR="00DA5912">
        <w:rPr>
          <w:szCs w:val="24"/>
          <w:lang w:val="en-US"/>
        </w:rPr>
        <w:t xml:space="preserve"> </w:t>
      </w:r>
      <w:r w:rsidRPr="00E1147F">
        <w:rPr>
          <w:szCs w:val="24"/>
          <w:lang w:val="en-US"/>
        </w:rPr>
        <w:t>For this purpose, the calculation will be presented and the technical specifications of the equipments that make up the cooling system, and a budget estimate of the proposed system.</w:t>
      </w:r>
    </w:p>
    <w:p w:rsidR="001E410C" w:rsidRPr="00E1147F" w:rsidRDefault="001E410C" w:rsidP="00B65209">
      <w:pPr>
        <w:spacing w:before="100" w:beforeAutospacing="1" w:after="100" w:afterAutospacing="1" w:line="360" w:lineRule="auto"/>
        <w:rPr>
          <w:szCs w:val="24"/>
          <w:lang w:val="en-US" w:eastAsia="pt-BR"/>
        </w:rPr>
      </w:pPr>
    </w:p>
    <w:p w:rsidR="001E410C" w:rsidRPr="00AF540E" w:rsidRDefault="00282B80" w:rsidP="00B65209">
      <w:pPr>
        <w:spacing w:before="100" w:beforeAutospacing="1" w:after="100" w:afterAutospacing="1" w:line="360" w:lineRule="auto"/>
        <w:rPr>
          <w:szCs w:val="24"/>
          <w:lang w:val="en-US" w:eastAsia="pt-BR"/>
        </w:rPr>
      </w:pPr>
      <w:r w:rsidRPr="00AF540E">
        <w:rPr>
          <w:b/>
          <w:szCs w:val="24"/>
          <w:lang w:val="en-US" w:eastAsia="pt-BR"/>
        </w:rPr>
        <w:t>Keywords:</w:t>
      </w:r>
      <w:r>
        <w:rPr>
          <w:szCs w:val="24"/>
          <w:lang w:val="en-US" w:eastAsia="pt-BR"/>
        </w:rPr>
        <w:t xml:space="preserve"> </w:t>
      </w:r>
      <w:r w:rsidRPr="00E1147F">
        <w:rPr>
          <w:szCs w:val="24"/>
          <w:lang w:val="en-US"/>
        </w:rPr>
        <w:t>cooling tower</w:t>
      </w:r>
      <w:r>
        <w:rPr>
          <w:szCs w:val="24"/>
          <w:lang w:val="en-US"/>
        </w:rPr>
        <w:t xml:space="preserve">, </w:t>
      </w:r>
      <w:r w:rsidR="00AF540E">
        <w:rPr>
          <w:szCs w:val="24"/>
          <w:lang w:val="en-US"/>
        </w:rPr>
        <w:t xml:space="preserve">air cooler, </w:t>
      </w:r>
      <w:r w:rsidR="00AF540E" w:rsidRPr="00E1147F">
        <w:rPr>
          <w:szCs w:val="24"/>
          <w:lang w:val="en-US"/>
        </w:rPr>
        <w:t>heat-exchanger</w:t>
      </w:r>
      <w:r w:rsidR="00AF540E">
        <w:rPr>
          <w:szCs w:val="24"/>
          <w:lang w:val="en-US"/>
        </w:rPr>
        <w:t xml:space="preserve">, heat and mass transfer, </w:t>
      </w:r>
      <w:proofErr w:type="spellStart"/>
      <w:r w:rsidR="00AF540E">
        <w:rPr>
          <w:szCs w:val="24"/>
          <w:lang w:val="en-US"/>
        </w:rPr>
        <w:t>psychrometrics</w:t>
      </w:r>
      <w:proofErr w:type="spellEnd"/>
      <w:r w:rsidR="00AF540E">
        <w:rPr>
          <w:szCs w:val="24"/>
          <w:lang w:val="en-US"/>
        </w:rPr>
        <w:t xml:space="preserve">. </w:t>
      </w:r>
    </w:p>
    <w:p w:rsidR="001E410C" w:rsidRPr="00E1147F" w:rsidRDefault="001E410C" w:rsidP="00B65209">
      <w:pPr>
        <w:spacing w:before="100" w:beforeAutospacing="1" w:after="100" w:afterAutospacing="1" w:line="360" w:lineRule="auto"/>
        <w:rPr>
          <w:szCs w:val="24"/>
          <w:lang w:val="en-US" w:eastAsia="pt-BR"/>
        </w:rPr>
      </w:pPr>
    </w:p>
    <w:p w:rsidR="001E410C" w:rsidRPr="00E1147F" w:rsidRDefault="001E410C" w:rsidP="00B65209">
      <w:pPr>
        <w:spacing w:before="100" w:beforeAutospacing="1" w:after="100" w:afterAutospacing="1" w:line="360" w:lineRule="auto"/>
        <w:rPr>
          <w:szCs w:val="24"/>
          <w:lang w:val="en-US" w:eastAsia="pt-BR"/>
        </w:rPr>
      </w:pPr>
    </w:p>
    <w:p w:rsidR="001E410C" w:rsidRPr="00E1147F" w:rsidRDefault="001E410C" w:rsidP="00B65209">
      <w:pPr>
        <w:spacing w:before="100" w:beforeAutospacing="1" w:after="100" w:afterAutospacing="1" w:line="360" w:lineRule="auto"/>
        <w:rPr>
          <w:szCs w:val="24"/>
          <w:lang w:val="en-US" w:eastAsia="pt-BR"/>
        </w:rPr>
      </w:pPr>
    </w:p>
    <w:p w:rsidR="001E410C" w:rsidRPr="00E1147F" w:rsidRDefault="001E410C" w:rsidP="00B65209">
      <w:pPr>
        <w:spacing w:before="100" w:beforeAutospacing="1" w:after="100" w:afterAutospacing="1" w:line="360" w:lineRule="auto"/>
        <w:rPr>
          <w:szCs w:val="24"/>
          <w:lang w:val="en-US" w:eastAsia="pt-BR"/>
        </w:rPr>
      </w:pPr>
    </w:p>
    <w:p w:rsidR="001E410C" w:rsidRPr="00E1147F" w:rsidRDefault="001E410C" w:rsidP="00B65209">
      <w:pPr>
        <w:spacing w:before="100" w:beforeAutospacing="1" w:after="100" w:afterAutospacing="1" w:line="360" w:lineRule="auto"/>
        <w:rPr>
          <w:szCs w:val="24"/>
          <w:lang w:val="en-US" w:eastAsia="pt-BR"/>
        </w:rPr>
      </w:pPr>
    </w:p>
    <w:p w:rsidR="001E410C" w:rsidRPr="00E1147F" w:rsidRDefault="001E410C" w:rsidP="00B65209">
      <w:pPr>
        <w:spacing w:before="100" w:beforeAutospacing="1" w:after="100" w:afterAutospacing="1" w:line="360" w:lineRule="auto"/>
        <w:rPr>
          <w:szCs w:val="24"/>
          <w:lang w:val="en-US" w:eastAsia="pt-BR"/>
        </w:rPr>
      </w:pPr>
    </w:p>
    <w:p w:rsidR="0052628D" w:rsidRPr="00E1147F" w:rsidRDefault="0052628D" w:rsidP="00B65209">
      <w:pPr>
        <w:spacing w:before="100" w:beforeAutospacing="1" w:after="100" w:afterAutospacing="1" w:line="360" w:lineRule="auto"/>
        <w:rPr>
          <w:b/>
          <w:szCs w:val="24"/>
          <w:lang w:val="en-US" w:eastAsia="pt-BR"/>
        </w:rPr>
      </w:pPr>
    </w:p>
    <w:p w:rsidR="001E410C" w:rsidRPr="00DA5912" w:rsidRDefault="001E410C" w:rsidP="00F34124">
      <w:pPr>
        <w:tabs>
          <w:tab w:val="left" w:pos="567"/>
        </w:tabs>
        <w:spacing w:before="100" w:beforeAutospacing="1" w:after="100" w:afterAutospacing="1" w:line="240" w:lineRule="auto"/>
        <w:jc w:val="center"/>
        <w:rPr>
          <w:b/>
          <w:sz w:val="28"/>
          <w:szCs w:val="28"/>
          <w:lang w:eastAsia="pt-BR"/>
        </w:rPr>
      </w:pPr>
      <w:r w:rsidRPr="00DA5912">
        <w:rPr>
          <w:b/>
          <w:sz w:val="28"/>
          <w:szCs w:val="28"/>
          <w:lang w:eastAsia="pt-BR"/>
        </w:rPr>
        <w:lastRenderedPageBreak/>
        <w:t>LISTA DE FIGURAS</w:t>
      </w:r>
    </w:p>
    <w:p w:rsidR="001E410C" w:rsidRPr="00E1147F" w:rsidRDefault="001E410C" w:rsidP="0029641A">
      <w:pPr>
        <w:tabs>
          <w:tab w:val="left" w:pos="567"/>
        </w:tabs>
        <w:spacing w:before="100" w:beforeAutospacing="1" w:after="100" w:afterAutospacing="1" w:line="240" w:lineRule="auto"/>
        <w:jc w:val="center"/>
        <w:rPr>
          <w:szCs w:val="24"/>
          <w:lang w:eastAsia="pt-BR"/>
        </w:rPr>
      </w:pPr>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r w:rsidRPr="00E1147F">
        <w:rPr>
          <w:szCs w:val="24"/>
          <w:lang w:eastAsia="pt-BR"/>
        </w:rPr>
        <w:fldChar w:fldCharType="begin"/>
      </w:r>
      <w:r w:rsidR="00440B32" w:rsidRPr="00E1147F">
        <w:rPr>
          <w:szCs w:val="24"/>
          <w:lang w:eastAsia="pt-BR"/>
        </w:rPr>
        <w:instrText xml:space="preserve"> TOC \h \z \c "Figura" </w:instrText>
      </w:r>
      <w:r w:rsidRPr="00E1147F">
        <w:rPr>
          <w:szCs w:val="24"/>
          <w:lang w:eastAsia="pt-BR"/>
        </w:rPr>
        <w:fldChar w:fldCharType="separate"/>
      </w:r>
      <w:hyperlink w:anchor="_Toc309835906" w:history="1">
        <w:r w:rsidR="00357BBD" w:rsidRPr="00ED27C6">
          <w:rPr>
            <w:rStyle w:val="Hyperlink"/>
            <w:noProof/>
          </w:rPr>
          <w:t>Figura 1 - Range e approach</w:t>
        </w:r>
        <w:r w:rsidR="00357BBD">
          <w:rPr>
            <w:noProof/>
            <w:webHidden/>
          </w:rPr>
          <w:tab/>
        </w:r>
        <w:r>
          <w:rPr>
            <w:noProof/>
            <w:webHidden/>
          </w:rPr>
          <w:fldChar w:fldCharType="begin"/>
        </w:r>
        <w:r w:rsidR="00357BBD">
          <w:rPr>
            <w:noProof/>
            <w:webHidden/>
          </w:rPr>
          <w:instrText xml:space="preserve"> PAGEREF _Toc309835906 \h </w:instrText>
        </w:r>
        <w:r>
          <w:rPr>
            <w:noProof/>
            <w:webHidden/>
          </w:rPr>
        </w:r>
        <w:r>
          <w:rPr>
            <w:noProof/>
            <w:webHidden/>
          </w:rPr>
          <w:fldChar w:fldCharType="separate"/>
        </w:r>
        <w:r w:rsidR="008C4BAC">
          <w:rPr>
            <w:noProof/>
            <w:webHidden/>
          </w:rPr>
          <w:t>15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07" w:history="1">
        <w:r w:rsidR="00357BBD" w:rsidRPr="00ED27C6">
          <w:rPr>
            <w:rStyle w:val="Hyperlink"/>
            <w:noProof/>
          </w:rPr>
          <w:t>Figura 2 - Fluxo de escoamento contra corrente</w:t>
        </w:r>
        <w:r w:rsidR="00357BBD">
          <w:rPr>
            <w:noProof/>
            <w:webHidden/>
          </w:rPr>
          <w:tab/>
        </w:r>
        <w:r>
          <w:rPr>
            <w:noProof/>
            <w:webHidden/>
          </w:rPr>
          <w:fldChar w:fldCharType="begin"/>
        </w:r>
        <w:r w:rsidR="00357BBD">
          <w:rPr>
            <w:noProof/>
            <w:webHidden/>
          </w:rPr>
          <w:instrText xml:space="preserve"> PAGEREF _Toc309835907 \h </w:instrText>
        </w:r>
        <w:r>
          <w:rPr>
            <w:noProof/>
            <w:webHidden/>
          </w:rPr>
        </w:r>
        <w:r>
          <w:rPr>
            <w:noProof/>
            <w:webHidden/>
          </w:rPr>
          <w:fldChar w:fldCharType="separate"/>
        </w:r>
        <w:r w:rsidR="008C4BAC">
          <w:rPr>
            <w:noProof/>
            <w:webHidden/>
          </w:rPr>
          <w:t>16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08" w:history="1">
        <w:r w:rsidR="00357BBD" w:rsidRPr="00ED27C6">
          <w:rPr>
            <w:rStyle w:val="Hyperlink"/>
            <w:noProof/>
          </w:rPr>
          <w:t>Figura 3 - Fluxo de escoamento corrente cruzada</w:t>
        </w:r>
        <w:r w:rsidR="00357BBD">
          <w:rPr>
            <w:noProof/>
            <w:webHidden/>
          </w:rPr>
          <w:tab/>
        </w:r>
        <w:r>
          <w:rPr>
            <w:noProof/>
            <w:webHidden/>
          </w:rPr>
          <w:fldChar w:fldCharType="begin"/>
        </w:r>
        <w:r w:rsidR="00357BBD">
          <w:rPr>
            <w:noProof/>
            <w:webHidden/>
          </w:rPr>
          <w:instrText xml:space="preserve"> PAGEREF _Toc309835908 \h </w:instrText>
        </w:r>
        <w:r>
          <w:rPr>
            <w:noProof/>
            <w:webHidden/>
          </w:rPr>
        </w:r>
        <w:r>
          <w:rPr>
            <w:noProof/>
            <w:webHidden/>
          </w:rPr>
          <w:fldChar w:fldCharType="separate"/>
        </w:r>
        <w:r w:rsidR="008C4BAC">
          <w:rPr>
            <w:noProof/>
            <w:webHidden/>
          </w:rPr>
          <w:t>16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09" w:history="1">
        <w:r w:rsidR="00357BBD" w:rsidRPr="00ED27C6">
          <w:rPr>
            <w:rStyle w:val="Hyperlink"/>
            <w:rFonts w:eastAsia="Times New Roman"/>
            <w:noProof/>
            <w:lang w:eastAsia="pt-BR"/>
          </w:rPr>
          <w:t>Figura 4 - Enchimento tipo respingo</w:t>
        </w:r>
        <w:r w:rsidR="00357BBD">
          <w:rPr>
            <w:noProof/>
            <w:webHidden/>
          </w:rPr>
          <w:tab/>
        </w:r>
        <w:r>
          <w:rPr>
            <w:noProof/>
            <w:webHidden/>
          </w:rPr>
          <w:fldChar w:fldCharType="begin"/>
        </w:r>
        <w:r w:rsidR="00357BBD">
          <w:rPr>
            <w:noProof/>
            <w:webHidden/>
          </w:rPr>
          <w:instrText xml:space="preserve"> PAGEREF _Toc309835909 \h </w:instrText>
        </w:r>
        <w:r>
          <w:rPr>
            <w:noProof/>
            <w:webHidden/>
          </w:rPr>
        </w:r>
        <w:r>
          <w:rPr>
            <w:noProof/>
            <w:webHidden/>
          </w:rPr>
          <w:fldChar w:fldCharType="separate"/>
        </w:r>
        <w:r w:rsidR="008C4BAC">
          <w:rPr>
            <w:noProof/>
            <w:webHidden/>
          </w:rPr>
          <w:t>20</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0" w:history="1">
        <w:r w:rsidR="00357BBD" w:rsidRPr="00ED27C6">
          <w:rPr>
            <w:rStyle w:val="Hyperlink"/>
            <w:rFonts w:eastAsia="Times New Roman"/>
            <w:bCs/>
            <w:noProof/>
            <w:lang w:eastAsia="pt-BR"/>
          </w:rPr>
          <w:t>Figura 5 - Enchimento tipo filme</w:t>
        </w:r>
        <w:r w:rsidR="00357BBD">
          <w:rPr>
            <w:noProof/>
            <w:webHidden/>
          </w:rPr>
          <w:tab/>
        </w:r>
        <w:r>
          <w:rPr>
            <w:noProof/>
            <w:webHidden/>
          </w:rPr>
          <w:fldChar w:fldCharType="begin"/>
        </w:r>
        <w:r w:rsidR="00357BBD">
          <w:rPr>
            <w:noProof/>
            <w:webHidden/>
          </w:rPr>
          <w:instrText xml:space="preserve"> PAGEREF _Toc309835910 \h </w:instrText>
        </w:r>
        <w:r>
          <w:rPr>
            <w:noProof/>
            <w:webHidden/>
          </w:rPr>
        </w:r>
        <w:r>
          <w:rPr>
            <w:noProof/>
            <w:webHidden/>
          </w:rPr>
          <w:fldChar w:fldCharType="separate"/>
        </w:r>
        <w:r w:rsidR="008C4BAC">
          <w:rPr>
            <w:noProof/>
            <w:webHidden/>
          </w:rPr>
          <w:t>21</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1" w:history="1">
        <w:r w:rsidR="00357BBD" w:rsidRPr="00ED27C6">
          <w:rPr>
            <w:rStyle w:val="Hyperlink"/>
            <w:rFonts w:eastAsia="Times New Roman"/>
            <w:bCs/>
            <w:noProof/>
            <w:lang w:eastAsia="pt-BR"/>
          </w:rPr>
          <w:t>Figura 6 - Eliminador de gotas</w:t>
        </w:r>
        <w:r w:rsidR="00357BBD">
          <w:rPr>
            <w:noProof/>
            <w:webHidden/>
          </w:rPr>
          <w:tab/>
        </w:r>
        <w:r>
          <w:rPr>
            <w:noProof/>
            <w:webHidden/>
          </w:rPr>
          <w:fldChar w:fldCharType="begin"/>
        </w:r>
        <w:r w:rsidR="00357BBD">
          <w:rPr>
            <w:noProof/>
            <w:webHidden/>
          </w:rPr>
          <w:instrText xml:space="preserve"> PAGEREF _Toc309835911 \h </w:instrText>
        </w:r>
        <w:r>
          <w:rPr>
            <w:noProof/>
            <w:webHidden/>
          </w:rPr>
        </w:r>
        <w:r>
          <w:rPr>
            <w:noProof/>
            <w:webHidden/>
          </w:rPr>
          <w:fldChar w:fldCharType="separate"/>
        </w:r>
        <w:r w:rsidR="008C4BAC">
          <w:rPr>
            <w:noProof/>
            <w:webHidden/>
          </w:rPr>
          <w:t>25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2" w:history="1">
        <w:r w:rsidR="00357BBD" w:rsidRPr="00ED27C6">
          <w:rPr>
            <w:rStyle w:val="Hyperlink"/>
            <w:rFonts w:eastAsia="Times New Roman"/>
            <w:bCs/>
            <w:noProof/>
            <w:lang w:eastAsia="pt-BR"/>
          </w:rPr>
          <w:t>Figura 7 - Ventilador de fluxo axial</w:t>
        </w:r>
        <w:r w:rsidR="00357BBD">
          <w:rPr>
            <w:noProof/>
            <w:webHidden/>
          </w:rPr>
          <w:tab/>
        </w:r>
        <w:r>
          <w:rPr>
            <w:noProof/>
            <w:webHidden/>
          </w:rPr>
          <w:fldChar w:fldCharType="begin"/>
        </w:r>
        <w:r w:rsidR="00357BBD">
          <w:rPr>
            <w:noProof/>
            <w:webHidden/>
          </w:rPr>
          <w:instrText xml:space="preserve"> PAGEREF _Toc309835912 \h </w:instrText>
        </w:r>
        <w:r>
          <w:rPr>
            <w:noProof/>
            <w:webHidden/>
          </w:rPr>
        </w:r>
        <w:r>
          <w:rPr>
            <w:noProof/>
            <w:webHidden/>
          </w:rPr>
          <w:fldChar w:fldCharType="separate"/>
        </w:r>
        <w:r w:rsidR="008C4BAC">
          <w:rPr>
            <w:noProof/>
            <w:webHidden/>
          </w:rPr>
          <w:t>27</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3" w:history="1">
        <w:r w:rsidR="00357BBD" w:rsidRPr="00ED27C6">
          <w:rPr>
            <w:rStyle w:val="Hyperlink"/>
            <w:rFonts w:eastAsia="Times New Roman"/>
            <w:bCs/>
            <w:noProof/>
            <w:lang w:eastAsia="pt-BR"/>
          </w:rPr>
          <w:t>Figura 8 - Distribuidor de água</w:t>
        </w:r>
        <w:r w:rsidR="00357BBD">
          <w:rPr>
            <w:noProof/>
            <w:webHidden/>
          </w:rPr>
          <w:tab/>
        </w:r>
        <w:r>
          <w:rPr>
            <w:noProof/>
            <w:webHidden/>
          </w:rPr>
          <w:fldChar w:fldCharType="begin"/>
        </w:r>
        <w:r w:rsidR="00357BBD">
          <w:rPr>
            <w:noProof/>
            <w:webHidden/>
          </w:rPr>
          <w:instrText xml:space="preserve"> PAGEREF _Toc309835913 \h </w:instrText>
        </w:r>
        <w:r>
          <w:rPr>
            <w:noProof/>
            <w:webHidden/>
          </w:rPr>
        </w:r>
        <w:r>
          <w:rPr>
            <w:noProof/>
            <w:webHidden/>
          </w:rPr>
          <w:fldChar w:fldCharType="separate"/>
        </w:r>
        <w:r w:rsidR="008C4BAC">
          <w:rPr>
            <w:noProof/>
            <w:webHidden/>
          </w:rPr>
          <w:t>29</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4" w:history="1">
        <w:r w:rsidR="00357BBD" w:rsidRPr="00ED27C6">
          <w:rPr>
            <w:rStyle w:val="Hyperlink"/>
            <w:rFonts w:eastAsia="Times New Roman"/>
            <w:bCs/>
            <w:noProof/>
            <w:lang w:eastAsia="pt-BR"/>
          </w:rPr>
          <w:t>Figura 9 - Torres de Tiragem Mecânica – Fonte: Alpina Equipamentos</w:t>
        </w:r>
        <w:r w:rsidR="00357BBD">
          <w:rPr>
            <w:noProof/>
            <w:webHidden/>
          </w:rPr>
          <w:tab/>
        </w:r>
        <w:r>
          <w:rPr>
            <w:noProof/>
            <w:webHidden/>
          </w:rPr>
          <w:fldChar w:fldCharType="begin"/>
        </w:r>
        <w:r w:rsidR="00357BBD">
          <w:rPr>
            <w:noProof/>
            <w:webHidden/>
          </w:rPr>
          <w:instrText xml:space="preserve"> PAGEREF _Toc309835914 \h </w:instrText>
        </w:r>
        <w:r>
          <w:rPr>
            <w:noProof/>
            <w:webHidden/>
          </w:rPr>
        </w:r>
        <w:r>
          <w:rPr>
            <w:noProof/>
            <w:webHidden/>
          </w:rPr>
          <w:fldChar w:fldCharType="separate"/>
        </w:r>
        <w:r w:rsidR="008C4BAC">
          <w:rPr>
            <w:noProof/>
            <w:webHidden/>
          </w:rPr>
          <w:t>33</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5" w:history="1">
        <w:r w:rsidR="00357BBD" w:rsidRPr="00ED27C6">
          <w:rPr>
            <w:rStyle w:val="Hyperlink"/>
            <w:rFonts w:eastAsia="Times New Roman"/>
            <w:bCs/>
            <w:noProof/>
            <w:lang w:eastAsia="pt-BR"/>
          </w:rPr>
          <w:t>Figura 10 - Torre de tiragem natural (hiperbálica)</w:t>
        </w:r>
        <w:r w:rsidR="00357BBD">
          <w:rPr>
            <w:noProof/>
            <w:webHidden/>
          </w:rPr>
          <w:tab/>
        </w:r>
        <w:r>
          <w:rPr>
            <w:noProof/>
            <w:webHidden/>
          </w:rPr>
          <w:fldChar w:fldCharType="begin"/>
        </w:r>
        <w:r w:rsidR="00357BBD">
          <w:rPr>
            <w:noProof/>
            <w:webHidden/>
          </w:rPr>
          <w:instrText xml:space="preserve"> PAGEREF _Toc309835915 \h </w:instrText>
        </w:r>
        <w:r>
          <w:rPr>
            <w:noProof/>
            <w:webHidden/>
          </w:rPr>
        </w:r>
        <w:r>
          <w:rPr>
            <w:noProof/>
            <w:webHidden/>
          </w:rPr>
          <w:fldChar w:fldCharType="separate"/>
        </w:r>
        <w:r w:rsidR="008C4BAC">
          <w:rPr>
            <w:noProof/>
            <w:webHidden/>
          </w:rPr>
          <w:t>34</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6" w:history="1">
        <w:r w:rsidR="00357BBD" w:rsidRPr="00ED27C6">
          <w:rPr>
            <w:rStyle w:val="Hyperlink"/>
            <w:rFonts w:eastAsia="Times New Roman"/>
            <w:noProof/>
            <w:lang w:eastAsia="pt-BR"/>
          </w:rPr>
          <w:t>Figura 11 - Esquema de torre de tiragem natural (atmosférica)</w:t>
        </w:r>
        <w:r w:rsidR="00357BBD">
          <w:rPr>
            <w:noProof/>
            <w:webHidden/>
          </w:rPr>
          <w:tab/>
        </w:r>
        <w:r>
          <w:rPr>
            <w:noProof/>
            <w:webHidden/>
          </w:rPr>
          <w:fldChar w:fldCharType="begin"/>
        </w:r>
        <w:r w:rsidR="00357BBD">
          <w:rPr>
            <w:noProof/>
            <w:webHidden/>
          </w:rPr>
          <w:instrText xml:space="preserve"> PAGEREF _Toc309835916 \h </w:instrText>
        </w:r>
        <w:r>
          <w:rPr>
            <w:noProof/>
            <w:webHidden/>
          </w:rPr>
        </w:r>
        <w:r>
          <w:rPr>
            <w:noProof/>
            <w:webHidden/>
          </w:rPr>
          <w:fldChar w:fldCharType="separate"/>
        </w:r>
        <w:r w:rsidR="008C4BAC">
          <w:rPr>
            <w:noProof/>
            <w:webHidden/>
          </w:rPr>
          <w:t>35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7" w:history="1">
        <w:r w:rsidR="00357BBD" w:rsidRPr="00ED27C6">
          <w:rPr>
            <w:rStyle w:val="Hyperlink"/>
            <w:rFonts w:eastAsia="Times New Roman"/>
            <w:noProof/>
            <w:lang w:eastAsia="pt-BR"/>
          </w:rPr>
          <w:t>Figura 12 - Esquema de tanque aberto com borrifamento</w:t>
        </w:r>
        <w:r w:rsidR="00357BBD">
          <w:rPr>
            <w:noProof/>
            <w:webHidden/>
          </w:rPr>
          <w:tab/>
        </w:r>
        <w:r>
          <w:rPr>
            <w:noProof/>
            <w:webHidden/>
          </w:rPr>
          <w:fldChar w:fldCharType="begin"/>
        </w:r>
        <w:r w:rsidR="00357BBD">
          <w:rPr>
            <w:noProof/>
            <w:webHidden/>
          </w:rPr>
          <w:instrText xml:space="preserve"> PAGEREF _Toc309835917 \h </w:instrText>
        </w:r>
        <w:r>
          <w:rPr>
            <w:noProof/>
            <w:webHidden/>
          </w:rPr>
        </w:r>
        <w:r>
          <w:rPr>
            <w:noProof/>
            <w:webHidden/>
          </w:rPr>
          <w:fldChar w:fldCharType="separate"/>
        </w:r>
        <w:r w:rsidR="008C4BAC">
          <w:rPr>
            <w:noProof/>
            <w:webHidden/>
          </w:rPr>
          <w:t>36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8" w:history="1">
        <w:r w:rsidR="00357BBD" w:rsidRPr="00ED27C6">
          <w:rPr>
            <w:rStyle w:val="Hyperlink"/>
            <w:rFonts w:eastAsia="Times New Roman"/>
            <w:noProof/>
            <w:lang w:eastAsia="pt-BR"/>
          </w:rPr>
          <w:t>Figura 13 - Carta Psicrométrica – Fonte: COSTA, 2006</w:t>
        </w:r>
        <w:r w:rsidR="00357BBD">
          <w:rPr>
            <w:noProof/>
            <w:webHidden/>
          </w:rPr>
          <w:tab/>
        </w:r>
        <w:r>
          <w:rPr>
            <w:noProof/>
            <w:webHidden/>
          </w:rPr>
          <w:fldChar w:fldCharType="begin"/>
        </w:r>
        <w:r w:rsidR="00357BBD">
          <w:rPr>
            <w:noProof/>
            <w:webHidden/>
          </w:rPr>
          <w:instrText xml:space="preserve"> PAGEREF _Toc309835918 \h </w:instrText>
        </w:r>
        <w:r>
          <w:rPr>
            <w:noProof/>
            <w:webHidden/>
          </w:rPr>
        </w:r>
        <w:r>
          <w:rPr>
            <w:noProof/>
            <w:webHidden/>
          </w:rPr>
          <w:fldChar w:fldCharType="separate"/>
        </w:r>
        <w:r w:rsidR="008C4BAC">
          <w:rPr>
            <w:noProof/>
            <w:webHidden/>
          </w:rPr>
          <w:t>42</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19" w:history="1">
        <w:r w:rsidR="00357BBD" w:rsidRPr="00ED27C6">
          <w:rPr>
            <w:rStyle w:val="Hyperlink"/>
            <w:noProof/>
          </w:rPr>
          <w:t>Figura 14 - Componentes da carta Psicrométrica – Fonte: Costa, 2006</w:t>
        </w:r>
        <w:r w:rsidR="00357BBD">
          <w:rPr>
            <w:noProof/>
            <w:webHidden/>
          </w:rPr>
          <w:tab/>
        </w:r>
        <w:r>
          <w:rPr>
            <w:noProof/>
            <w:webHidden/>
          </w:rPr>
          <w:fldChar w:fldCharType="begin"/>
        </w:r>
        <w:r w:rsidR="00357BBD">
          <w:rPr>
            <w:noProof/>
            <w:webHidden/>
          </w:rPr>
          <w:instrText xml:space="preserve"> PAGEREF _Toc309835919 \h </w:instrText>
        </w:r>
        <w:r>
          <w:rPr>
            <w:noProof/>
            <w:webHidden/>
          </w:rPr>
        </w:r>
        <w:r>
          <w:rPr>
            <w:noProof/>
            <w:webHidden/>
          </w:rPr>
          <w:fldChar w:fldCharType="separate"/>
        </w:r>
        <w:r w:rsidR="008C4BAC">
          <w:rPr>
            <w:noProof/>
            <w:webHidden/>
          </w:rPr>
          <w:t>43</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0" w:history="1">
        <w:r w:rsidR="00357BBD" w:rsidRPr="00ED27C6">
          <w:rPr>
            <w:rStyle w:val="Hyperlink"/>
            <w:noProof/>
          </w:rPr>
          <w:t>Figura 15 - Digrama Psicrométrico mostrando a lei da linha reta - Fonte: Barros, 2005</w:t>
        </w:r>
        <w:r w:rsidR="00357BBD">
          <w:rPr>
            <w:noProof/>
            <w:webHidden/>
          </w:rPr>
          <w:tab/>
        </w:r>
        <w:r>
          <w:rPr>
            <w:noProof/>
            <w:webHidden/>
          </w:rPr>
          <w:fldChar w:fldCharType="begin"/>
        </w:r>
        <w:r w:rsidR="00357BBD">
          <w:rPr>
            <w:noProof/>
            <w:webHidden/>
          </w:rPr>
          <w:instrText xml:space="preserve"> PAGEREF _Toc309835920 \h </w:instrText>
        </w:r>
        <w:r>
          <w:rPr>
            <w:noProof/>
            <w:webHidden/>
          </w:rPr>
        </w:r>
        <w:r>
          <w:rPr>
            <w:noProof/>
            <w:webHidden/>
          </w:rPr>
          <w:fldChar w:fldCharType="separate"/>
        </w:r>
        <w:r w:rsidR="008C4BAC">
          <w:rPr>
            <w:noProof/>
            <w:webHidden/>
          </w:rPr>
          <w:t>44</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1" w:history="1">
        <w:r w:rsidR="00357BBD" w:rsidRPr="00ED27C6">
          <w:rPr>
            <w:rStyle w:val="Hyperlink"/>
            <w:noProof/>
          </w:rPr>
          <w:t>Figura 16 - Diagrama Psicrométrico para uma torre de resfriamento</w:t>
        </w:r>
        <w:r w:rsidR="00357BBD">
          <w:rPr>
            <w:noProof/>
            <w:webHidden/>
          </w:rPr>
          <w:tab/>
        </w:r>
        <w:r>
          <w:rPr>
            <w:noProof/>
            <w:webHidden/>
          </w:rPr>
          <w:fldChar w:fldCharType="begin"/>
        </w:r>
        <w:r w:rsidR="00357BBD">
          <w:rPr>
            <w:noProof/>
            <w:webHidden/>
          </w:rPr>
          <w:instrText xml:space="preserve"> PAGEREF _Toc309835921 \h </w:instrText>
        </w:r>
        <w:r>
          <w:rPr>
            <w:noProof/>
            <w:webHidden/>
          </w:rPr>
        </w:r>
        <w:r>
          <w:rPr>
            <w:noProof/>
            <w:webHidden/>
          </w:rPr>
          <w:fldChar w:fldCharType="separate"/>
        </w:r>
        <w:r w:rsidR="008C4BAC">
          <w:rPr>
            <w:noProof/>
            <w:webHidden/>
          </w:rPr>
          <w:t>45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2" w:history="1">
        <w:r w:rsidR="00357BBD" w:rsidRPr="00ED27C6">
          <w:rPr>
            <w:rStyle w:val="Hyperlink"/>
            <w:bCs/>
            <w:noProof/>
          </w:rPr>
          <w:t>Figura 17 - Teoria da película mostrando as principais resistências</w:t>
        </w:r>
        <w:r w:rsidR="00357BBD">
          <w:rPr>
            <w:noProof/>
            <w:webHidden/>
          </w:rPr>
          <w:tab/>
        </w:r>
        <w:r>
          <w:rPr>
            <w:noProof/>
            <w:webHidden/>
          </w:rPr>
          <w:fldChar w:fldCharType="begin"/>
        </w:r>
        <w:r w:rsidR="00357BBD">
          <w:rPr>
            <w:noProof/>
            <w:webHidden/>
          </w:rPr>
          <w:instrText xml:space="preserve"> PAGEREF _Toc309835922 \h </w:instrText>
        </w:r>
        <w:r>
          <w:rPr>
            <w:noProof/>
            <w:webHidden/>
          </w:rPr>
        </w:r>
        <w:r>
          <w:rPr>
            <w:noProof/>
            <w:webHidden/>
          </w:rPr>
          <w:fldChar w:fldCharType="separate"/>
        </w:r>
        <w:r w:rsidR="008C4BAC">
          <w:rPr>
            <w:noProof/>
            <w:webHidden/>
          </w:rPr>
          <w:t>47</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3" w:history="1">
        <w:r w:rsidR="00357BBD" w:rsidRPr="00ED27C6">
          <w:rPr>
            <w:rStyle w:val="Hyperlink"/>
            <w:noProof/>
          </w:rPr>
          <w:t>Figura 18 – Layout do módulo de compressão.</w:t>
        </w:r>
        <w:r w:rsidR="00357BBD">
          <w:rPr>
            <w:noProof/>
            <w:webHidden/>
          </w:rPr>
          <w:tab/>
        </w:r>
        <w:r>
          <w:rPr>
            <w:noProof/>
            <w:webHidden/>
          </w:rPr>
          <w:fldChar w:fldCharType="begin"/>
        </w:r>
        <w:r w:rsidR="00357BBD">
          <w:rPr>
            <w:noProof/>
            <w:webHidden/>
          </w:rPr>
          <w:instrText xml:space="preserve"> PAGEREF _Toc309835923 \h </w:instrText>
        </w:r>
        <w:r>
          <w:rPr>
            <w:noProof/>
            <w:webHidden/>
          </w:rPr>
        </w:r>
        <w:r>
          <w:rPr>
            <w:noProof/>
            <w:webHidden/>
          </w:rPr>
          <w:fldChar w:fldCharType="separate"/>
        </w:r>
        <w:r w:rsidR="008C4BAC">
          <w:rPr>
            <w:noProof/>
            <w:webHidden/>
          </w:rPr>
          <w:t>56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4" w:history="1">
        <w:r w:rsidR="00357BBD" w:rsidRPr="00ED27C6">
          <w:rPr>
            <w:rStyle w:val="Hyperlink"/>
            <w:noProof/>
          </w:rPr>
          <w:t>Figura 19 -</w:t>
        </w:r>
        <w:r w:rsidR="00357BBD" w:rsidRPr="00ED27C6">
          <w:rPr>
            <w:rStyle w:val="Hyperlink"/>
            <w:rFonts w:eastAsia="Times New Roman"/>
            <w:noProof/>
            <w:lang w:eastAsia="pt-BR"/>
          </w:rPr>
          <w:t xml:space="preserve"> Diagrama de seleção de torre de resfriamento</w:t>
        </w:r>
        <w:r w:rsidR="00357BBD">
          <w:rPr>
            <w:noProof/>
            <w:webHidden/>
          </w:rPr>
          <w:tab/>
        </w:r>
        <w:r>
          <w:rPr>
            <w:noProof/>
            <w:webHidden/>
          </w:rPr>
          <w:fldChar w:fldCharType="begin"/>
        </w:r>
        <w:r w:rsidR="00357BBD">
          <w:rPr>
            <w:noProof/>
            <w:webHidden/>
          </w:rPr>
          <w:instrText xml:space="preserve"> PAGEREF _Toc309835924 \h </w:instrText>
        </w:r>
        <w:r>
          <w:rPr>
            <w:noProof/>
            <w:webHidden/>
          </w:rPr>
        </w:r>
        <w:r>
          <w:rPr>
            <w:noProof/>
            <w:webHidden/>
          </w:rPr>
          <w:fldChar w:fldCharType="separate"/>
        </w:r>
        <w:r w:rsidR="008C4BAC">
          <w:rPr>
            <w:noProof/>
            <w:webHidden/>
          </w:rPr>
          <w:t>64</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5" w:history="1">
        <w:r w:rsidR="00357BBD" w:rsidRPr="00ED27C6">
          <w:rPr>
            <w:rStyle w:val="Hyperlink"/>
            <w:noProof/>
          </w:rPr>
          <w:t>Figura 20 - Dados de Entrada no Catálogo Eletrônico da IMBIL Soluções em Bombeamento.</w:t>
        </w:r>
        <w:r w:rsidR="00357BBD">
          <w:rPr>
            <w:noProof/>
            <w:webHidden/>
          </w:rPr>
          <w:tab/>
        </w:r>
        <w:r>
          <w:rPr>
            <w:noProof/>
            <w:webHidden/>
          </w:rPr>
          <w:fldChar w:fldCharType="begin"/>
        </w:r>
        <w:r w:rsidR="00357BBD">
          <w:rPr>
            <w:noProof/>
            <w:webHidden/>
          </w:rPr>
          <w:instrText xml:space="preserve"> PAGEREF _Toc309835925 \h </w:instrText>
        </w:r>
        <w:r>
          <w:rPr>
            <w:noProof/>
            <w:webHidden/>
          </w:rPr>
        </w:r>
        <w:r>
          <w:rPr>
            <w:noProof/>
            <w:webHidden/>
          </w:rPr>
          <w:fldChar w:fldCharType="separate"/>
        </w:r>
        <w:r w:rsidR="008C4BAC">
          <w:rPr>
            <w:noProof/>
            <w:webHidden/>
          </w:rPr>
          <w:t>71</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6" w:history="1">
        <w:r w:rsidR="00357BBD" w:rsidRPr="00ED27C6">
          <w:rPr>
            <w:rStyle w:val="Hyperlink"/>
            <w:noProof/>
          </w:rPr>
          <w:t>Figura 21 – Trocador de calor tipo casco e tubos.</w:t>
        </w:r>
        <w:r w:rsidR="00357BBD">
          <w:rPr>
            <w:noProof/>
            <w:webHidden/>
          </w:rPr>
          <w:tab/>
        </w:r>
        <w:r>
          <w:rPr>
            <w:noProof/>
            <w:webHidden/>
          </w:rPr>
          <w:fldChar w:fldCharType="begin"/>
        </w:r>
        <w:r w:rsidR="00357BBD">
          <w:rPr>
            <w:noProof/>
            <w:webHidden/>
          </w:rPr>
          <w:instrText xml:space="preserve"> PAGEREF _Toc309835926 \h </w:instrText>
        </w:r>
        <w:r>
          <w:rPr>
            <w:noProof/>
            <w:webHidden/>
          </w:rPr>
        </w:r>
        <w:r>
          <w:rPr>
            <w:noProof/>
            <w:webHidden/>
          </w:rPr>
          <w:fldChar w:fldCharType="separate"/>
        </w:r>
        <w:r w:rsidR="008C4BAC">
          <w:rPr>
            <w:noProof/>
            <w:webHidden/>
          </w:rPr>
          <w:t>75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7" w:history="1">
        <w:r w:rsidR="00357BBD" w:rsidRPr="00ED27C6">
          <w:rPr>
            <w:rStyle w:val="Hyperlink"/>
            <w:noProof/>
          </w:rPr>
          <w:t>Figura 22 - Layout da torre de resfriamento série TCM.</w:t>
        </w:r>
        <w:r w:rsidR="00357BBD">
          <w:rPr>
            <w:noProof/>
            <w:webHidden/>
          </w:rPr>
          <w:tab/>
        </w:r>
        <w:r>
          <w:rPr>
            <w:noProof/>
            <w:webHidden/>
          </w:rPr>
          <w:fldChar w:fldCharType="begin"/>
        </w:r>
        <w:r w:rsidR="00357BBD">
          <w:rPr>
            <w:noProof/>
            <w:webHidden/>
          </w:rPr>
          <w:instrText xml:space="preserve"> PAGEREF _Toc309835927 \h </w:instrText>
        </w:r>
        <w:r>
          <w:rPr>
            <w:noProof/>
            <w:webHidden/>
          </w:rPr>
        </w:r>
        <w:r>
          <w:rPr>
            <w:noProof/>
            <w:webHidden/>
          </w:rPr>
          <w:fldChar w:fldCharType="separate"/>
        </w:r>
        <w:r w:rsidR="008C4BAC">
          <w:rPr>
            <w:noProof/>
            <w:webHidden/>
          </w:rPr>
          <w:t>88</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8" w:history="1">
        <w:r w:rsidR="00357BBD" w:rsidRPr="00ED27C6">
          <w:rPr>
            <w:rStyle w:val="Hyperlink"/>
            <w:noProof/>
          </w:rPr>
          <w:t>Figura 23 - Conjunto moto-bomba vista frontal.</w:t>
        </w:r>
        <w:r w:rsidR="00357BBD">
          <w:rPr>
            <w:noProof/>
            <w:webHidden/>
          </w:rPr>
          <w:tab/>
        </w:r>
        <w:r>
          <w:rPr>
            <w:noProof/>
            <w:webHidden/>
          </w:rPr>
          <w:fldChar w:fldCharType="begin"/>
        </w:r>
        <w:r w:rsidR="00357BBD">
          <w:rPr>
            <w:noProof/>
            <w:webHidden/>
          </w:rPr>
          <w:instrText xml:space="preserve"> PAGEREF _Toc309835928 \h </w:instrText>
        </w:r>
        <w:r>
          <w:rPr>
            <w:noProof/>
            <w:webHidden/>
          </w:rPr>
        </w:r>
        <w:r>
          <w:rPr>
            <w:noProof/>
            <w:webHidden/>
          </w:rPr>
          <w:fldChar w:fldCharType="separate"/>
        </w:r>
        <w:r w:rsidR="008C4BAC">
          <w:rPr>
            <w:noProof/>
            <w:webHidden/>
          </w:rPr>
          <w:t>90</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29" w:history="1">
        <w:r w:rsidR="00357BBD" w:rsidRPr="00ED27C6">
          <w:rPr>
            <w:rStyle w:val="Hyperlink"/>
            <w:noProof/>
          </w:rPr>
          <w:t>Figura 24 - Conjunto moto-bomba vista lateral esquerda.</w:t>
        </w:r>
        <w:r w:rsidR="00357BBD">
          <w:rPr>
            <w:noProof/>
            <w:webHidden/>
          </w:rPr>
          <w:tab/>
        </w:r>
        <w:r>
          <w:rPr>
            <w:noProof/>
            <w:webHidden/>
          </w:rPr>
          <w:fldChar w:fldCharType="begin"/>
        </w:r>
        <w:r w:rsidR="00357BBD">
          <w:rPr>
            <w:noProof/>
            <w:webHidden/>
          </w:rPr>
          <w:instrText xml:space="preserve"> PAGEREF _Toc309835929 \h </w:instrText>
        </w:r>
        <w:r>
          <w:rPr>
            <w:noProof/>
            <w:webHidden/>
          </w:rPr>
        </w:r>
        <w:r>
          <w:rPr>
            <w:noProof/>
            <w:webHidden/>
          </w:rPr>
          <w:fldChar w:fldCharType="separate"/>
        </w:r>
        <w:r w:rsidR="008C4BAC">
          <w:rPr>
            <w:noProof/>
            <w:webHidden/>
          </w:rPr>
          <w:t>90</w:t>
        </w:r>
        <w:r>
          <w:rPr>
            <w:noProof/>
            <w:webHidden/>
          </w:rPr>
          <w:fldChar w:fldCharType="end"/>
        </w:r>
      </w:hyperlink>
    </w:p>
    <w:p w:rsidR="001E410C" w:rsidRPr="00E1147F" w:rsidRDefault="001A324B" w:rsidP="000F2AA8">
      <w:pPr>
        <w:tabs>
          <w:tab w:val="left" w:pos="567"/>
        </w:tabs>
        <w:spacing w:before="100" w:beforeAutospacing="1" w:after="100" w:afterAutospacing="1" w:line="360" w:lineRule="auto"/>
        <w:rPr>
          <w:szCs w:val="24"/>
          <w:lang w:eastAsia="pt-BR"/>
        </w:rPr>
      </w:pPr>
      <w:r w:rsidRPr="00E1147F">
        <w:rPr>
          <w:szCs w:val="24"/>
          <w:lang w:eastAsia="pt-BR"/>
        </w:rPr>
        <w:fldChar w:fldCharType="end"/>
      </w: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6754E4" w:rsidRDefault="001E410C" w:rsidP="00F34124">
      <w:pPr>
        <w:tabs>
          <w:tab w:val="left" w:pos="567"/>
        </w:tabs>
        <w:spacing w:before="100" w:beforeAutospacing="1" w:after="100" w:afterAutospacing="1" w:line="240" w:lineRule="auto"/>
        <w:jc w:val="center"/>
        <w:rPr>
          <w:b/>
          <w:sz w:val="28"/>
          <w:szCs w:val="28"/>
          <w:lang w:eastAsia="pt-BR"/>
        </w:rPr>
      </w:pPr>
      <w:r w:rsidRPr="006754E4">
        <w:rPr>
          <w:b/>
          <w:sz w:val="28"/>
          <w:szCs w:val="28"/>
          <w:lang w:eastAsia="pt-BR"/>
        </w:rPr>
        <w:lastRenderedPageBreak/>
        <w:t>LISTA DE TABELAS</w:t>
      </w:r>
    </w:p>
    <w:p w:rsidR="001E410C" w:rsidRPr="00E1147F" w:rsidRDefault="001E410C" w:rsidP="0029641A">
      <w:pPr>
        <w:tabs>
          <w:tab w:val="left" w:pos="567"/>
        </w:tabs>
        <w:spacing w:before="100" w:beforeAutospacing="1" w:after="100" w:afterAutospacing="1" w:line="240" w:lineRule="auto"/>
        <w:jc w:val="center"/>
        <w:rPr>
          <w:szCs w:val="24"/>
          <w:lang w:eastAsia="pt-BR"/>
        </w:rPr>
      </w:pPr>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r w:rsidRPr="00E1147F">
        <w:rPr>
          <w:szCs w:val="24"/>
          <w:lang w:eastAsia="pt-BR"/>
        </w:rPr>
        <w:fldChar w:fldCharType="begin"/>
      </w:r>
      <w:r w:rsidR="00440B32" w:rsidRPr="00E1147F">
        <w:rPr>
          <w:szCs w:val="24"/>
          <w:lang w:eastAsia="pt-BR"/>
        </w:rPr>
        <w:instrText xml:space="preserve"> TOC \h \z \c "Tabela" </w:instrText>
      </w:r>
      <w:r w:rsidRPr="00E1147F">
        <w:rPr>
          <w:szCs w:val="24"/>
          <w:lang w:eastAsia="pt-BR"/>
        </w:rPr>
        <w:fldChar w:fldCharType="separate"/>
      </w:r>
      <w:hyperlink w:anchor="_Toc309835959" w:history="1">
        <w:r w:rsidR="00357BBD" w:rsidRPr="00FD6691">
          <w:rPr>
            <w:rStyle w:val="Hyperlink"/>
            <w:noProof/>
          </w:rPr>
          <w:t>Tabela 1 – Modelos de torres de resfriamento para seis pontos de operação</w:t>
        </w:r>
        <w:r w:rsidR="00357BBD">
          <w:rPr>
            <w:noProof/>
            <w:webHidden/>
          </w:rPr>
          <w:tab/>
        </w:r>
        <w:r>
          <w:rPr>
            <w:noProof/>
            <w:webHidden/>
          </w:rPr>
          <w:fldChar w:fldCharType="begin"/>
        </w:r>
        <w:r w:rsidR="00357BBD">
          <w:rPr>
            <w:noProof/>
            <w:webHidden/>
          </w:rPr>
          <w:instrText xml:space="preserve"> PAGEREF _Toc309835959 \h </w:instrText>
        </w:r>
        <w:r>
          <w:rPr>
            <w:noProof/>
            <w:webHidden/>
          </w:rPr>
        </w:r>
        <w:r>
          <w:rPr>
            <w:noProof/>
            <w:webHidden/>
          </w:rPr>
          <w:fldChar w:fldCharType="separate"/>
        </w:r>
        <w:r w:rsidR="008C4BAC">
          <w:rPr>
            <w:noProof/>
            <w:webHidden/>
          </w:rPr>
          <w:t>65</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0" w:history="1">
        <w:r w:rsidR="00AF540E">
          <w:rPr>
            <w:rStyle w:val="Hyperlink"/>
            <w:noProof/>
          </w:rPr>
          <w:t>Tabela 2 - Dados – Torre de r</w:t>
        </w:r>
        <w:r w:rsidR="00357BBD" w:rsidRPr="00FD6691">
          <w:rPr>
            <w:rStyle w:val="Hyperlink"/>
            <w:noProof/>
          </w:rPr>
          <w:t>esfriamento- MOD.18.</w:t>
        </w:r>
        <w:r w:rsidR="00357BBD">
          <w:rPr>
            <w:noProof/>
            <w:webHidden/>
          </w:rPr>
          <w:tab/>
        </w:r>
        <w:r>
          <w:rPr>
            <w:noProof/>
            <w:webHidden/>
          </w:rPr>
          <w:fldChar w:fldCharType="begin"/>
        </w:r>
        <w:r w:rsidR="00357BBD">
          <w:rPr>
            <w:noProof/>
            <w:webHidden/>
          </w:rPr>
          <w:instrText xml:space="preserve"> PAGEREF _Toc309835960 \h </w:instrText>
        </w:r>
        <w:r>
          <w:rPr>
            <w:noProof/>
            <w:webHidden/>
          </w:rPr>
        </w:r>
        <w:r>
          <w:rPr>
            <w:noProof/>
            <w:webHidden/>
          </w:rPr>
          <w:fldChar w:fldCharType="separate"/>
        </w:r>
        <w:r w:rsidR="008C4BAC">
          <w:rPr>
            <w:noProof/>
            <w:webHidden/>
          </w:rPr>
          <w:t>66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1" w:history="1">
        <w:r w:rsidR="00357BBD" w:rsidRPr="00FD6691">
          <w:rPr>
            <w:rStyle w:val="Hyperlink"/>
            <w:noProof/>
          </w:rPr>
          <w:t>Tabela 3 – Modelos de bombas centrífugas (linha BP) que atendem os requisitos do processo.</w:t>
        </w:r>
        <w:r w:rsidR="00357BBD">
          <w:rPr>
            <w:noProof/>
            <w:webHidden/>
          </w:rPr>
          <w:tab/>
        </w:r>
        <w:r>
          <w:rPr>
            <w:noProof/>
            <w:webHidden/>
          </w:rPr>
          <w:fldChar w:fldCharType="begin"/>
        </w:r>
        <w:r w:rsidR="00357BBD">
          <w:rPr>
            <w:noProof/>
            <w:webHidden/>
          </w:rPr>
          <w:instrText xml:space="preserve"> PAGEREF _Toc309835961 \h </w:instrText>
        </w:r>
        <w:r>
          <w:rPr>
            <w:noProof/>
            <w:webHidden/>
          </w:rPr>
        </w:r>
        <w:r>
          <w:rPr>
            <w:noProof/>
            <w:webHidden/>
          </w:rPr>
          <w:fldChar w:fldCharType="separate"/>
        </w:r>
        <w:r w:rsidR="008C4BAC">
          <w:rPr>
            <w:noProof/>
            <w:webHidden/>
          </w:rPr>
          <w:t>71</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2" w:history="1">
        <w:r w:rsidR="00357BBD" w:rsidRPr="00FD6691">
          <w:rPr>
            <w:rStyle w:val="Hyperlink"/>
            <w:noProof/>
          </w:rPr>
          <w:t>Tabela 4 – Dados do conjunto moto-bomba.</w:t>
        </w:r>
        <w:r w:rsidR="00357BBD">
          <w:rPr>
            <w:noProof/>
            <w:webHidden/>
          </w:rPr>
          <w:tab/>
        </w:r>
        <w:r>
          <w:rPr>
            <w:noProof/>
            <w:webHidden/>
          </w:rPr>
          <w:fldChar w:fldCharType="begin"/>
        </w:r>
        <w:r w:rsidR="00357BBD">
          <w:rPr>
            <w:noProof/>
            <w:webHidden/>
          </w:rPr>
          <w:instrText xml:space="preserve"> PAGEREF _Toc309835962 \h </w:instrText>
        </w:r>
        <w:r>
          <w:rPr>
            <w:noProof/>
            <w:webHidden/>
          </w:rPr>
        </w:r>
        <w:r>
          <w:rPr>
            <w:noProof/>
            <w:webHidden/>
          </w:rPr>
          <w:fldChar w:fldCharType="separate"/>
        </w:r>
        <w:r w:rsidR="008C4BAC">
          <w:rPr>
            <w:noProof/>
            <w:webHidden/>
          </w:rPr>
          <w:t>72</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3" w:history="1">
        <w:r w:rsidR="00357BBD" w:rsidRPr="00FD6691">
          <w:rPr>
            <w:rStyle w:val="Hyperlink"/>
            <w:noProof/>
          </w:rPr>
          <w:t>Tabela 5 - Dados da tubulação de água (sucção).</w:t>
        </w:r>
        <w:r w:rsidR="00357BBD">
          <w:rPr>
            <w:noProof/>
            <w:webHidden/>
          </w:rPr>
          <w:tab/>
        </w:r>
        <w:r>
          <w:rPr>
            <w:noProof/>
            <w:webHidden/>
          </w:rPr>
          <w:fldChar w:fldCharType="begin"/>
        </w:r>
        <w:r w:rsidR="00357BBD">
          <w:rPr>
            <w:noProof/>
            <w:webHidden/>
          </w:rPr>
          <w:instrText xml:space="preserve"> PAGEREF _Toc309835963 \h </w:instrText>
        </w:r>
        <w:r>
          <w:rPr>
            <w:noProof/>
            <w:webHidden/>
          </w:rPr>
        </w:r>
        <w:r>
          <w:rPr>
            <w:noProof/>
            <w:webHidden/>
          </w:rPr>
          <w:fldChar w:fldCharType="separate"/>
        </w:r>
        <w:r w:rsidR="008C4BAC">
          <w:rPr>
            <w:noProof/>
            <w:webHidden/>
          </w:rPr>
          <w:t>73</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4" w:history="1">
        <w:r w:rsidR="00357BBD" w:rsidRPr="00FD6691">
          <w:rPr>
            <w:rStyle w:val="Hyperlink"/>
            <w:noProof/>
          </w:rPr>
          <w:t>Tabela 6 – Dados da tubulação de água (recalque).</w:t>
        </w:r>
        <w:r w:rsidR="00357BBD">
          <w:rPr>
            <w:noProof/>
            <w:webHidden/>
          </w:rPr>
          <w:tab/>
        </w:r>
        <w:r>
          <w:rPr>
            <w:noProof/>
            <w:webHidden/>
          </w:rPr>
          <w:fldChar w:fldCharType="begin"/>
        </w:r>
        <w:r w:rsidR="00357BBD">
          <w:rPr>
            <w:noProof/>
            <w:webHidden/>
          </w:rPr>
          <w:instrText xml:space="preserve"> PAGEREF _Toc309835964 \h </w:instrText>
        </w:r>
        <w:r>
          <w:rPr>
            <w:noProof/>
            <w:webHidden/>
          </w:rPr>
        </w:r>
        <w:r>
          <w:rPr>
            <w:noProof/>
            <w:webHidden/>
          </w:rPr>
          <w:fldChar w:fldCharType="separate"/>
        </w:r>
        <w:r w:rsidR="008C4BAC">
          <w:rPr>
            <w:noProof/>
            <w:webHidden/>
          </w:rPr>
          <w:t>74</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5" w:history="1">
        <w:r w:rsidR="00AF540E">
          <w:rPr>
            <w:rStyle w:val="Hyperlink"/>
            <w:noProof/>
          </w:rPr>
          <w:t>Tabela 7 – Massa e c</w:t>
        </w:r>
        <w:r w:rsidR="00357BBD" w:rsidRPr="00FD6691">
          <w:rPr>
            <w:rStyle w:val="Hyperlink"/>
            <w:noProof/>
          </w:rPr>
          <w:t>usto das tubulações de água.</w:t>
        </w:r>
        <w:r w:rsidR="00357BBD">
          <w:rPr>
            <w:noProof/>
            <w:webHidden/>
          </w:rPr>
          <w:tab/>
        </w:r>
        <w:r>
          <w:rPr>
            <w:noProof/>
            <w:webHidden/>
          </w:rPr>
          <w:fldChar w:fldCharType="begin"/>
        </w:r>
        <w:r w:rsidR="00357BBD">
          <w:rPr>
            <w:noProof/>
            <w:webHidden/>
          </w:rPr>
          <w:instrText xml:space="preserve"> PAGEREF _Toc309835965 \h </w:instrText>
        </w:r>
        <w:r>
          <w:rPr>
            <w:noProof/>
            <w:webHidden/>
          </w:rPr>
        </w:r>
        <w:r>
          <w:rPr>
            <w:noProof/>
            <w:webHidden/>
          </w:rPr>
          <w:fldChar w:fldCharType="separate"/>
        </w:r>
        <w:r w:rsidR="008C4BAC">
          <w:rPr>
            <w:noProof/>
            <w:webHidden/>
          </w:rPr>
          <w:t>74</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6" w:history="1">
        <w:r w:rsidR="00357BBD" w:rsidRPr="00FD6691">
          <w:rPr>
            <w:rStyle w:val="Hyperlink"/>
            <w:noProof/>
          </w:rPr>
          <w:t>Tabela 8 – Dados técnicos do trocador de calor tipo casco e tubos.</w:t>
        </w:r>
        <w:r w:rsidR="00357BBD">
          <w:rPr>
            <w:noProof/>
            <w:webHidden/>
          </w:rPr>
          <w:tab/>
        </w:r>
        <w:r>
          <w:rPr>
            <w:noProof/>
            <w:webHidden/>
          </w:rPr>
          <w:fldChar w:fldCharType="begin"/>
        </w:r>
        <w:r w:rsidR="00357BBD">
          <w:rPr>
            <w:noProof/>
            <w:webHidden/>
          </w:rPr>
          <w:instrText xml:space="preserve"> PAGEREF _Toc309835966 \h </w:instrText>
        </w:r>
        <w:r>
          <w:rPr>
            <w:noProof/>
            <w:webHidden/>
          </w:rPr>
        </w:r>
        <w:r>
          <w:rPr>
            <w:noProof/>
            <w:webHidden/>
          </w:rPr>
          <w:fldChar w:fldCharType="separate"/>
        </w:r>
        <w:r w:rsidR="008C4BAC">
          <w:rPr>
            <w:noProof/>
            <w:webHidden/>
          </w:rPr>
          <w:t>76</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7" w:history="1">
        <w:r w:rsidR="00357BBD" w:rsidRPr="00FD6691">
          <w:rPr>
            <w:rStyle w:val="Hyperlink"/>
            <w:noProof/>
          </w:rPr>
          <w:t>Tabela 9 – Tabela comparativa entre os dois sistemas propostos (dados detalhados).</w:t>
        </w:r>
        <w:r w:rsidR="00357BBD">
          <w:rPr>
            <w:noProof/>
            <w:webHidden/>
          </w:rPr>
          <w:tab/>
        </w:r>
        <w:r>
          <w:rPr>
            <w:noProof/>
            <w:webHidden/>
          </w:rPr>
          <w:fldChar w:fldCharType="begin"/>
        </w:r>
        <w:r w:rsidR="00357BBD">
          <w:rPr>
            <w:noProof/>
            <w:webHidden/>
          </w:rPr>
          <w:instrText xml:space="preserve"> PAGEREF _Toc309835967 \h </w:instrText>
        </w:r>
        <w:r>
          <w:rPr>
            <w:noProof/>
            <w:webHidden/>
          </w:rPr>
        </w:r>
        <w:r>
          <w:rPr>
            <w:noProof/>
            <w:webHidden/>
          </w:rPr>
          <w:fldChar w:fldCharType="separate"/>
        </w:r>
        <w:r w:rsidR="008C4BAC">
          <w:rPr>
            <w:noProof/>
            <w:webHidden/>
          </w:rPr>
          <w:t>79</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8" w:history="1">
        <w:r w:rsidR="00357BBD" w:rsidRPr="00FD6691">
          <w:rPr>
            <w:rStyle w:val="Hyperlink"/>
            <w:noProof/>
          </w:rPr>
          <w:t>Tabela 10 - Tabela comparativa entre os dois sistemas propostos (resumo).</w:t>
        </w:r>
        <w:r w:rsidR="00357BBD">
          <w:rPr>
            <w:noProof/>
            <w:webHidden/>
          </w:rPr>
          <w:tab/>
        </w:r>
        <w:r>
          <w:rPr>
            <w:noProof/>
            <w:webHidden/>
          </w:rPr>
          <w:fldChar w:fldCharType="begin"/>
        </w:r>
        <w:r w:rsidR="00357BBD">
          <w:rPr>
            <w:noProof/>
            <w:webHidden/>
          </w:rPr>
          <w:instrText xml:space="preserve"> PAGEREF _Toc309835968 \h </w:instrText>
        </w:r>
        <w:r>
          <w:rPr>
            <w:noProof/>
            <w:webHidden/>
          </w:rPr>
        </w:r>
        <w:r>
          <w:rPr>
            <w:noProof/>
            <w:webHidden/>
          </w:rPr>
          <w:fldChar w:fldCharType="separate"/>
        </w:r>
        <w:r w:rsidR="008C4BAC">
          <w:rPr>
            <w:noProof/>
            <w:webHidden/>
          </w:rPr>
          <w:t>80</w:t>
        </w:r>
        <w:r>
          <w:rPr>
            <w:noProof/>
            <w:webHidden/>
          </w:rPr>
          <w:fldChar w:fldCharType="end"/>
        </w:r>
      </w:hyperlink>
    </w:p>
    <w:p w:rsidR="00357BBD" w:rsidRDefault="001A324B" w:rsidP="00357BBD">
      <w:pPr>
        <w:pStyle w:val="ndicedeilustraes"/>
        <w:tabs>
          <w:tab w:val="right" w:leader="dot" w:pos="9061"/>
        </w:tabs>
        <w:spacing w:line="360" w:lineRule="auto"/>
        <w:rPr>
          <w:rFonts w:asciiTheme="minorHAnsi" w:eastAsiaTheme="minorEastAsia" w:hAnsiTheme="minorHAnsi" w:cstheme="minorBidi"/>
          <w:noProof/>
          <w:color w:val="auto"/>
          <w:sz w:val="22"/>
          <w:lang w:eastAsia="pt-BR"/>
        </w:rPr>
      </w:pPr>
      <w:hyperlink w:anchor="_Toc309835969" w:history="1">
        <w:r w:rsidR="00357BBD" w:rsidRPr="00FD6691">
          <w:rPr>
            <w:rStyle w:val="Hyperlink"/>
            <w:noProof/>
          </w:rPr>
          <w:t>Tabela 11 – Modelos e es</w:t>
        </w:r>
        <w:r w:rsidR="00AF540E">
          <w:rPr>
            <w:rStyle w:val="Hyperlink"/>
            <w:noProof/>
          </w:rPr>
          <w:t>pecificação técnica – Torre de r</w:t>
        </w:r>
        <w:r w:rsidR="00357BBD" w:rsidRPr="00FD6691">
          <w:rPr>
            <w:rStyle w:val="Hyperlink"/>
            <w:noProof/>
          </w:rPr>
          <w:t>esfriamento série TCM</w:t>
        </w:r>
        <w:r w:rsidR="00357BBD">
          <w:rPr>
            <w:noProof/>
            <w:webHidden/>
          </w:rPr>
          <w:tab/>
        </w:r>
        <w:r>
          <w:rPr>
            <w:noProof/>
            <w:webHidden/>
          </w:rPr>
          <w:fldChar w:fldCharType="begin"/>
        </w:r>
        <w:r w:rsidR="00357BBD">
          <w:rPr>
            <w:noProof/>
            <w:webHidden/>
          </w:rPr>
          <w:instrText xml:space="preserve"> PAGEREF _Toc309835969 \h </w:instrText>
        </w:r>
        <w:r>
          <w:rPr>
            <w:noProof/>
            <w:webHidden/>
          </w:rPr>
        </w:r>
        <w:r>
          <w:rPr>
            <w:noProof/>
            <w:webHidden/>
          </w:rPr>
          <w:fldChar w:fldCharType="separate"/>
        </w:r>
        <w:r w:rsidR="008C4BAC">
          <w:rPr>
            <w:noProof/>
            <w:webHidden/>
          </w:rPr>
          <w:t>89</w:t>
        </w:r>
        <w:r>
          <w:rPr>
            <w:noProof/>
            <w:webHidden/>
          </w:rPr>
          <w:fldChar w:fldCharType="end"/>
        </w:r>
      </w:hyperlink>
    </w:p>
    <w:p w:rsidR="001E410C" w:rsidRPr="00E1147F" w:rsidRDefault="001A324B" w:rsidP="00357BBD">
      <w:pPr>
        <w:tabs>
          <w:tab w:val="left" w:pos="567"/>
        </w:tabs>
        <w:spacing w:before="100" w:beforeAutospacing="1" w:after="100" w:afterAutospacing="1" w:line="360" w:lineRule="auto"/>
        <w:rPr>
          <w:szCs w:val="24"/>
          <w:lang w:eastAsia="pt-BR"/>
        </w:rPr>
      </w:pPr>
      <w:r w:rsidRPr="00E1147F">
        <w:rPr>
          <w:szCs w:val="24"/>
          <w:lang w:eastAsia="pt-BR"/>
        </w:rPr>
        <w:fldChar w:fldCharType="end"/>
      </w: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1E410C" w:rsidRPr="006754E4" w:rsidRDefault="001E410C" w:rsidP="00F34124">
      <w:pPr>
        <w:tabs>
          <w:tab w:val="left" w:pos="567"/>
        </w:tabs>
        <w:spacing w:before="100" w:beforeAutospacing="1" w:after="100" w:afterAutospacing="1" w:line="240" w:lineRule="auto"/>
        <w:jc w:val="center"/>
        <w:rPr>
          <w:b/>
          <w:sz w:val="28"/>
          <w:szCs w:val="28"/>
          <w:lang w:eastAsia="pt-BR"/>
        </w:rPr>
      </w:pPr>
      <w:r w:rsidRPr="006754E4">
        <w:rPr>
          <w:b/>
          <w:sz w:val="28"/>
          <w:szCs w:val="28"/>
          <w:lang w:eastAsia="pt-BR"/>
        </w:rPr>
        <w:lastRenderedPageBreak/>
        <w:t>SIMBOLOGIA</w:t>
      </w:r>
    </w:p>
    <w:p w:rsidR="001E410C" w:rsidRPr="00E1147F" w:rsidRDefault="001E410C" w:rsidP="00F34124">
      <w:pPr>
        <w:tabs>
          <w:tab w:val="left" w:pos="567"/>
        </w:tabs>
        <w:spacing w:before="100" w:beforeAutospacing="1" w:after="100" w:afterAutospacing="1" w:line="240" w:lineRule="auto"/>
        <w:rPr>
          <w:szCs w:val="24"/>
          <w:lang w:eastAsia="pt-BR"/>
        </w:rPr>
      </w:pPr>
    </w:p>
    <w:tbl>
      <w:tblPr>
        <w:tblW w:w="0" w:type="auto"/>
        <w:tblLook w:val="00A0"/>
      </w:tblPr>
      <w:tblGrid>
        <w:gridCol w:w="1384"/>
        <w:gridCol w:w="7796"/>
      </w:tblGrid>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color w:val="auto"/>
                <w:sz w:val="28"/>
              </w:rPr>
            </w:pPr>
            <w:r w:rsidRPr="0061379B">
              <w:rPr>
                <w:rFonts w:eastAsia="Times New Roman"/>
                <w:i/>
                <w:color w:val="auto"/>
                <w:sz w:val="22"/>
                <w:szCs w:val="24"/>
                <w:lang w:eastAsia="pt-BR"/>
              </w:rPr>
              <w:t>A</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8"/>
              </w:rPr>
            </w:pPr>
            <w:r w:rsidRPr="0061379B">
              <w:rPr>
                <w:rFonts w:eastAsia="Times New Roman"/>
                <w:color w:val="auto"/>
                <w:sz w:val="22"/>
                <w:szCs w:val="24"/>
                <w:lang w:eastAsia="pt-BR"/>
              </w:rPr>
              <w:t>-- Área</w:t>
            </w:r>
            <w:r>
              <w:rPr>
                <w:rFonts w:eastAsia="Times New Roman"/>
                <w:color w:val="auto"/>
                <w:sz w:val="22"/>
                <w:szCs w:val="24"/>
                <w:lang w:eastAsia="pt-BR"/>
              </w:rPr>
              <w:t xml:space="preserve"> de contato entre o fluido e a superfície, [m</w:t>
            </w:r>
            <w:r>
              <w:rPr>
                <w:rFonts w:eastAsia="Times New Roman"/>
                <w:color w:val="auto"/>
                <w:sz w:val="22"/>
                <w:szCs w:val="24"/>
                <w:vertAlign w:val="superscript"/>
                <w:lang w:eastAsia="pt-BR"/>
              </w:rPr>
              <w:t>2</w:t>
            </w:r>
            <w:r>
              <w:rPr>
                <w:rFonts w:eastAsia="Times New Roman"/>
                <w:color w:val="auto"/>
                <w:sz w:val="22"/>
                <w:szCs w:val="24"/>
                <w:lang w:eastAsia="pt-BR"/>
              </w:rPr>
              <w:t>]</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
              <m:sSub>
                <m:sSubPr>
                  <m:ctrlPr>
                    <w:rPr>
                      <w:rFonts w:ascii="Cambria Math" w:eastAsia="Times New Roman" w:hAnsi="Cambria Math"/>
                      <w:i/>
                      <w:sz w:val="22"/>
                      <w:szCs w:val="24"/>
                      <w:lang w:eastAsia="pt-BR"/>
                    </w:rPr>
                  </m:ctrlPr>
                </m:sSubPr>
                <m:e>
                  <m:r>
                    <w:rPr>
                      <w:rFonts w:ascii="Cambria Math" w:eastAsia="Times New Roman" w:hAnsi="Cambria Math"/>
                      <w:szCs w:val="24"/>
                      <w:lang w:eastAsia="pt-BR"/>
                    </w:rPr>
                    <m:t>C</m:t>
                  </m:r>
                  <m:ctrlPr>
                    <w:rPr>
                      <w:rFonts w:ascii="Cambria Math" w:eastAsia="Times New Roman" w:hAnsi="Cambria Math"/>
                      <w:i/>
                      <w:szCs w:val="24"/>
                      <w:lang w:eastAsia="pt-BR"/>
                    </w:rPr>
                  </m:ctrlPr>
                </m:e>
                <m:sub>
                  <m:r>
                    <w:rPr>
                      <w:rFonts w:ascii="Cambria Math" w:eastAsia="Times New Roman" w:hAnsi="Cambria Math"/>
                      <w:szCs w:val="24"/>
                      <w:lang w:eastAsia="pt-BR"/>
                    </w:rPr>
                    <m:t>p</m:t>
                  </m:r>
                  <m:ctrlPr>
                    <w:rPr>
                      <w:rFonts w:ascii="Cambria Math" w:eastAsia="Times New Roman" w:hAnsi="Cambria Math"/>
                      <w:i/>
                      <w:szCs w:val="24"/>
                      <w:lang w:eastAsia="pt-BR"/>
                    </w:rPr>
                  </m:ctrlPr>
                </m:sub>
              </m:sSub>
            </m:oMath>
            <w:r w:rsidR="003804BC" w:rsidRPr="0061379B">
              <w:rPr>
                <w:rFonts w:eastAsia="Times New Roman"/>
                <w:i/>
                <w:color w:val="auto"/>
                <w:sz w:val="22"/>
                <w:szCs w:val="24"/>
                <w:lang w:eastAsia="pt-BR"/>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Calor específico a pressão constante, [</w:t>
            </w:r>
            <w:proofErr w:type="gramStart"/>
            <w:r>
              <w:rPr>
                <w:rFonts w:eastAsia="Times New Roman"/>
                <w:color w:val="auto"/>
                <w:sz w:val="22"/>
                <w:szCs w:val="24"/>
                <w:lang w:eastAsia="pt-BR"/>
              </w:rPr>
              <w:t>kJ</w:t>
            </w:r>
            <w:proofErr w:type="gramEnd"/>
            <w:r>
              <w:rPr>
                <w:rFonts w:eastAsia="Times New Roman"/>
                <w:color w:val="auto"/>
                <w:sz w:val="22"/>
                <w:szCs w:val="24"/>
                <w:lang w:eastAsia="pt-BR"/>
              </w:rPr>
              <w:t>/kg.K]</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hAnsi="Cambria Math"/>
                      <w:i/>
                      <w:sz w:val="22"/>
                      <w:szCs w:val="24"/>
                    </w:rPr>
                  </m:ctrlPr>
                </m:sSubPr>
                <m:e>
                  <m:r>
                    <w:rPr>
                      <w:rFonts w:ascii="Cambria Math" w:hAnsi="Cambria Math"/>
                      <w:szCs w:val="24"/>
                    </w:rPr>
                    <m:t>C</m:t>
                  </m:r>
                  <m:ctrlPr>
                    <w:rPr>
                      <w:rFonts w:ascii="Cambria Math" w:hAnsi="Cambria Math"/>
                      <w:i/>
                      <w:szCs w:val="24"/>
                    </w:rPr>
                  </m:ctrlPr>
                </m:e>
                <m:sub>
                  <m:r>
                    <w:rPr>
                      <w:rFonts w:ascii="Cambria Math" w:hAnsi="Cambria Math"/>
                      <w:szCs w:val="24"/>
                    </w:rPr>
                    <m:t>par</m:t>
                  </m:r>
                  <m:ctrlPr>
                    <w:rPr>
                      <w:rFonts w:ascii="Cambria Math" w:hAnsi="Cambria Math"/>
                      <w:i/>
                      <w:szCs w:val="24"/>
                    </w:rPr>
                  </m:ctrlPr>
                </m:sub>
              </m:sSub>
            </m:oMath>
            <w:r w:rsidR="003804BC" w:rsidRPr="0061379B">
              <w:rPr>
                <w:rFonts w:eastAsia="Times New Roman" w:cs="Times New Roman"/>
                <w:color w:val="auto"/>
                <w:sz w:val="22"/>
                <w:szCs w:val="24"/>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Calor específico do ar seco, [</w:t>
            </w:r>
            <w:proofErr w:type="gramStart"/>
            <w:r>
              <w:rPr>
                <w:rFonts w:eastAsia="Times New Roman"/>
                <w:color w:val="auto"/>
                <w:sz w:val="22"/>
                <w:szCs w:val="24"/>
                <w:lang w:eastAsia="pt-BR"/>
              </w:rPr>
              <w:t>kJ</w:t>
            </w:r>
            <w:proofErr w:type="gramEnd"/>
            <w:r>
              <w:rPr>
                <w:rFonts w:eastAsia="Times New Roman"/>
                <w:color w:val="auto"/>
                <w:sz w:val="22"/>
                <w:szCs w:val="24"/>
                <w:lang w:eastAsia="pt-BR"/>
              </w:rPr>
              <w:t>/kg.K]</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hAnsi="Cambria Math"/>
                      <w:i/>
                      <w:sz w:val="22"/>
                      <w:szCs w:val="24"/>
                    </w:rPr>
                  </m:ctrlPr>
                </m:sSubPr>
                <m:e>
                  <m:r>
                    <w:rPr>
                      <w:rFonts w:ascii="Cambria Math" w:hAnsi="Cambria Math"/>
                      <w:szCs w:val="24"/>
                    </w:rPr>
                    <m:t>C</m:t>
                  </m:r>
                  <m:ctrlPr>
                    <w:rPr>
                      <w:rFonts w:ascii="Cambria Math" w:hAnsi="Cambria Math"/>
                      <w:i/>
                      <w:szCs w:val="24"/>
                    </w:rPr>
                  </m:ctrlPr>
                </m:e>
                <m:sub>
                  <m:r>
                    <w:rPr>
                      <w:rFonts w:ascii="Cambria Math" w:hAnsi="Cambria Math"/>
                      <w:szCs w:val="24"/>
                    </w:rPr>
                    <m:t>pu</m:t>
                  </m:r>
                  <m:ctrlPr>
                    <w:rPr>
                      <w:rFonts w:ascii="Cambria Math" w:hAnsi="Cambria Math"/>
                      <w:i/>
                      <w:szCs w:val="24"/>
                    </w:rPr>
                  </m:ctrlPr>
                </m:sub>
              </m:sSub>
            </m:oMath>
            <w:r w:rsidR="003804BC" w:rsidRPr="0061379B">
              <w:rPr>
                <w:rFonts w:eastAsia="Times New Roman" w:cs="Times New Roman"/>
                <w:color w:val="auto"/>
                <w:sz w:val="22"/>
                <w:szCs w:val="24"/>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Calor específico do ar úmido, [</w:t>
            </w:r>
            <w:proofErr w:type="gramStart"/>
            <w:r>
              <w:rPr>
                <w:rFonts w:eastAsia="Times New Roman"/>
                <w:color w:val="auto"/>
                <w:sz w:val="22"/>
                <w:szCs w:val="24"/>
                <w:lang w:eastAsia="pt-BR"/>
              </w:rPr>
              <w:t>kJ</w:t>
            </w:r>
            <w:proofErr w:type="gramEnd"/>
            <w:r>
              <w:rPr>
                <w:rFonts w:eastAsia="Times New Roman"/>
                <w:color w:val="auto"/>
                <w:sz w:val="22"/>
                <w:szCs w:val="24"/>
                <w:lang w:eastAsia="pt-BR"/>
              </w:rPr>
              <w:t>/kg.K]</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hAnsi="Cambria Math"/>
                      <w:i/>
                      <w:sz w:val="22"/>
                      <w:szCs w:val="24"/>
                    </w:rPr>
                  </m:ctrlPr>
                </m:sSubPr>
                <m:e>
                  <m:r>
                    <w:rPr>
                      <w:rFonts w:ascii="Cambria Math" w:hAnsi="Cambria Math"/>
                      <w:szCs w:val="24"/>
                    </w:rPr>
                    <m:t>C</m:t>
                  </m:r>
                  <m:ctrlPr>
                    <w:rPr>
                      <w:rFonts w:ascii="Cambria Math" w:hAnsi="Cambria Math"/>
                      <w:i/>
                      <w:szCs w:val="24"/>
                    </w:rPr>
                  </m:ctrlPr>
                </m:e>
                <m:sub>
                  <m:r>
                    <w:rPr>
                      <w:rFonts w:ascii="Cambria Math" w:hAnsi="Cambria Math"/>
                      <w:szCs w:val="24"/>
                    </w:rPr>
                    <m:t>pag</m:t>
                  </m:r>
                  <m:ctrlPr>
                    <w:rPr>
                      <w:rFonts w:ascii="Cambria Math" w:hAnsi="Cambria Math"/>
                      <w:i/>
                      <w:szCs w:val="24"/>
                    </w:rPr>
                  </m:ctrlPr>
                </m:sub>
              </m:sSub>
            </m:oMath>
            <w:r w:rsidR="003804BC" w:rsidRPr="0061379B">
              <w:rPr>
                <w:rFonts w:eastAsia="Times New Roman" w:cs="Times New Roman"/>
                <w:color w:val="auto"/>
                <w:sz w:val="22"/>
                <w:szCs w:val="24"/>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Calor específico da água, [</w:t>
            </w:r>
            <w:proofErr w:type="gramStart"/>
            <w:r>
              <w:rPr>
                <w:rFonts w:eastAsia="Times New Roman"/>
                <w:color w:val="auto"/>
                <w:sz w:val="22"/>
                <w:szCs w:val="24"/>
                <w:lang w:eastAsia="pt-BR"/>
              </w:rPr>
              <w:t>kJ</w:t>
            </w:r>
            <w:proofErr w:type="gramEnd"/>
            <w:r>
              <w:rPr>
                <w:rFonts w:eastAsia="Times New Roman"/>
                <w:color w:val="auto"/>
                <w:sz w:val="22"/>
                <w:szCs w:val="24"/>
                <w:lang w:eastAsia="pt-BR"/>
              </w:rPr>
              <w:t>/kg.K]</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hAnsi="Cambria Math"/>
                      <w:i/>
                      <w:sz w:val="22"/>
                      <w:szCs w:val="24"/>
                    </w:rPr>
                  </m:ctrlPr>
                </m:sSubPr>
                <m:e>
                  <m:r>
                    <w:rPr>
                      <w:rFonts w:ascii="Cambria Math" w:hAnsi="Cambria Math"/>
                      <w:szCs w:val="24"/>
                    </w:rPr>
                    <m:t>C</m:t>
                  </m:r>
                  <m:ctrlPr>
                    <w:rPr>
                      <w:rFonts w:ascii="Cambria Math" w:hAnsi="Cambria Math"/>
                      <w:i/>
                      <w:szCs w:val="24"/>
                    </w:rPr>
                  </m:ctrlPr>
                </m:e>
                <m:sub>
                  <m:r>
                    <w:rPr>
                      <w:rFonts w:ascii="Cambria Math" w:hAnsi="Cambria Math"/>
                      <w:szCs w:val="24"/>
                    </w:rPr>
                    <m:t>pv</m:t>
                  </m:r>
                  <m:ctrlPr>
                    <w:rPr>
                      <w:rFonts w:ascii="Cambria Math" w:hAnsi="Cambria Math"/>
                      <w:i/>
                      <w:szCs w:val="24"/>
                    </w:rPr>
                  </m:ctrlPr>
                </m:sub>
              </m:sSub>
            </m:oMath>
            <w:r w:rsidR="003804BC" w:rsidRPr="0061379B">
              <w:rPr>
                <w:rFonts w:eastAsia="Times New Roman" w:cs="Times New Roman"/>
                <w:color w:val="auto"/>
                <w:sz w:val="22"/>
                <w:szCs w:val="24"/>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Calor específico do vapor de água, [</w:t>
            </w:r>
            <w:proofErr w:type="gramStart"/>
            <w:r>
              <w:rPr>
                <w:rFonts w:eastAsia="Times New Roman"/>
                <w:color w:val="auto"/>
                <w:sz w:val="22"/>
                <w:szCs w:val="24"/>
                <w:lang w:eastAsia="pt-BR"/>
              </w:rPr>
              <w:t>kJ</w:t>
            </w:r>
            <w:proofErr w:type="gramEnd"/>
            <w:r>
              <w:rPr>
                <w:rFonts w:eastAsia="Times New Roman"/>
                <w:color w:val="auto"/>
                <w:sz w:val="22"/>
                <w:szCs w:val="24"/>
                <w:lang w:eastAsia="pt-BR"/>
              </w:rPr>
              <w:t>/kg.K]</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cs="Times New Roman"/>
                <w:color w:val="auto"/>
                <w:sz w:val="22"/>
                <w:szCs w:val="24"/>
                <w:lang w:eastAsia="pt-BR"/>
              </w:rPr>
            </w:pPr>
            <m:oMath>
              <m:r>
                <w:rPr>
                  <w:rFonts w:ascii="Cambria Math" w:eastAsia="Times New Roman" w:hAnsi="Cambria Math"/>
                </w:rPr>
                <m:t>D</m:t>
              </m:r>
            </m:oMath>
            <w:r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Coeficiente de difusão de massa, [m</w:t>
            </w:r>
            <w:r>
              <w:rPr>
                <w:rFonts w:eastAsia="Times New Roman"/>
                <w:color w:val="auto"/>
                <w:sz w:val="22"/>
                <w:szCs w:val="24"/>
                <w:vertAlign w:val="superscript"/>
                <w:lang w:eastAsia="pt-BR"/>
              </w:rPr>
              <w:t>2</w:t>
            </w:r>
            <w:r>
              <w:rPr>
                <w:rFonts w:eastAsia="Times New Roman"/>
                <w:color w:val="auto"/>
                <w:sz w:val="22"/>
                <w:szCs w:val="24"/>
                <w:lang w:eastAsia="pt-BR"/>
              </w:rPr>
              <w:t>/s]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mist</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da mistura, [kJ]</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ar</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do ar seco, [kJ]</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v</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do vapor de água, [kJ]</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mist</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específica da mistura,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ar</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específica do ar seco,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v</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específica do vapor de água,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ag</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específica da água,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i</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Entalpia do ar a temperatura da água,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lv</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Calor latente de vaporização, [kJ/kg]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d</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Coeficiente de transferência de massa por convecção, [m/s]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cs="Times New Roman"/>
                <w:color w:val="auto"/>
                <w:sz w:val="22"/>
                <w:szCs w:val="24"/>
                <w:lang w:eastAsia="pt-BR"/>
              </w:rPr>
            </w:pPr>
            <m:oMath>
              <m:sSub>
                <m:sSubPr>
                  <m:ctrlPr>
                    <w:rPr>
                      <w:rFonts w:ascii="Cambria Math" w:eastAsia="Times New Roman" w:hAnsi="Cambria Math" w:cs="Times New Roman"/>
                      <w:i/>
                      <w:sz w:val="22"/>
                    </w:rPr>
                  </m:ctrlPr>
                </m:sSubPr>
                <m:e>
                  <m:r>
                    <w:rPr>
                      <w:rFonts w:ascii="Cambria Math" w:eastAsia="Times New Roman" w:hAnsi="Cambria Math"/>
                    </w:rPr>
                    <m:t>h</m:t>
                  </m:r>
                  <m:ctrlPr>
                    <w:rPr>
                      <w:rFonts w:ascii="Cambria Math" w:eastAsia="Times New Roman" w:hAnsi="Cambria Math"/>
                      <w:i/>
                    </w:rPr>
                  </m:ctrlPr>
                </m:e>
                <m:sub>
                  <m:r>
                    <w:rPr>
                      <w:rFonts w:ascii="Cambria Math" w:eastAsia="Times New Roman" w:hAnsi="Cambria Math"/>
                    </w:rPr>
                    <m:t>c</m:t>
                  </m:r>
                  <m:ctrlPr>
                    <w:rPr>
                      <w:rFonts w:ascii="Cambria Math" w:eastAsia="Times New Roman" w:hAnsi="Cambria Math"/>
                      <w:i/>
                    </w:rPr>
                  </m:ctrlPr>
                </m:sub>
              </m:sSub>
            </m:oMath>
            <w:r w:rsidR="003804BC" w:rsidRPr="0061379B">
              <w:rPr>
                <w:rFonts w:eastAsia="Times New Roman" w:cs="Times New Roman"/>
                <w:color w:val="auto"/>
                <w:sz w:val="22"/>
              </w:rPr>
              <w:t xml:space="preserve"> </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Coeficiente de transferência de calor por convecção, [W/m</w:t>
            </w:r>
            <w:proofErr w:type="gramStart"/>
            <w:r>
              <w:rPr>
                <w:rFonts w:eastAsia="Times New Roman"/>
                <w:color w:val="auto"/>
                <w:sz w:val="22"/>
                <w:szCs w:val="24"/>
                <w:vertAlign w:val="superscript"/>
                <w:lang w:eastAsia="pt-BR"/>
              </w:rPr>
              <w:t>2</w:t>
            </w:r>
            <w:r>
              <w:rPr>
                <w:rFonts w:eastAsia="Times New Roman"/>
                <w:color w:val="auto"/>
                <w:sz w:val="22"/>
                <w:szCs w:val="24"/>
                <w:lang w:eastAsia="pt-BR"/>
              </w:rPr>
              <w:t>.</w:t>
            </w:r>
            <w:proofErr w:type="gramEnd"/>
            <w:r>
              <w:rPr>
                <w:rFonts w:eastAsia="Times New Roman"/>
                <w:color w:val="auto"/>
                <w:sz w:val="22"/>
                <w:szCs w:val="24"/>
                <w:lang w:eastAsia="pt-BR"/>
              </w:rPr>
              <w:t>°C]</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w:r>
              <w:rPr>
                <w:rFonts w:eastAsia="Times New Roman"/>
                <w:i/>
                <w:color w:val="auto"/>
                <w:sz w:val="22"/>
                <w:szCs w:val="24"/>
                <w:lang w:eastAsia="pt-BR"/>
              </w:rPr>
              <w:t>K</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Condutividade térmica do fluido, [</w:t>
            </w:r>
            <w:proofErr w:type="gramStart"/>
            <w:r>
              <w:rPr>
                <w:rFonts w:eastAsia="Times New Roman"/>
                <w:color w:val="auto"/>
                <w:sz w:val="22"/>
                <w:szCs w:val="24"/>
                <w:lang w:eastAsia="pt-BR"/>
              </w:rPr>
              <w:t>W/m.</w:t>
            </w:r>
            <w:proofErr w:type="gramEnd"/>
            <w:r>
              <w:rPr>
                <w:rFonts w:eastAsia="Times New Roman"/>
                <w:color w:val="auto"/>
                <w:sz w:val="22"/>
                <w:szCs w:val="24"/>
                <w:lang w:eastAsia="pt-BR"/>
              </w:rPr>
              <w:t>°C]</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w:proofErr w:type="spellStart"/>
            <w:r>
              <w:rPr>
                <w:rFonts w:eastAsia="Times New Roman"/>
                <w:i/>
                <w:color w:val="auto"/>
                <w:sz w:val="22"/>
                <w:szCs w:val="24"/>
                <w:lang w:eastAsia="pt-BR"/>
              </w:rPr>
              <w:t>Lef</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Fator de Lewis</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w:r>
              <w:rPr>
                <w:rFonts w:eastAsia="Times New Roman"/>
                <w:i/>
                <w:color w:val="auto"/>
                <w:sz w:val="22"/>
                <w:szCs w:val="24"/>
                <w:lang w:eastAsia="pt-BR"/>
              </w:rPr>
              <w:t>Le</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Número de Lewis</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w:r>
              <w:rPr>
                <w:rFonts w:eastAsia="Times New Roman"/>
                <w:i/>
                <w:color w:val="auto"/>
                <w:sz w:val="22"/>
                <w:szCs w:val="24"/>
                <w:lang w:eastAsia="pt-BR"/>
              </w:rPr>
              <w:t>L</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lang w:eastAsia="pt-BR"/>
              </w:rPr>
              <w:t xml:space="preserve">-- </w:t>
            </w:r>
            <w:r>
              <w:rPr>
                <w:rFonts w:eastAsia="Times New Roman"/>
                <w:color w:val="auto"/>
                <w:sz w:val="22"/>
                <w:szCs w:val="24"/>
                <w:lang w:eastAsia="pt-BR"/>
              </w:rPr>
              <w:t>Comprimento característico da superfície, [m]</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acc>
                      <m:accPr>
                        <m:chr m:val="̇"/>
                        <m:ctrlPr>
                          <w:rPr>
                            <w:rFonts w:ascii="Cambria Math" w:eastAsia="Times New Roman" w:hAnsi="Cambria Math"/>
                            <w:i/>
                            <w:color w:val="auto"/>
                            <w:sz w:val="22"/>
                            <w:szCs w:val="24"/>
                            <w:lang w:eastAsia="pt-BR"/>
                          </w:rPr>
                        </m:ctrlPr>
                      </m:accPr>
                      <m:e>
                        <m:r>
                          <w:rPr>
                            <w:rFonts w:ascii="Cambria Math" w:eastAsia="Times New Roman" w:hAnsi="Cambria Math"/>
                            <w:color w:val="auto"/>
                            <w:sz w:val="22"/>
                            <w:szCs w:val="24"/>
                            <w:lang w:eastAsia="pt-BR"/>
                          </w:rPr>
                          <m:t>m</m:t>
                        </m:r>
                      </m:e>
                    </m:acc>
                  </m:e>
                  <m:sub>
                    <m:r>
                      <w:rPr>
                        <w:rFonts w:ascii="Cambria Math" w:eastAsia="Times New Roman" w:hAnsi="Cambria Math"/>
                        <w:color w:val="auto"/>
                        <w:sz w:val="22"/>
                        <w:szCs w:val="24"/>
                        <w:lang w:eastAsia="pt-BR"/>
                      </w:rPr>
                      <m:t>saída</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Vazão mássica da água de saída, [kg/s]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acc>
                      <m:accPr>
                        <m:chr m:val="̇"/>
                        <m:ctrlPr>
                          <w:rPr>
                            <w:rFonts w:ascii="Cambria Math" w:eastAsia="Times New Roman" w:hAnsi="Cambria Math"/>
                            <w:i/>
                            <w:color w:val="auto"/>
                            <w:sz w:val="22"/>
                            <w:szCs w:val="24"/>
                            <w:lang w:eastAsia="pt-BR"/>
                          </w:rPr>
                        </m:ctrlPr>
                      </m:accPr>
                      <m:e>
                        <m:r>
                          <w:rPr>
                            <w:rFonts w:ascii="Cambria Math" w:eastAsia="Times New Roman" w:hAnsi="Cambria Math"/>
                            <w:color w:val="auto"/>
                            <w:sz w:val="22"/>
                            <w:szCs w:val="24"/>
                            <w:lang w:eastAsia="pt-BR"/>
                          </w:rPr>
                          <m:t>m</m:t>
                        </m:r>
                      </m:e>
                    </m:acc>
                  </m:e>
                  <m:sub>
                    <m:r>
                      <w:rPr>
                        <w:rFonts w:ascii="Cambria Math" w:eastAsia="Times New Roman" w:hAnsi="Cambria Math"/>
                        <w:color w:val="auto"/>
                        <w:sz w:val="22"/>
                        <w:szCs w:val="24"/>
                        <w:lang w:eastAsia="pt-BR"/>
                      </w:rPr>
                      <m:t>entrada</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Vazão mássica da água de entrada, [kg/s]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acc>
                      <m:accPr>
                        <m:chr m:val="̇"/>
                        <m:ctrlPr>
                          <w:rPr>
                            <w:rFonts w:ascii="Cambria Math" w:eastAsia="Times New Roman" w:hAnsi="Cambria Math"/>
                            <w:i/>
                            <w:color w:val="auto"/>
                            <w:sz w:val="22"/>
                            <w:szCs w:val="24"/>
                            <w:lang w:eastAsia="pt-BR"/>
                          </w:rPr>
                        </m:ctrlPr>
                      </m:accPr>
                      <m:e>
                        <m:r>
                          <w:rPr>
                            <w:rFonts w:ascii="Cambria Math" w:eastAsia="Times New Roman" w:hAnsi="Cambria Math"/>
                            <w:color w:val="auto"/>
                            <w:sz w:val="22"/>
                            <w:szCs w:val="24"/>
                            <w:lang w:eastAsia="pt-BR"/>
                          </w:rPr>
                          <m:t>m</m:t>
                        </m:r>
                      </m:e>
                    </m:acc>
                  </m:e>
                  <m:sub>
                    <m:r>
                      <w:rPr>
                        <w:rFonts w:ascii="Cambria Math" w:eastAsia="Times New Roman" w:hAnsi="Cambria Math"/>
                        <w:color w:val="auto"/>
                        <w:sz w:val="22"/>
                        <w:szCs w:val="24"/>
                        <w:lang w:eastAsia="pt-BR"/>
                      </w:rPr>
                      <m:t>v</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Vazão mássica de vapor d’água, [kg/s]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acc>
                      <m:accPr>
                        <m:chr m:val="̇"/>
                        <m:ctrlPr>
                          <w:rPr>
                            <w:rFonts w:ascii="Cambria Math" w:eastAsia="Times New Roman" w:hAnsi="Cambria Math"/>
                            <w:i/>
                            <w:color w:val="auto"/>
                            <w:sz w:val="22"/>
                            <w:szCs w:val="24"/>
                            <w:lang w:eastAsia="pt-BR"/>
                          </w:rPr>
                        </m:ctrlPr>
                      </m:accPr>
                      <m:e>
                        <m:r>
                          <w:rPr>
                            <w:rFonts w:ascii="Cambria Math" w:eastAsia="Times New Roman" w:hAnsi="Cambria Math"/>
                            <w:color w:val="auto"/>
                            <w:sz w:val="22"/>
                            <w:szCs w:val="24"/>
                            <w:lang w:eastAsia="pt-BR"/>
                          </w:rPr>
                          <m:t>m</m:t>
                        </m:r>
                      </m:e>
                    </m:acc>
                  </m:e>
                  <m:sub>
                    <m:r>
                      <w:rPr>
                        <w:rFonts w:ascii="Cambria Math" w:eastAsia="Times New Roman" w:hAnsi="Cambria Math"/>
                        <w:color w:val="auto"/>
                        <w:sz w:val="22"/>
                        <w:szCs w:val="24"/>
                        <w:lang w:eastAsia="pt-BR"/>
                      </w:rPr>
                      <m:t>ag</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Vazão mássica de água, [kg/s]</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m</m:t>
                    </m:r>
                  </m:e>
                  <m:sub>
                    <m:r>
                      <w:rPr>
                        <w:rFonts w:ascii="Cambria Math" w:eastAsia="Times New Roman" w:hAnsi="Cambria Math"/>
                        <w:color w:val="auto"/>
                        <w:sz w:val="22"/>
                        <w:szCs w:val="24"/>
                        <w:lang w:eastAsia="pt-BR"/>
                      </w:rPr>
                      <m:t>a</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Massa de ar seco, [kg]</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m</m:t>
                    </m:r>
                  </m:e>
                  <m:sub>
                    <m:r>
                      <w:rPr>
                        <w:rFonts w:ascii="Cambria Math" w:eastAsia="Times New Roman" w:hAnsi="Cambria Math"/>
                        <w:color w:val="auto"/>
                        <w:sz w:val="22"/>
                        <w:szCs w:val="24"/>
                        <w:lang w:eastAsia="pt-BR"/>
                      </w:rPr>
                      <m:t>v</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Massa de vapor</w:t>
            </w:r>
            <w:proofErr w:type="gramStart"/>
            <w:r>
              <w:rPr>
                <w:rFonts w:eastAsia="Times New Roman"/>
                <w:color w:val="auto"/>
                <w:sz w:val="22"/>
                <w:szCs w:val="24"/>
                <w:lang w:eastAsia="pt-BR"/>
              </w:rPr>
              <w:t xml:space="preserve">  </w:t>
            </w:r>
            <w:proofErr w:type="gramEnd"/>
            <w:r>
              <w:rPr>
                <w:rFonts w:eastAsia="Times New Roman"/>
                <w:color w:val="auto"/>
                <w:sz w:val="22"/>
                <w:szCs w:val="24"/>
                <w:lang w:eastAsia="pt-BR"/>
              </w:rPr>
              <w:t>de água, [kg]</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position w:val="-10"/>
                <w:sz w:val="22"/>
                <w:szCs w:val="24"/>
                <w:lang w:eastAsia="pt-BR"/>
              </w:rPr>
            </w:pPr>
            <w:proofErr w:type="spellStart"/>
            <w:r>
              <w:rPr>
                <w:rFonts w:eastAsia="Times New Roman"/>
                <w:color w:val="auto"/>
                <w:sz w:val="22"/>
                <w:szCs w:val="24"/>
              </w:rPr>
              <w:t>Mep</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xml:space="preserve">-- Número de </w:t>
            </w:r>
            <w:proofErr w:type="spellStart"/>
            <w:r>
              <w:rPr>
                <w:rFonts w:eastAsia="Times New Roman"/>
                <w:color w:val="auto"/>
                <w:sz w:val="22"/>
                <w:szCs w:val="24"/>
                <w:lang w:eastAsia="pt-BR"/>
              </w:rPr>
              <w:t>Merkel</w:t>
            </w:r>
            <w:proofErr w:type="spellEnd"/>
          </w:p>
        </w:tc>
      </w:tr>
      <w:tr w:rsidR="003804BC" w:rsidRPr="0061379B" w:rsidTr="003804BC">
        <w:tc>
          <w:tcPr>
            <w:tcW w:w="1384" w:type="dxa"/>
            <w:vAlign w:val="center"/>
          </w:tcPr>
          <w:p w:rsidR="003804BC" w:rsidRPr="003024BA" w:rsidRDefault="003804BC" w:rsidP="003804BC">
            <w:pPr>
              <w:widowControl w:val="0"/>
              <w:spacing w:before="100" w:beforeAutospacing="1" w:after="100" w:afterAutospacing="1"/>
              <w:jc w:val="both"/>
              <w:rPr>
                <w:rFonts w:eastAsia="Times New Roman"/>
                <w:color w:val="auto"/>
                <w:position w:val="-10"/>
                <w:sz w:val="22"/>
                <w:szCs w:val="24"/>
                <w:lang w:eastAsia="pt-BR"/>
              </w:rPr>
            </w:pPr>
            <w:r w:rsidRPr="003024BA">
              <w:rPr>
                <w:rFonts w:eastAsia="Times New Roman"/>
                <w:color w:val="auto"/>
                <w:sz w:val="22"/>
                <w:szCs w:val="24"/>
                <w:lang w:eastAsia="pt-BR"/>
              </w:rPr>
              <w:t>Nu</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xml:space="preserve">-- Número de </w:t>
            </w:r>
            <w:proofErr w:type="spellStart"/>
            <w:r>
              <w:rPr>
                <w:rFonts w:eastAsia="Times New Roman"/>
                <w:color w:val="auto"/>
                <w:sz w:val="22"/>
                <w:szCs w:val="24"/>
                <w:lang w:eastAsia="pt-BR"/>
              </w:rPr>
              <w:t>Nusselt</w:t>
            </w:r>
            <w:proofErr w:type="spellEnd"/>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position w:val="-10"/>
                <w:sz w:val="22"/>
                <w:szCs w:val="24"/>
                <w:lang w:eastAsia="pt-BR"/>
              </w:rPr>
            </w:pPr>
            <w:r>
              <w:rPr>
                <w:rFonts w:eastAsia="Times New Roman"/>
                <w:color w:val="auto"/>
                <w:sz w:val="22"/>
                <w:szCs w:val="24"/>
              </w:rPr>
              <w:t>NUT</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Número de Unidades de Transferência</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p</m:t>
                    </m:r>
                  </m:e>
                  <m:sub>
                    <m:r>
                      <w:rPr>
                        <w:rFonts w:ascii="Cambria Math" w:eastAsia="Times New Roman" w:hAnsi="Cambria Math"/>
                        <w:color w:val="auto"/>
                        <w:sz w:val="22"/>
                        <w:szCs w:val="24"/>
                        <w:lang w:eastAsia="pt-BR"/>
                      </w:rPr>
                      <m:t>v</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Pressão parcial do vapor de água, [</w:t>
            </w:r>
            <w:proofErr w:type="spellStart"/>
            <w:proofErr w:type="gramStart"/>
            <w:r>
              <w:rPr>
                <w:rFonts w:eastAsia="Times New Roman"/>
                <w:color w:val="auto"/>
                <w:sz w:val="22"/>
                <w:szCs w:val="24"/>
                <w:lang w:eastAsia="pt-BR"/>
              </w:rPr>
              <w:t>Pa</w:t>
            </w:r>
            <w:proofErr w:type="spellEnd"/>
            <w:proofErr w:type="gramEnd"/>
            <w:r>
              <w:rPr>
                <w:rFonts w:eastAsia="Times New Roman"/>
                <w:color w:val="auto"/>
                <w:sz w:val="22"/>
                <w:szCs w:val="24"/>
                <w:lang w:eastAsia="pt-BR"/>
              </w:rPr>
              <w:t>]</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p</m:t>
                    </m:r>
                  </m:e>
                  <m:sub>
                    <m:r>
                      <w:rPr>
                        <w:rFonts w:ascii="Cambria Math" w:eastAsia="Times New Roman" w:hAnsi="Cambria Math"/>
                        <w:color w:val="auto"/>
                        <w:sz w:val="22"/>
                        <w:szCs w:val="24"/>
                        <w:lang w:eastAsia="pt-BR"/>
                      </w:rPr>
                      <m:t>g</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Pressão de saturação do vapor de água, [</w:t>
            </w:r>
            <w:proofErr w:type="spellStart"/>
            <w:proofErr w:type="gramStart"/>
            <w:r>
              <w:rPr>
                <w:rFonts w:eastAsia="Times New Roman"/>
                <w:color w:val="auto"/>
                <w:sz w:val="22"/>
                <w:szCs w:val="24"/>
                <w:lang w:eastAsia="pt-BR"/>
              </w:rPr>
              <w:t>Pa</w:t>
            </w:r>
            <w:proofErr w:type="spellEnd"/>
            <w:proofErr w:type="gramEnd"/>
            <w:r>
              <w:rPr>
                <w:rFonts w:eastAsia="Times New Roman"/>
                <w:color w:val="auto"/>
                <w:sz w:val="22"/>
                <w:szCs w:val="24"/>
                <w:lang w:eastAsia="pt-BR"/>
              </w:rPr>
              <w:t>]</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p</m:t>
                    </m:r>
                  </m:e>
                  <m:sub>
                    <m:r>
                      <w:rPr>
                        <w:rFonts w:ascii="Cambria Math" w:eastAsia="Times New Roman" w:hAnsi="Cambria Math"/>
                        <w:color w:val="auto"/>
                        <w:sz w:val="22"/>
                        <w:szCs w:val="24"/>
                        <w:lang w:eastAsia="pt-BR"/>
                      </w:rPr>
                      <m:t>t</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Pressão total atmosférica, [</w:t>
            </w:r>
            <w:proofErr w:type="spellStart"/>
            <w:proofErr w:type="gramStart"/>
            <w:r>
              <w:rPr>
                <w:rFonts w:eastAsia="Times New Roman"/>
                <w:color w:val="auto"/>
                <w:sz w:val="22"/>
                <w:szCs w:val="24"/>
                <w:lang w:eastAsia="pt-BR"/>
              </w:rPr>
              <w:t>Pa</w:t>
            </w:r>
            <w:proofErr w:type="spellEnd"/>
            <w:proofErr w:type="gramEnd"/>
            <w:r>
              <w:rPr>
                <w:rFonts w:eastAsia="Times New Roman"/>
                <w:color w:val="auto"/>
                <w:sz w:val="22"/>
                <w:szCs w:val="24"/>
                <w:lang w:eastAsia="pt-BR"/>
              </w:rPr>
              <w:t>]</w:t>
            </w:r>
          </w:p>
        </w:tc>
      </w:tr>
      <w:tr w:rsidR="003804BC" w:rsidRPr="0061379B" w:rsidTr="003804BC">
        <w:tc>
          <w:tcPr>
            <w:tcW w:w="1384" w:type="dxa"/>
            <w:vAlign w:val="center"/>
          </w:tcPr>
          <w:p w:rsidR="003804BC" w:rsidRPr="0061379B" w:rsidRDefault="001A324B"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sSub>
                  <m:sSubPr>
                    <m:ctrlPr>
                      <w:rPr>
                        <w:rFonts w:ascii="Cambria Math" w:eastAsia="Times New Roman" w:hAnsi="Cambria Math"/>
                        <w:i/>
                        <w:color w:val="auto"/>
                        <w:sz w:val="22"/>
                        <w:szCs w:val="24"/>
                        <w:lang w:eastAsia="pt-BR"/>
                      </w:rPr>
                    </m:ctrlPr>
                  </m:sSubPr>
                  <m:e>
                    <m:r>
                      <w:rPr>
                        <w:rFonts w:ascii="Cambria Math" w:eastAsia="Times New Roman" w:hAnsi="Cambria Math"/>
                        <w:color w:val="auto"/>
                        <w:sz w:val="22"/>
                        <w:szCs w:val="24"/>
                        <w:lang w:eastAsia="pt-BR"/>
                      </w:rPr>
                      <m:t>p</m:t>
                    </m:r>
                  </m:e>
                  <m:sub>
                    <m:r>
                      <w:rPr>
                        <w:rFonts w:ascii="Cambria Math" w:eastAsia="Times New Roman" w:hAnsi="Cambria Math"/>
                        <w:color w:val="auto"/>
                        <w:sz w:val="22"/>
                        <w:szCs w:val="24"/>
                        <w:lang w:eastAsia="pt-BR"/>
                      </w:rPr>
                      <m:t>a</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Pressão parcial do ar seco, [</w:t>
            </w:r>
            <w:proofErr w:type="spellStart"/>
            <w:proofErr w:type="gramStart"/>
            <w:r>
              <w:rPr>
                <w:rFonts w:eastAsia="Times New Roman"/>
                <w:color w:val="auto"/>
                <w:sz w:val="22"/>
                <w:szCs w:val="24"/>
                <w:lang w:eastAsia="pt-BR"/>
              </w:rPr>
              <w:t>Pa</w:t>
            </w:r>
            <w:proofErr w:type="spellEnd"/>
            <w:proofErr w:type="gramEnd"/>
            <w:r>
              <w:rPr>
                <w:rFonts w:eastAsia="Times New Roman"/>
                <w:color w:val="auto"/>
                <w:sz w:val="22"/>
                <w:szCs w:val="24"/>
                <w:lang w:eastAsia="pt-BR"/>
              </w:rPr>
              <w:t>]</w:t>
            </w:r>
          </w:p>
        </w:tc>
      </w:tr>
      <w:tr w:rsidR="003804BC" w:rsidRPr="0061379B" w:rsidTr="003804BC">
        <w:tc>
          <w:tcPr>
            <w:tcW w:w="1384" w:type="dxa"/>
            <w:vAlign w:val="center"/>
          </w:tcPr>
          <w:p w:rsidR="003804BC" w:rsidRPr="000F1A44" w:rsidRDefault="003804BC" w:rsidP="003804BC">
            <w:pPr>
              <w:widowControl w:val="0"/>
              <w:spacing w:before="100" w:beforeAutospacing="1" w:after="100" w:afterAutospacing="1"/>
              <w:jc w:val="both"/>
              <w:rPr>
                <w:rFonts w:eastAsia="Times New Roman"/>
                <w:color w:val="auto"/>
                <w:sz w:val="22"/>
                <w:szCs w:val="24"/>
                <w:lang w:eastAsia="pt-BR"/>
              </w:rPr>
            </w:pPr>
            <w:proofErr w:type="spellStart"/>
            <w:proofErr w:type="gramStart"/>
            <w:r w:rsidRPr="000F1A44">
              <w:rPr>
                <w:rFonts w:eastAsia="Times New Roman"/>
                <w:color w:val="auto"/>
                <w:sz w:val="22"/>
                <w:szCs w:val="24"/>
                <w:lang w:eastAsia="pt-BR"/>
              </w:rPr>
              <w:t>Pr</w:t>
            </w:r>
            <w:proofErr w:type="spellEnd"/>
            <w:proofErr w:type="gram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xml:space="preserve">-- Número de </w:t>
            </w:r>
            <w:proofErr w:type="spellStart"/>
            <w:r>
              <w:rPr>
                <w:rFonts w:eastAsia="Times New Roman"/>
                <w:color w:val="auto"/>
                <w:sz w:val="22"/>
                <w:szCs w:val="24"/>
                <w:lang w:eastAsia="pt-BR"/>
              </w:rPr>
              <w:t>P</w:t>
            </w:r>
            <w:r w:rsidR="00F82872">
              <w:rPr>
                <w:rFonts w:eastAsia="Times New Roman"/>
                <w:color w:val="auto"/>
                <w:sz w:val="22"/>
                <w:szCs w:val="24"/>
                <w:lang w:eastAsia="pt-BR"/>
              </w:rPr>
              <w:t>r</w:t>
            </w:r>
            <w:r>
              <w:rPr>
                <w:rFonts w:eastAsia="Times New Roman"/>
                <w:color w:val="auto"/>
                <w:sz w:val="22"/>
                <w:szCs w:val="24"/>
                <w:lang w:eastAsia="pt-BR"/>
              </w:rPr>
              <w:t>andtl</w:t>
            </w:r>
            <w:proofErr w:type="spellEnd"/>
          </w:p>
        </w:tc>
      </w:tr>
      <w:tr w:rsidR="003804BC" w:rsidRPr="0061379B" w:rsidTr="003804BC">
        <w:tc>
          <w:tcPr>
            <w:tcW w:w="1384" w:type="dxa"/>
            <w:vAlign w:val="center"/>
          </w:tcPr>
          <w:p w:rsidR="003804BC" w:rsidRPr="000F1A44" w:rsidRDefault="003804BC" w:rsidP="003804BC">
            <w:pPr>
              <w:widowControl w:val="0"/>
              <w:spacing w:before="100" w:beforeAutospacing="1" w:after="100" w:afterAutospacing="1"/>
              <w:jc w:val="both"/>
              <w:rPr>
                <w:rFonts w:eastAsia="Times New Roman"/>
                <w:color w:val="auto"/>
                <w:sz w:val="22"/>
                <w:szCs w:val="24"/>
                <w:lang w:eastAsia="pt-BR"/>
              </w:rPr>
            </w:pPr>
            <w:r w:rsidRPr="000F1A44">
              <w:rPr>
                <w:rFonts w:eastAsia="Times New Roman"/>
                <w:color w:val="auto"/>
                <w:sz w:val="22"/>
                <w:szCs w:val="24"/>
                <w:lang w:eastAsia="pt-BR"/>
              </w:rPr>
              <w:t>Q</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Taxa de troca de calor, [W]</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r>
                  <w:rPr>
                    <w:rFonts w:ascii="Cambria Math" w:eastAsia="Times New Roman" w:hAnsi="Cambria Math"/>
                  </w:rPr>
                  <m:t>δQ</m:t>
                </m:r>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Calor total transferido, [kJ]</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r>
                  <w:rPr>
                    <w:rFonts w:ascii="Cambria Math" w:eastAsia="Times New Roman" w:hAnsi="Cambria Math"/>
                  </w:rPr>
                  <m:t>δ</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s</m:t>
                    </m:r>
                  </m:sub>
                </m:sSub>
              </m:oMath>
            </m:oMathPara>
          </w:p>
        </w:tc>
        <w:tc>
          <w:tcPr>
            <w:tcW w:w="7796" w:type="dxa"/>
            <w:vAlign w:val="center"/>
          </w:tcPr>
          <w:p w:rsidR="003804BC" w:rsidRPr="0061379B" w:rsidRDefault="00F82872"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Calor sensível, [</w:t>
            </w:r>
            <w:proofErr w:type="gramStart"/>
            <w:r>
              <w:rPr>
                <w:rFonts w:eastAsia="Times New Roman"/>
                <w:color w:val="auto"/>
                <w:sz w:val="22"/>
                <w:szCs w:val="24"/>
                <w:lang w:eastAsia="pt-BR"/>
              </w:rPr>
              <w:t>kJ</w:t>
            </w:r>
            <w:proofErr w:type="gramEnd"/>
            <w:r w:rsidR="003804BC">
              <w:rPr>
                <w:rFonts w:eastAsia="Times New Roman"/>
                <w:color w:val="auto"/>
                <w:sz w:val="22"/>
                <w:szCs w:val="24"/>
                <w:lang w:eastAsia="pt-BR"/>
              </w:rPr>
              <w:t>]</w:t>
            </w:r>
          </w:p>
        </w:tc>
      </w:tr>
      <w:tr w:rsidR="003804BC" w:rsidRPr="0061379B" w:rsidTr="003804BC">
        <w:tc>
          <w:tcPr>
            <w:tcW w:w="1384" w:type="dxa"/>
            <w:vAlign w:val="center"/>
          </w:tcPr>
          <w:p w:rsidR="003804BC" w:rsidRPr="0061379B" w:rsidRDefault="003804BC" w:rsidP="003804BC">
            <w:pPr>
              <w:widowControl w:val="0"/>
              <w:spacing w:before="100" w:beforeAutospacing="1" w:after="100" w:afterAutospacing="1"/>
              <w:jc w:val="both"/>
              <w:rPr>
                <w:rFonts w:eastAsia="Times New Roman"/>
                <w:i/>
                <w:color w:val="auto"/>
                <w:sz w:val="22"/>
                <w:szCs w:val="24"/>
                <w:lang w:eastAsia="pt-BR"/>
              </w:rPr>
            </w:pPr>
            <m:oMathPara>
              <m:oMathParaPr>
                <m:jc m:val="left"/>
              </m:oMathParaPr>
              <m:oMath>
                <m:r>
                  <w:rPr>
                    <w:rFonts w:ascii="Cambria Math" w:eastAsia="Times New Roman" w:hAnsi="Cambria Math"/>
                  </w:rPr>
                  <m:t>δ</m:t>
                </m:r>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hAnsi="Cambria Math"/>
                      </w:rPr>
                      <m:t>L</m:t>
                    </m:r>
                  </m:sub>
                </m:sSub>
              </m:oMath>
            </m:oMathPara>
          </w:p>
        </w:tc>
        <w:tc>
          <w:tcPr>
            <w:tcW w:w="7796" w:type="dxa"/>
            <w:vAlign w:val="center"/>
          </w:tcPr>
          <w:p w:rsidR="003804BC" w:rsidRPr="0061379B" w:rsidRDefault="00F82872"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Calor latente, [</w:t>
            </w:r>
            <w:proofErr w:type="gramStart"/>
            <w:r>
              <w:rPr>
                <w:rFonts w:eastAsia="Times New Roman"/>
                <w:color w:val="auto"/>
                <w:sz w:val="22"/>
                <w:szCs w:val="24"/>
                <w:lang w:eastAsia="pt-BR"/>
              </w:rPr>
              <w:t>kJ</w:t>
            </w:r>
            <w:proofErr w:type="gramEnd"/>
            <w:r w:rsidR="003804BC">
              <w:rPr>
                <w:rFonts w:eastAsia="Times New Roman"/>
                <w:color w:val="auto"/>
                <w:sz w:val="22"/>
                <w:szCs w:val="24"/>
                <w:lang w:eastAsia="pt-BR"/>
              </w:rPr>
              <w:t>]</w:t>
            </w:r>
          </w:p>
        </w:tc>
      </w:tr>
      <w:tr w:rsidR="003804BC" w:rsidRPr="0061379B" w:rsidTr="003804BC">
        <w:tc>
          <w:tcPr>
            <w:tcW w:w="1384" w:type="dxa"/>
            <w:vAlign w:val="center"/>
          </w:tcPr>
          <w:p w:rsidR="003804BC" w:rsidRPr="000D3DB2" w:rsidRDefault="003804BC" w:rsidP="00664F8E">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R</w:t>
            </w:r>
            <w:r>
              <w:rPr>
                <w:rFonts w:eastAsia="Times New Roman"/>
                <w:color w:val="auto"/>
                <w:sz w:val="22"/>
                <w:szCs w:val="24"/>
                <w:vertAlign w:val="subscript"/>
                <w:lang w:eastAsia="pt-BR"/>
              </w:rPr>
              <w:t>a</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Constante de gás de ar seco, [J/</w:t>
            </w:r>
            <w:proofErr w:type="gramStart"/>
            <w:r>
              <w:rPr>
                <w:rFonts w:eastAsia="Times New Roman"/>
                <w:color w:val="auto"/>
                <w:sz w:val="22"/>
                <w:szCs w:val="24"/>
                <w:lang w:eastAsia="pt-BR"/>
              </w:rPr>
              <w:t>kg.</w:t>
            </w:r>
            <w:proofErr w:type="gramEnd"/>
            <w:r>
              <w:rPr>
                <w:rFonts w:eastAsia="Times New Roman"/>
                <w:color w:val="auto"/>
                <w:sz w:val="22"/>
                <w:szCs w:val="24"/>
                <w:lang w:eastAsia="pt-BR"/>
              </w:rPr>
              <w:t>K]</w:t>
            </w:r>
          </w:p>
        </w:tc>
      </w:tr>
      <w:tr w:rsidR="003804BC" w:rsidRPr="0061379B" w:rsidTr="003804BC">
        <w:tc>
          <w:tcPr>
            <w:tcW w:w="1384" w:type="dxa"/>
            <w:vAlign w:val="center"/>
          </w:tcPr>
          <w:p w:rsidR="003804BC" w:rsidRPr="000D3DB2"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r>
              <w:rPr>
                <w:rFonts w:eastAsia="Times New Roman"/>
                <w:color w:val="auto"/>
                <w:sz w:val="22"/>
                <w:szCs w:val="24"/>
                <w:lang w:eastAsia="pt-BR"/>
              </w:rPr>
              <w:t>R</w:t>
            </w:r>
            <w:r>
              <w:rPr>
                <w:rFonts w:eastAsia="Times New Roman"/>
                <w:color w:val="auto"/>
                <w:sz w:val="22"/>
                <w:szCs w:val="24"/>
                <w:vertAlign w:val="subscript"/>
                <w:lang w:eastAsia="pt-BR"/>
              </w:rPr>
              <w:t>v</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Constante de gás do vapor, [J/</w:t>
            </w:r>
            <w:proofErr w:type="gramStart"/>
            <w:r>
              <w:rPr>
                <w:rFonts w:eastAsia="Times New Roman"/>
                <w:color w:val="auto"/>
                <w:sz w:val="22"/>
                <w:szCs w:val="24"/>
                <w:lang w:eastAsia="pt-BR"/>
              </w:rPr>
              <w:t>kg.</w:t>
            </w:r>
            <w:proofErr w:type="gramEnd"/>
            <w:r>
              <w:rPr>
                <w:rFonts w:eastAsia="Times New Roman"/>
                <w:color w:val="auto"/>
                <w:sz w:val="22"/>
                <w:szCs w:val="24"/>
                <w:lang w:eastAsia="pt-BR"/>
              </w:rPr>
              <w:t>K]</w:t>
            </w:r>
          </w:p>
        </w:tc>
      </w:tr>
      <w:tr w:rsidR="003804BC" w:rsidRPr="0061379B" w:rsidTr="003804BC">
        <w:tc>
          <w:tcPr>
            <w:tcW w:w="1384" w:type="dxa"/>
            <w:vAlign w:val="center"/>
          </w:tcPr>
          <w:p w:rsidR="003804BC" w:rsidRPr="000D3DB2" w:rsidRDefault="003804BC" w:rsidP="000F2AA8">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lastRenderedPageBreak/>
              <w:t>R</w:t>
            </w:r>
            <w:r>
              <w:rPr>
                <w:rFonts w:eastAsia="Times New Roman"/>
                <w:color w:val="auto"/>
                <w:sz w:val="22"/>
                <w:szCs w:val="24"/>
                <w:vertAlign w:val="subscript"/>
                <w:lang w:eastAsia="pt-BR"/>
              </w:rPr>
              <w:t>e</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Número de Reynolds</w:t>
            </w:r>
          </w:p>
        </w:tc>
      </w:tr>
      <w:tr w:rsidR="003804BC" w:rsidRPr="0061379B" w:rsidTr="003804BC">
        <w:tc>
          <w:tcPr>
            <w:tcW w:w="1384" w:type="dxa"/>
            <w:vAlign w:val="center"/>
          </w:tcPr>
          <w:p w:rsidR="003804BC" w:rsidRPr="000D3DB2"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r>
              <w:rPr>
                <w:rFonts w:eastAsia="Times New Roman"/>
                <w:color w:val="auto"/>
                <w:sz w:val="22"/>
                <w:szCs w:val="24"/>
                <w:lang w:eastAsia="pt-BR"/>
              </w:rPr>
              <w:t>S</w:t>
            </w:r>
            <w:r>
              <w:rPr>
                <w:rFonts w:eastAsia="Times New Roman"/>
                <w:color w:val="auto"/>
                <w:sz w:val="22"/>
                <w:szCs w:val="24"/>
                <w:vertAlign w:val="subscript"/>
                <w:lang w:eastAsia="pt-BR"/>
              </w:rPr>
              <w:t>h</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xml:space="preserve">-- Número de </w:t>
            </w:r>
            <w:proofErr w:type="spellStart"/>
            <w:r>
              <w:rPr>
                <w:rFonts w:eastAsia="Times New Roman"/>
                <w:color w:val="auto"/>
                <w:sz w:val="22"/>
                <w:szCs w:val="24"/>
                <w:lang w:eastAsia="pt-BR"/>
              </w:rPr>
              <w:t>Sherwood</w:t>
            </w:r>
            <w:proofErr w:type="spellEnd"/>
          </w:p>
        </w:tc>
      </w:tr>
      <w:tr w:rsidR="003804BC" w:rsidRPr="0061379B" w:rsidTr="003804BC">
        <w:tc>
          <w:tcPr>
            <w:tcW w:w="1384" w:type="dxa"/>
            <w:vAlign w:val="center"/>
          </w:tcPr>
          <w:p w:rsidR="003804BC" w:rsidRPr="000D3DB2"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proofErr w:type="gramStart"/>
            <w:r>
              <w:rPr>
                <w:rFonts w:eastAsia="Times New Roman" w:cs="Times New Roman"/>
                <w:color w:val="auto"/>
              </w:rPr>
              <w:t>S</w:t>
            </w:r>
            <w:r>
              <w:rPr>
                <w:rFonts w:eastAsia="Times New Roman" w:cs="Times New Roman"/>
                <w:color w:val="auto"/>
                <w:vertAlign w:val="subscript"/>
              </w:rPr>
              <w:t>c</w:t>
            </w:r>
            <w:proofErr w:type="spellEnd"/>
            <w:proofErr w:type="gram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xml:space="preserve">-- Número de </w:t>
            </w:r>
            <w:proofErr w:type="spellStart"/>
            <w:r>
              <w:rPr>
                <w:rFonts w:eastAsia="Times New Roman"/>
                <w:color w:val="auto"/>
                <w:sz w:val="22"/>
                <w:szCs w:val="24"/>
                <w:lang w:eastAsia="pt-BR"/>
              </w:rPr>
              <w:t>S</w:t>
            </w:r>
            <w:r w:rsidR="00F82872">
              <w:rPr>
                <w:rFonts w:eastAsia="Times New Roman"/>
                <w:color w:val="auto"/>
                <w:sz w:val="22"/>
                <w:szCs w:val="24"/>
                <w:lang w:eastAsia="pt-BR"/>
              </w:rPr>
              <w:t>c</w:t>
            </w:r>
            <w:r>
              <w:rPr>
                <w:rFonts w:eastAsia="Times New Roman"/>
                <w:color w:val="auto"/>
                <w:sz w:val="22"/>
                <w:szCs w:val="24"/>
                <w:lang w:eastAsia="pt-BR"/>
              </w:rPr>
              <w:t>himidt</w:t>
            </w:r>
            <w:proofErr w:type="spellEnd"/>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T</w:t>
            </w:r>
            <w:r>
              <w:rPr>
                <w:rFonts w:eastAsia="Times New Roman"/>
                <w:color w:val="auto"/>
                <w:sz w:val="22"/>
                <w:szCs w:val="24"/>
                <w:vertAlign w:val="subscript"/>
                <w:lang w:eastAsia="pt-BR"/>
              </w:rPr>
              <w:t>BS</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Temperatura de bulbo seco, [°C]</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i/>
                <w:color w:val="auto"/>
                <w:sz w:val="22"/>
                <w:szCs w:val="24"/>
                <w:vertAlign w:val="subscript"/>
                <w:lang w:eastAsia="pt-BR"/>
              </w:rPr>
            </w:pPr>
            <w:r>
              <w:rPr>
                <w:rFonts w:eastAsia="Times New Roman"/>
                <w:color w:val="auto"/>
                <w:sz w:val="22"/>
                <w:szCs w:val="24"/>
              </w:rPr>
              <w:t>T</w:t>
            </w:r>
            <w:r>
              <w:rPr>
                <w:rFonts w:eastAsia="Times New Roman"/>
                <w:color w:val="auto"/>
                <w:sz w:val="22"/>
                <w:szCs w:val="24"/>
                <w:vertAlign w:val="subscript"/>
              </w:rPr>
              <w:t>BU</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Temperatura de bulbo úmido, [°C]</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r>
              <w:rPr>
                <w:rFonts w:eastAsia="Times New Roman"/>
                <w:color w:val="auto"/>
                <w:sz w:val="22"/>
                <w:szCs w:val="24"/>
                <w:lang w:eastAsia="pt-BR"/>
              </w:rPr>
              <w:t>T</w:t>
            </w:r>
            <w:r>
              <w:rPr>
                <w:rFonts w:eastAsia="Times New Roman"/>
                <w:color w:val="auto"/>
                <w:sz w:val="22"/>
                <w:szCs w:val="24"/>
                <w:vertAlign w:val="subscript"/>
                <w:lang w:eastAsia="pt-BR"/>
              </w:rPr>
              <w:t>s</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sidR="00F82872">
              <w:rPr>
                <w:rFonts w:eastAsia="Times New Roman"/>
                <w:color w:val="auto"/>
                <w:sz w:val="22"/>
                <w:szCs w:val="24"/>
              </w:rPr>
              <w:t>Temperatura da superfí</w:t>
            </w:r>
            <w:r>
              <w:rPr>
                <w:rFonts w:eastAsia="Times New Roman"/>
                <w:color w:val="auto"/>
                <w:sz w:val="22"/>
                <w:szCs w:val="24"/>
              </w:rPr>
              <w:t>cie, [°C</w:t>
            </w:r>
            <w:proofErr w:type="gramStart"/>
            <w:r>
              <w:rPr>
                <w:rFonts w:eastAsia="Times New Roman"/>
                <w:color w:val="auto"/>
                <w:sz w:val="22"/>
                <w:szCs w:val="24"/>
              </w:rPr>
              <w:t>]</w:t>
            </w:r>
            <w:proofErr w:type="gramEnd"/>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i/>
                <w:color w:val="auto"/>
                <w:sz w:val="22"/>
                <w:szCs w:val="24"/>
                <w:vertAlign w:val="subscript"/>
                <w:lang w:eastAsia="pt-BR"/>
              </w:rPr>
            </w:pPr>
            <w:r>
              <w:rPr>
                <w:rFonts w:eastAsia="Times New Roman"/>
                <w:color w:val="auto"/>
                <w:sz w:val="22"/>
                <w:szCs w:val="24"/>
              </w:rPr>
              <w:t>T</w:t>
            </w:r>
            <w:r>
              <w:rPr>
                <w:rFonts w:eastAsia="Times New Roman"/>
                <w:color w:val="auto"/>
                <w:sz w:val="22"/>
                <w:szCs w:val="24"/>
                <w:vertAlign w:val="subscript"/>
              </w:rPr>
              <w:t>∞</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Temperatura do fluido lo</w:t>
            </w:r>
            <w:r w:rsidR="00F82872">
              <w:rPr>
                <w:rFonts w:eastAsia="Times New Roman"/>
                <w:color w:val="auto"/>
                <w:sz w:val="22"/>
                <w:szCs w:val="24"/>
                <w:lang w:eastAsia="pt-BR"/>
              </w:rPr>
              <w:t>n</w:t>
            </w:r>
            <w:r>
              <w:rPr>
                <w:rFonts w:eastAsia="Times New Roman"/>
                <w:color w:val="auto"/>
                <w:sz w:val="22"/>
                <w:szCs w:val="24"/>
                <w:lang w:eastAsia="pt-BR"/>
              </w:rPr>
              <w:t>ge da superfície, [°C</w:t>
            </w:r>
            <w:proofErr w:type="gramStart"/>
            <w:r>
              <w:rPr>
                <w:rFonts w:eastAsia="Times New Roman"/>
                <w:color w:val="auto"/>
                <w:sz w:val="22"/>
                <w:szCs w:val="24"/>
                <w:lang w:eastAsia="pt-BR"/>
              </w:rPr>
              <w:t>]</w:t>
            </w:r>
            <w:proofErr w:type="gramEnd"/>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r>
              <w:rPr>
                <w:rFonts w:eastAsia="Times New Roman"/>
                <w:color w:val="auto"/>
                <w:sz w:val="22"/>
                <w:szCs w:val="24"/>
                <w:lang w:eastAsia="pt-BR"/>
              </w:rPr>
              <w:t>T</w:t>
            </w:r>
            <w:r>
              <w:rPr>
                <w:rFonts w:eastAsia="Times New Roman"/>
                <w:color w:val="auto"/>
                <w:sz w:val="22"/>
                <w:szCs w:val="24"/>
                <w:vertAlign w:val="subscript"/>
                <w:lang w:eastAsia="pt-BR"/>
              </w:rPr>
              <w:t>ag</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Temperatura da água, [°C]</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i/>
                <w:color w:val="auto"/>
                <w:sz w:val="22"/>
                <w:szCs w:val="24"/>
                <w:vertAlign w:val="subscript"/>
                <w:lang w:eastAsia="pt-BR"/>
              </w:rPr>
            </w:pPr>
            <w:proofErr w:type="spellStart"/>
            <w:r>
              <w:rPr>
                <w:rFonts w:eastAsia="Times New Roman"/>
                <w:color w:val="auto"/>
                <w:sz w:val="22"/>
                <w:szCs w:val="24"/>
              </w:rPr>
              <w:t>T</w:t>
            </w:r>
            <w:r>
              <w:rPr>
                <w:rFonts w:eastAsia="Times New Roman"/>
                <w:color w:val="auto"/>
                <w:sz w:val="22"/>
                <w:szCs w:val="24"/>
                <w:vertAlign w:val="subscript"/>
              </w:rPr>
              <w:t>ar</w:t>
            </w:r>
            <w:proofErr w:type="spell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Temperatura do ar, [°C]</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V</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Volume, [m</w:t>
            </w:r>
            <w:r>
              <w:rPr>
                <w:rFonts w:eastAsia="Times New Roman"/>
                <w:color w:val="auto"/>
                <w:sz w:val="22"/>
                <w:szCs w:val="24"/>
                <w:vertAlign w:val="superscript"/>
              </w:rPr>
              <w:t>3</w:t>
            </w:r>
            <w:r w:rsidR="00F82872">
              <w:rPr>
                <w:rFonts w:eastAsia="Times New Roman"/>
                <w:color w:val="auto"/>
                <w:sz w:val="22"/>
                <w:szCs w:val="24"/>
              </w:rPr>
              <w:t>]; velocidade do fluido,</w:t>
            </w:r>
            <w:r>
              <w:rPr>
                <w:rFonts w:eastAsia="Times New Roman"/>
                <w:color w:val="auto"/>
                <w:sz w:val="22"/>
                <w:szCs w:val="24"/>
              </w:rPr>
              <w:t xml:space="preserve"> [m/s</w:t>
            </w:r>
            <w:proofErr w:type="gramStart"/>
            <w:r>
              <w:rPr>
                <w:rFonts w:eastAsia="Times New Roman"/>
                <w:color w:val="auto"/>
                <w:sz w:val="22"/>
                <w:szCs w:val="24"/>
              </w:rPr>
              <w:t>]</w:t>
            </w:r>
            <w:proofErr w:type="gramEnd"/>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proofErr w:type="gramStart"/>
            <w:r>
              <w:rPr>
                <w:rFonts w:eastAsia="Times New Roman"/>
                <w:color w:val="auto"/>
                <w:sz w:val="22"/>
                <w:szCs w:val="24"/>
                <w:lang w:eastAsia="pt-BR"/>
              </w:rPr>
              <w:t>w</w:t>
            </w:r>
            <w:r>
              <w:rPr>
                <w:rFonts w:eastAsia="Times New Roman"/>
                <w:color w:val="auto"/>
                <w:sz w:val="22"/>
                <w:szCs w:val="24"/>
                <w:vertAlign w:val="subscript"/>
                <w:lang w:eastAsia="pt-BR"/>
              </w:rPr>
              <w:t>sat</w:t>
            </w:r>
            <w:proofErr w:type="spellEnd"/>
            <w:proofErr w:type="gram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Umidade absoluta na saturação, [kg/kg de ar seco]</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W</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sidRPr="0061379B">
              <w:rPr>
                <w:rFonts w:eastAsia="Times New Roman"/>
                <w:color w:val="auto"/>
                <w:sz w:val="22"/>
                <w:szCs w:val="24"/>
              </w:rPr>
              <w:t xml:space="preserve">-- </w:t>
            </w:r>
            <w:r>
              <w:rPr>
                <w:rFonts w:eastAsia="Times New Roman"/>
                <w:color w:val="auto"/>
                <w:sz w:val="22"/>
                <w:szCs w:val="24"/>
              </w:rPr>
              <w:t>Umidade absoluta, [kg/kg de ar seco]</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proofErr w:type="gramStart"/>
            <w:r>
              <w:rPr>
                <w:rFonts w:eastAsia="Times New Roman"/>
                <w:color w:val="auto"/>
                <w:sz w:val="22"/>
                <w:szCs w:val="24"/>
                <w:lang w:eastAsia="pt-BR"/>
              </w:rPr>
              <w:t>w</w:t>
            </w:r>
            <w:r>
              <w:rPr>
                <w:rFonts w:eastAsia="Times New Roman"/>
                <w:color w:val="auto"/>
                <w:sz w:val="22"/>
                <w:szCs w:val="24"/>
                <w:vertAlign w:val="subscript"/>
                <w:lang w:eastAsia="pt-BR"/>
              </w:rPr>
              <w:t>i</w:t>
            </w:r>
            <w:proofErr w:type="spellEnd"/>
            <w:proofErr w:type="gramEnd"/>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Umidade absoluta a temperatura da água, [kg/kg de ar seco]</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α</m:t>
                </m:r>
              </m:oMath>
            </m:oMathPara>
          </w:p>
        </w:tc>
        <w:tc>
          <w:tcPr>
            <w:tcW w:w="7796" w:type="dxa"/>
            <w:vAlign w:val="center"/>
          </w:tcPr>
          <w:p w:rsidR="003804BC" w:rsidRPr="00737C62"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Coeficiente de difusividade térmica, [m</w:t>
            </w:r>
            <w:r>
              <w:rPr>
                <w:rFonts w:eastAsia="Times New Roman"/>
                <w:color w:val="auto"/>
                <w:sz w:val="22"/>
                <w:szCs w:val="24"/>
                <w:vertAlign w:val="superscript"/>
              </w:rPr>
              <w:t>2</w:t>
            </w:r>
            <w:r>
              <w:rPr>
                <w:rFonts w:eastAsia="Times New Roman"/>
                <w:color w:val="auto"/>
                <w:sz w:val="22"/>
                <w:szCs w:val="24"/>
              </w:rPr>
              <w:t>/s]</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ν</m:t>
                </m:r>
              </m:oMath>
            </m:oMathPara>
          </w:p>
        </w:tc>
        <w:tc>
          <w:tcPr>
            <w:tcW w:w="7796" w:type="dxa"/>
            <w:vAlign w:val="center"/>
          </w:tcPr>
          <w:p w:rsidR="003804BC" w:rsidRPr="00D1517C"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sidR="00F82872">
              <w:rPr>
                <w:rFonts w:eastAsia="Times New Roman"/>
                <w:color w:val="auto"/>
                <w:sz w:val="22"/>
                <w:szCs w:val="24"/>
              </w:rPr>
              <w:t>Viscosidade c</w:t>
            </w:r>
            <w:r>
              <w:rPr>
                <w:rFonts w:eastAsia="Times New Roman"/>
                <w:color w:val="auto"/>
                <w:sz w:val="22"/>
                <w:szCs w:val="24"/>
              </w:rPr>
              <w:t>inemática, [m</w:t>
            </w:r>
            <w:r>
              <w:rPr>
                <w:rFonts w:eastAsia="Times New Roman"/>
                <w:color w:val="auto"/>
                <w:sz w:val="22"/>
                <w:szCs w:val="24"/>
                <w:vertAlign w:val="superscript"/>
              </w:rPr>
              <w:t>2</w:t>
            </w:r>
            <w:r>
              <w:rPr>
                <w:rFonts w:eastAsia="Times New Roman"/>
                <w:color w:val="auto"/>
                <w:sz w:val="22"/>
                <w:szCs w:val="24"/>
              </w:rPr>
              <w:t>/s]</w:t>
            </w:r>
          </w:p>
        </w:tc>
      </w:tr>
      <w:tr w:rsidR="003804BC" w:rsidRPr="0061379B" w:rsidTr="003804BC">
        <w:tc>
          <w:tcPr>
            <w:tcW w:w="1384" w:type="dxa"/>
            <w:vAlign w:val="center"/>
          </w:tcPr>
          <w:p w:rsidR="003804BC" w:rsidRPr="00BB583B"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ρ</m:t>
                    </m:r>
                  </m:e>
                  <m:sub>
                    <m:r>
                      <w:rPr>
                        <w:rFonts w:ascii="Cambria Math" w:eastAsia="Times New Roman" w:hAnsi="Cambria Math"/>
                        <w:color w:val="auto"/>
                        <w:sz w:val="22"/>
                        <w:szCs w:val="24"/>
                        <w:vertAlign w:val="subscript"/>
                        <w:lang w:eastAsia="pt-BR"/>
                      </w:rPr>
                      <m:t>s</m:t>
                    </m:r>
                  </m:sub>
                </m:sSub>
              </m:oMath>
            </m:oMathPara>
          </w:p>
        </w:tc>
        <w:tc>
          <w:tcPr>
            <w:tcW w:w="7796" w:type="dxa"/>
            <w:vAlign w:val="center"/>
          </w:tcPr>
          <w:p w:rsidR="003804BC" w:rsidRPr="00D1517C"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xml:space="preserve">-- Densidade do vapor de água junto </w:t>
            </w:r>
            <w:proofErr w:type="gramStart"/>
            <w:r>
              <w:rPr>
                <w:rFonts w:eastAsia="Times New Roman"/>
                <w:color w:val="auto"/>
                <w:sz w:val="22"/>
                <w:szCs w:val="24"/>
              </w:rPr>
              <w:t>a</w:t>
            </w:r>
            <w:proofErr w:type="gramEnd"/>
            <w:r>
              <w:rPr>
                <w:rFonts w:eastAsia="Times New Roman"/>
                <w:color w:val="auto"/>
                <w:sz w:val="22"/>
                <w:szCs w:val="24"/>
              </w:rPr>
              <w:t xml:space="preserve"> superfície molhada, [kg/m</w:t>
            </w:r>
            <w:r>
              <w:rPr>
                <w:rFonts w:eastAsia="Times New Roman"/>
                <w:color w:val="auto"/>
                <w:sz w:val="22"/>
                <w:szCs w:val="24"/>
                <w:vertAlign w:val="superscript"/>
              </w:rPr>
              <w:t>3</w:t>
            </w:r>
            <w:r>
              <w:rPr>
                <w:rFonts w:eastAsia="Times New Roman"/>
                <w:color w:val="auto"/>
                <w:sz w:val="22"/>
                <w:szCs w:val="24"/>
              </w:rPr>
              <w:t>]</w:t>
            </w:r>
          </w:p>
        </w:tc>
      </w:tr>
      <w:tr w:rsidR="003804BC" w:rsidRPr="0061379B" w:rsidTr="003804BC">
        <w:tc>
          <w:tcPr>
            <w:tcW w:w="1384" w:type="dxa"/>
            <w:vAlign w:val="center"/>
          </w:tcPr>
          <w:p w:rsidR="003804BC" w:rsidRPr="00BB583B"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ρ</m:t>
                    </m:r>
                  </m:e>
                  <m:sub>
                    <m:r>
                      <w:rPr>
                        <w:rFonts w:ascii="Cambria Math" w:eastAsia="Times New Roman" w:hAnsi="Cambria Math"/>
                        <w:color w:val="auto"/>
                        <w:sz w:val="22"/>
                        <w:szCs w:val="24"/>
                        <w:vertAlign w:val="subscript"/>
                        <w:lang w:eastAsia="pt-BR"/>
                      </w:rPr>
                      <m:t>∞</m:t>
                    </m:r>
                  </m:sub>
                </m:sSub>
              </m:oMath>
            </m:oMathPara>
          </w:p>
        </w:tc>
        <w:tc>
          <w:tcPr>
            <w:tcW w:w="7796" w:type="dxa"/>
            <w:vAlign w:val="center"/>
          </w:tcPr>
          <w:p w:rsidR="003804BC" w:rsidRPr="00D1517C"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Densidade do vapor de água junto ao longe, [kg/m</w:t>
            </w:r>
            <w:r>
              <w:rPr>
                <w:rFonts w:eastAsia="Times New Roman"/>
                <w:color w:val="auto"/>
                <w:sz w:val="22"/>
                <w:szCs w:val="24"/>
                <w:vertAlign w:val="superscript"/>
              </w:rPr>
              <w:t>3</w:t>
            </w:r>
            <w:r>
              <w:rPr>
                <w:rFonts w:eastAsia="Times New Roman"/>
                <w:color w:val="auto"/>
                <w:sz w:val="22"/>
                <w:szCs w:val="24"/>
              </w:rPr>
              <w:t>]</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ε</m:t>
                </m:r>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Efetividade, [°C]</w:t>
            </w:r>
          </w:p>
        </w:tc>
      </w:tr>
      <w:tr w:rsidR="003804BC" w:rsidRPr="0061379B" w:rsidTr="003804BC">
        <w:tc>
          <w:tcPr>
            <w:tcW w:w="1384" w:type="dxa"/>
            <w:vAlign w:val="center"/>
          </w:tcPr>
          <w:p w:rsidR="003804BC" w:rsidRPr="0093419E"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roofErr w:type="spellStart"/>
            <w:r>
              <w:rPr>
                <w:rFonts w:eastAsia="Times New Roman"/>
                <w:color w:val="auto"/>
                <w:sz w:val="22"/>
                <w:szCs w:val="24"/>
                <w:lang w:eastAsia="pt-BR"/>
              </w:rPr>
              <w:t>Q</w:t>
            </w:r>
            <w:r>
              <w:rPr>
                <w:rFonts w:eastAsia="Times New Roman"/>
                <w:color w:val="auto"/>
                <w:sz w:val="22"/>
                <w:szCs w:val="24"/>
                <w:vertAlign w:val="subscript"/>
                <w:lang w:eastAsia="pt-BR"/>
              </w:rPr>
              <w:t>gás</w:t>
            </w:r>
            <w:proofErr w:type="spellEnd"/>
          </w:p>
        </w:tc>
        <w:tc>
          <w:tcPr>
            <w:tcW w:w="7796" w:type="dxa"/>
            <w:vAlign w:val="center"/>
          </w:tcPr>
          <w:p w:rsidR="003804BC" w:rsidRPr="00CD2B3A"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Vazão volumétrica do gás natural, [m</w:t>
            </w:r>
            <w:r>
              <w:rPr>
                <w:rFonts w:eastAsia="Times New Roman"/>
                <w:color w:val="auto"/>
                <w:sz w:val="22"/>
                <w:szCs w:val="24"/>
                <w:vertAlign w:val="superscript"/>
              </w:rPr>
              <w:t>3</w:t>
            </w:r>
            <w:r>
              <w:rPr>
                <w:rFonts w:eastAsia="Times New Roman"/>
                <w:color w:val="auto"/>
                <w:sz w:val="22"/>
                <w:szCs w:val="24"/>
              </w:rPr>
              <w:t>/h]</w:t>
            </w:r>
          </w:p>
        </w:tc>
      </w:tr>
      <w:tr w:rsidR="003804BC" w:rsidRPr="0061379B" w:rsidTr="003804BC">
        <w:tc>
          <w:tcPr>
            <w:tcW w:w="1384" w:type="dxa"/>
            <w:vAlign w:val="center"/>
          </w:tcPr>
          <w:p w:rsidR="003804BC" w:rsidRPr="000D3DB2"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ρ</m:t>
                    </m:r>
                  </m:e>
                  <m:sub>
                    <m:r>
                      <w:rPr>
                        <w:rFonts w:ascii="Cambria Math" w:eastAsia="Times New Roman" w:hAnsi="Cambria Math"/>
                        <w:color w:val="auto"/>
                        <w:sz w:val="22"/>
                        <w:szCs w:val="24"/>
                        <w:vertAlign w:val="subscript"/>
                        <w:lang w:eastAsia="pt-BR"/>
                      </w:rPr>
                      <m:t>gás</m:t>
                    </m:r>
                  </m:sub>
                </m:sSub>
              </m:oMath>
            </m:oMathPara>
          </w:p>
        </w:tc>
        <w:tc>
          <w:tcPr>
            <w:tcW w:w="7796" w:type="dxa"/>
            <w:vAlign w:val="center"/>
          </w:tcPr>
          <w:p w:rsidR="003804BC" w:rsidRPr="0093419E"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Massa específica do gás natural, [kg/m</w:t>
            </w:r>
            <w:r>
              <w:rPr>
                <w:rFonts w:eastAsia="Times New Roman"/>
                <w:color w:val="auto"/>
                <w:sz w:val="22"/>
                <w:szCs w:val="24"/>
                <w:vertAlign w:val="superscript"/>
                <w:lang w:eastAsia="pt-BR"/>
              </w:rPr>
              <w:t>3</w:t>
            </w:r>
            <w:r>
              <w:rPr>
                <w:rFonts w:eastAsia="Times New Roman"/>
                <w:color w:val="auto"/>
                <w:sz w:val="22"/>
                <w:szCs w:val="24"/>
                <w:lang w:eastAsia="pt-BR"/>
              </w:rPr>
              <w:t>]</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P</w:t>
            </w:r>
          </w:p>
        </w:tc>
        <w:tc>
          <w:tcPr>
            <w:tcW w:w="7796" w:type="dxa"/>
            <w:vAlign w:val="center"/>
          </w:tcPr>
          <w:p w:rsidR="003804BC" w:rsidRPr="0093419E"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Pressão, [N/m</w:t>
            </w:r>
            <w:r>
              <w:rPr>
                <w:rFonts w:eastAsia="Times New Roman"/>
                <w:color w:val="auto"/>
                <w:sz w:val="22"/>
                <w:szCs w:val="24"/>
                <w:vertAlign w:val="superscript"/>
              </w:rPr>
              <w:t>2</w:t>
            </w:r>
            <w:r>
              <w:rPr>
                <w:rFonts w:eastAsia="Times New Roman"/>
                <w:color w:val="auto"/>
                <w:sz w:val="22"/>
                <w:szCs w:val="24"/>
              </w:rPr>
              <w:t>]</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i/>
                <w:color w:val="auto"/>
                <w:sz w:val="22"/>
                <w:szCs w:val="24"/>
                <w:vertAlign w:val="subscript"/>
                <w:lang w:eastAsia="pt-BR"/>
              </w:rPr>
            </w:pPr>
            <w:r>
              <w:rPr>
                <w:rFonts w:eastAsia="Times New Roman"/>
                <w:color w:val="auto"/>
                <w:sz w:val="22"/>
                <w:szCs w:val="24"/>
              </w:rPr>
              <w:t>T</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Temperatura, [°C]</w:t>
            </w:r>
          </w:p>
        </w:tc>
      </w:tr>
      <w:tr w:rsidR="003804BC" w:rsidRPr="0061379B" w:rsidTr="003804BC">
        <w:tc>
          <w:tcPr>
            <w:tcW w:w="1384" w:type="dxa"/>
            <w:vAlign w:val="center"/>
          </w:tcPr>
          <w:p w:rsidR="003804BC" w:rsidRPr="0093419E"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acc>
                      <m:accPr>
                        <m:chr m:val="̇"/>
                        <m:ctrlPr>
                          <w:rPr>
                            <w:rFonts w:ascii="Cambria Math" w:eastAsia="Times New Roman" w:hAnsi="Cambria Math"/>
                            <w:i/>
                            <w:color w:val="auto"/>
                            <w:sz w:val="22"/>
                            <w:szCs w:val="24"/>
                            <w:vertAlign w:val="subscript"/>
                            <w:lang w:eastAsia="pt-BR"/>
                          </w:rPr>
                        </m:ctrlPr>
                      </m:accPr>
                      <m:e>
                        <m:r>
                          <w:rPr>
                            <w:rFonts w:ascii="Cambria Math" w:eastAsia="Times New Roman" w:hAnsi="Cambria Math"/>
                            <w:color w:val="auto"/>
                            <w:sz w:val="22"/>
                            <w:szCs w:val="24"/>
                            <w:vertAlign w:val="subscript"/>
                            <w:lang w:eastAsia="pt-BR"/>
                          </w:rPr>
                          <m:t>m</m:t>
                        </m:r>
                      </m:e>
                    </m:acc>
                  </m:e>
                  <m:sub>
                    <m:r>
                      <w:rPr>
                        <w:rFonts w:ascii="Cambria Math" w:eastAsia="Times New Roman" w:hAnsi="Cambria Math"/>
                        <w:color w:val="auto"/>
                        <w:sz w:val="22"/>
                        <w:szCs w:val="24"/>
                        <w:vertAlign w:val="subscript"/>
                        <w:lang w:eastAsia="pt-BR"/>
                      </w:rPr>
                      <m:t>gás</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Vazão mássica do gás natural, [kg/s]</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i/>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n</m:t>
                </m:r>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Fração molar do gás natural</w:t>
            </w:r>
          </w:p>
        </w:tc>
      </w:tr>
      <w:tr w:rsidR="003804BC" w:rsidRPr="0061379B" w:rsidTr="003804BC">
        <w:tc>
          <w:tcPr>
            <w:tcW w:w="1384" w:type="dxa"/>
            <w:vAlign w:val="center"/>
          </w:tcPr>
          <w:p w:rsidR="003804BC" w:rsidRPr="002E47B5"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acc>
                  <m:accPr>
                    <m:chr m:val="̅"/>
                    <m:ctrlPr>
                      <w:rPr>
                        <w:rFonts w:ascii="Cambria Math" w:eastAsia="Times New Roman" w:hAnsi="Cambria Math"/>
                        <w:i/>
                        <w:color w:val="auto"/>
                        <w:sz w:val="22"/>
                        <w:szCs w:val="24"/>
                        <w:vertAlign w:val="subscript"/>
                        <w:lang w:eastAsia="pt-BR"/>
                      </w:rPr>
                    </m:ctrlPr>
                  </m:accPr>
                  <m:e>
                    <m:r>
                      <w:rPr>
                        <w:rFonts w:ascii="Cambria Math" w:eastAsia="Times New Roman" w:hAnsi="Cambria Math"/>
                        <w:color w:val="auto"/>
                        <w:sz w:val="22"/>
                        <w:szCs w:val="24"/>
                        <w:vertAlign w:val="subscript"/>
                        <w:lang w:eastAsia="pt-BR"/>
                      </w:rPr>
                      <m:t>h</m:t>
                    </m:r>
                  </m:e>
                </m:acc>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Entalpia</w:t>
            </w:r>
            <w:r w:rsidR="00F82872">
              <w:rPr>
                <w:rFonts w:eastAsia="Times New Roman"/>
                <w:color w:val="auto"/>
                <w:sz w:val="22"/>
                <w:szCs w:val="24"/>
              </w:rPr>
              <w:t xml:space="preserve"> em base molar</w:t>
            </w:r>
            <w:r>
              <w:rPr>
                <w:rFonts w:eastAsia="Times New Roman"/>
                <w:color w:val="auto"/>
                <w:sz w:val="22"/>
                <w:szCs w:val="24"/>
              </w:rPr>
              <w:t>, [</w:t>
            </w:r>
            <w:proofErr w:type="gramStart"/>
            <w:r>
              <w:rPr>
                <w:rFonts w:eastAsia="Times New Roman"/>
                <w:color w:val="auto"/>
                <w:sz w:val="22"/>
                <w:szCs w:val="24"/>
              </w:rPr>
              <w:t>kJ</w:t>
            </w:r>
            <w:proofErr w:type="gramEnd"/>
            <w:r>
              <w:rPr>
                <w:rFonts w:eastAsia="Times New Roman"/>
                <w:color w:val="auto"/>
                <w:sz w:val="22"/>
                <w:szCs w:val="24"/>
              </w:rPr>
              <w:t>/</w:t>
            </w:r>
            <w:proofErr w:type="spellStart"/>
            <w:r>
              <w:rPr>
                <w:rFonts w:eastAsia="Times New Roman"/>
                <w:color w:val="auto"/>
                <w:sz w:val="22"/>
                <w:szCs w:val="24"/>
              </w:rPr>
              <w:t>kmol</w:t>
            </w:r>
            <w:proofErr w:type="spellEnd"/>
            <w:r>
              <w:rPr>
                <w:rFonts w:eastAsia="Times New Roman"/>
                <w:color w:val="auto"/>
                <w:sz w:val="22"/>
                <w:szCs w:val="24"/>
              </w:rPr>
              <w:t>]</w:t>
            </w:r>
          </w:p>
        </w:tc>
      </w:tr>
      <w:tr w:rsidR="003804BC" w:rsidRPr="0061379B" w:rsidTr="003804BC">
        <w:tc>
          <w:tcPr>
            <w:tcW w:w="1384" w:type="dxa"/>
            <w:vAlign w:val="center"/>
          </w:tcPr>
          <w:p w:rsidR="003804BC" w:rsidRPr="002E47B5" w:rsidRDefault="001A324B" w:rsidP="003804BC">
            <w:pPr>
              <w:widowControl w:val="0"/>
              <w:spacing w:before="100" w:beforeAutospacing="1" w:after="100" w:afterAutospacing="1"/>
              <w:jc w:val="both"/>
              <w:rPr>
                <w:rFonts w:eastAsia="Times New Roman"/>
                <w:i/>
                <w:color w:val="auto"/>
                <w:sz w:val="22"/>
                <w:szCs w:val="24"/>
                <w:vertAlign w:val="subscript"/>
                <w:lang w:eastAsia="pt-BR"/>
              </w:rPr>
            </w:pPr>
            <m:oMathPara>
              <m:oMathParaPr>
                <m:jc m:val="left"/>
              </m:oMathParaPr>
              <m:oMath>
                <m:acc>
                  <m:accPr>
                    <m:chr m:val="̅"/>
                    <m:ctrlPr>
                      <w:rPr>
                        <w:rFonts w:ascii="Cambria Math" w:eastAsia="Times New Roman" w:hAnsi="Cambria Math"/>
                        <w:i/>
                        <w:color w:val="auto"/>
                        <w:sz w:val="22"/>
                        <w:szCs w:val="24"/>
                        <w:vertAlign w:val="subscript"/>
                        <w:lang w:eastAsia="pt-BR"/>
                      </w:rPr>
                    </m:ctrlPr>
                  </m:accPr>
                  <m:e>
                    <m:r>
                      <w:rPr>
                        <w:rFonts w:ascii="Cambria Math" w:eastAsia="Times New Roman" w:hAnsi="Cambria Math"/>
                        <w:color w:val="auto"/>
                        <w:sz w:val="22"/>
                        <w:szCs w:val="24"/>
                        <w:vertAlign w:val="subscript"/>
                        <w:lang w:eastAsia="pt-BR"/>
                      </w:rPr>
                      <m:t>M</m:t>
                    </m:r>
                  </m:e>
                </m:acc>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Pr>
                <w:rFonts w:eastAsia="Times New Roman"/>
                <w:color w:val="auto"/>
                <w:sz w:val="22"/>
                <w:szCs w:val="24"/>
                <w:lang w:eastAsia="pt-BR"/>
              </w:rPr>
              <w:t>-- Massa molar, [kg/</w:t>
            </w:r>
            <w:proofErr w:type="spellStart"/>
            <w:r>
              <w:rPr>
                <w:rFonts w:eastAsia="Times New Roman"/>
                <w:color w:val="auto"/>
                <w:sz w:val="22"/>
                <w:szCs w:val="24"/>
                <w:lang w:eastAsia="pt-BR"/>
              </w:rPr>
              <w:t>kmol</w:t>
            </w:r>
            <w:proofErr w:type="spellEnd"/>
            <w:r>
              <w:rPr>
                <w:rFonts w:eastAsia="Times New Roman"/>
                <w:color w:val="auto"/>
                <w:sz w:val="22"/>
                <w:szCs w:val="24"/>
                <w:lang w:eastAsia="pt-BR"/>
              </w:rPr>
              <w:t>]</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Q</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Carga térmica, [kJ/kg]</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H</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Entalpia</w:t>
            </w:r>
            <w:r w:rsidR="00F82872">
              <w:rPr>
                <w:rFonts w:eastAsia="Times New Roman"/>
                <w:color w:val="auto"/>
                <w:sz w:val="22"/>
                <w:szCs w:val="24"/>
              </w:rPr>
              <w:t xml:space="preserve"> em base mássica</w:t>
            </w:r>
            <w:r>
              <w:rPr>
                <w:rFonts w:eastAsia="Times New Roman"/>
                <w:color w:val="auto"/>
                <w:sz w:val="22"/>
                <w:szCs w:val="24"/>
              </w:rPr>
              <w:t>, [</w:t>
            </w:r>
            <w:proofErr w:type="gramStart"/>
            <w:r>
              <w:rPr>
                <w:rFonts w:eastAsia="Times New Roman"/>
                <w:color w:val="auto"/>
                <w:sz w:val="22"/>
                <w:szCs w:val="24"/>
              </w:rPr>
              <w:t>kJ</w:t>
            </w:r>
            <w:proofErr w:type="gramEnd"/>
            <w:r>
              <w:rPr>
                <w:rFonts w:eastAsia="Times New Roman"/>
                <w:color w:val="auto"/>
                <w:sz w:val="22"/>
                <w:szCs w:val="24"/>
              </w:rPr>
              <w:t>/kg]</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D</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sidRPr="0061379B">
              <w:rPr>
                <w:rFonts w:eastAsia="Times New Roman"/>
                <w:color w:val="auto"/>
                <w:sz w:val="22"/>
                <w:szCs w:val="24"/>
              </w:rPr>
              <w:t xml:space="preserve">-- </w:t>
            </w:r>
            <w:r>
              <w:rPr>
                <w:rFonts w:eastAsia="Times New Roman"/>
                <w:color w:val="auto"/>
                <w:sz w:val="22"/>
                <w:szCs w:val="24"/>
              </w:rPr>
              <w:t>Diâmetro, [m]</w:t>
            </w:r>
          </w:p>
        </w:tc>
      </w:tr>
      <w:tr w:rsidR="003804BC" w:rsidRPr="0061379B" w:rsidTr="003804BC">
        <w:tc>
          <w:tcPr>
            <w:tcW w:w="1384" w:type="dxa"/>
            <w:vAlign w:val="center"/>
          </w:tcPr>
          <w:p w:rsidR="003804BC" w:rsidRPr="00BB583B" w:rsidRDefault="00502074" w:rsidP="003804BC">
            <w:pPr>
              <w:widowControl w:val="0"/>
              <w:spacing w:before="100" w:beforeAutospacing="1" w:after="100" w:afterAutospacing="1"/>
              <w:jc w:val="both"/>
              <w:rPr>
                <w:rFonts w:eastAsia="Times New Roman"/>
                <w:color w:val="auto"/>
                <w:sz w:val="22"/>
                <w:szCs w:val="24"/>
                <w:vertAlign w:val="subscript"/>
                <w:lang w:eastAsia="pt-BR"/>
              </w:rPr>
            </w:pPr>
            <w:r>
              <w:rPr>
                <w:rFonts w:eastAsia="Times New Roman"/>
                <w:color w:val="auto"/>
                <w:sz w:val="22"/>
                <w:szCs w:val="24"/>
                <w:lang w:eastAsia="pt-BR"/>
              </w:rPr>
              <w:t>V</w:t>
            </w:r>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Velocidade, [m/s]</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α</m:t>
                </m:r>
              </m:oMath>
            </m:oMathPara>
          </w:p>
        </w:tc>
        <w:tc>
          <w:tcPr>
            <w:tcW w:w="7796" w:type="dxa"/>
            <w:vAlign w:val="center"/>
          </w:tcPr>
          <w:p w:rsidR="003804BC" w:rsidRPr="00737C62"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Fator de atrito</w:t>
            </w:r>
          </w:p>
        </w:tc>
      </w:tr>
      <w:tr w:rsidR="003804BC" w:rsidRPr="0061379B" w:rsidTr="003804BC">
        <w:tc>
          <w:tcPr>
            <w:tcW w:w="1384" w:type="dxa"/>
            <w:vAlign w:val="center"/>
          </w:tcPr>
          <w:p w:rsidR="003804BC" w:rsidRPr="002E47B5"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e</m:t>
                </m:r>
              </m:oMath>
            </m:oMathPara>
          </w:p>
        </w:tc>
        <w:tc>
          <w:tcPr>
            <w:tcW w:w="7796" w:type="dxa"/>
            <w:vAlign w:val="center"/>
          </w:tcPr>
          <w:p w:rsidR="003804BC" w:rsidRPr="00D1517C" w:rsidRDefault="003804BC" w:rsidP="003804BC">
            <w:pPr>
              <w:widowControl w:val="0"/>
              <w:spacing w:before="100" w:beforeAutospacing="1" w:after="100" w:afterAutospacing="1"/>
              <w:jc w:val="both"/>
              <w:rPr>
                <w:rFonts w:eastAsia="Times New Roman"/>
                <w:color w:val="auto"/>
                <w:sz w:val="22"/>
                <w:szCs w:val="24"/>
                <w:lang w:eastAsia="pt-BR"/>
              </w:rPr>
            </w:pPr>
            <w:r w:rsidRPr="0061379B">
              <w:rPr>
                <w:rFonts w:eastAsia="Times New Roman"/>
                <w:color w:val="auto"/>
                <w:sz w:val="22"/>
                <w:szCs w:val="24"/>
              </w:rPr>
              <w:t xml:space="preserve">-- </w:t>
            </w:r>
            <w:r>
              <w:rPr>
                <w:rFonts w:eastAsia="Times New Roman"/>
                <w:color w:val="auto"/>
                <w:sz w:val="22"/>
                <w:szCs w:val="24"/>
              </w:rPr>
              <w:t xml:space="preserve">Rugosidade </w:t>
            </w:r>
          </w:p>
        </w:tc>
      </w:tr>
      <w:tr w:rsidR="003804BC" w:rsidRPr="0061379B" w:rsidTr="003804BC">
        <w:tc>
          <w:tcPr>
            <w:tcW w:w="1384" w:type="dxa"/>
            <w:vAlign w:val="center"/>
          </w:tcPr>
          <w:p w:rsidR="003804BC" w:rsidRPr="00BB583B" w:rsidRDefault="003804BC"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r>
                  <m:rPr>
                    <m:sty m:val="p"/>
                  </m:rPr>
                  <w:rPr>
                    <w:rFonts w:ascii="Cambria Math" w:eastAsia="Times New Roman" w:hAnsi="Cambria Math"/>
                    <w:color w:val="auto"/>
                    <w:sz w:val="22"/>
                    <w:szCs w:val="24"/>
                    <w:vertAlign w:val="subscript"/>
                    <w:lang w:eastAsia="pt-BR"/>
                  </w:rPr>
                  <m:t>ΔP</m:t>
                </m:r>
              </m:oMath>
            </m:oMathPara>
          </w:p>
        </w:tc>
        <w:tc>
          <w:tcPr>
            <w:tcW w:w="7796" w:type="dxa"/>
            <w:vAlign w:val="center"/>
          </w:tcPr>
          <w:p w:rsidR="003804BC" w:rsidRPr="007D5F01"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Perda de carga, [N/m</w:t>
            </w:r>
            <w:r>
              <w:rPr>
                <w:rFonts w:eastAsia="Times New Roman"/>
                <w:color w:val="auto"/>
                <w:sz w:val="22"/>
                <w:szCs w:val="24"/>
                <w:vertAlign w:val="superscript"/>
              </w:rPr>
              <w:t>2</w:t>
            </w:r>
            <w:r>
              <w:rPr>
                <w:rFonts w:eastAsia="Times New Roman"/>
                <w:color w:val="auto"/>
                <w:sz w:val="22"/>
                <w:szCs w:val="24"/>
              </w:rPr>
              <w:t>]</w:t>
            </w:r>
          </w:p>
        </w:tc>
      </w:tr>
      <w:tr w:rsidR="003804BC" w:rsidRPr="00D005C9" w:rsidTr="003804BC">
        <w:tc>
          <w:tcPr>
            <w:tcW w:w="1384" w:type="dxa"/>
            <w:vAlign w:val="center"/>
          </w:tcPr>
          <w:p w:rsidR="003804BC" w:rsidRPr="00BB583B"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NPSH</m:t>
                    </m:r>
                  </m:e>
                  <m:sub>
                    <m:r>
                      <w:rPr>
                        <w:rFonts w:ascii="Cambria Math" w:eastAsia="Times New Roman" w:hAnsi="Cambria Math"/>
                        <w:color w:val="auto"/>
                        <w:sz w:val="22"/>
                        <w:szCs w:val="24"/>
                        <w:vertAlign w:val="subscript"/>
                        <w:lang w:eastAsia="pt-BR"/>
                      </w:rPr>
                      <m:t>disp.</m:t>
                    </m:r>
                  </m:sub>
                </m:sSub>
              </m:oMath>
            </m:oMathPara>
          </w:p>
        </w:tc>
        <w:tc>
          <w:tcPr>
            <w:tcW w:w="7796" w:type="dxa"/>
            <w:vAlign w:val="center"/>
          </w:tcPr>
          <w:p w:rsidR="003804BC" w:rsidRPr="007D5F01" w:rsidRDefault="003804BC" w:rsidP="003804BC">
            <w:pPr>
              <w:widowControl w:val="0"/>
              <w:spacing w:before="100" w:beforeAutospacing="1" w:after="100" w:afterAutospacing="1"/>
              <w:jc w:val="both"/>
              <w:rPr>
                <w:rFonts w:eastAsia="Times New Roman"/>
                <w:color w:val="auto"/>
                <w:sz w:val="22"/>
                <w:szCs w:val="24"/>
                <w:lang w:val="en-US"/>
              </w:rPr>
            </w:pPr>
            <w:r w:rsidRPr="007D5F01">
              <w:rPr>
                <w:rFonts w:eastAsia="Times New Roman"/>
                <w:color w:val="auto"/>
                <w:sz w:val="22"/>
                <w:szCs w:val="24"/>
                <w:lang w:val="en-US"/>
              </w:rPr>
              <w:t xml:space="preserve">-- </w:t>
            </w:r>
            <w:r w:rsidRPr="00F82872">
              <w:rPr>
                <w:rFonts w:eastAsia="Times New Roman"/>
                <w:i/>
                <w:color w:val="auto"/>
                <w:sz w:val="22"/>
                <w:szCs w:val="24"/>
                <w:lang w:val="en-US"/>
              </w:rPr>
              <w:t>Net Positive Suction Head</w:t>
            </w:r>
            <w:r>
              <w:rPr>
                <w:rFonts w:eastAsia="Times New Roman"/>
                <w:color w:val="auto"/>
                <w:sz w:val="22"/>
                <w:szCs w:val="24"/>
                <w:lang w:val="en-US"/>
              </w:rPr>
              <w:t>,</w:t>
            </w:r>
            <w:r w:rsidRPr="007D5F01">
              <w:rPr>
                <w:rFonts w:eastAsia="Times New Roman"/>
                <w:color w:val="auto"/>
                <w:sz w:val="22"/>
                <w:szCs w:val="24"/>
                <w:lang w:val="en-US"/>
              </w:rPr>
              <w:t xml:space="preserve"> [N</w:t>
            </w:r>
            <w:r>
              <w:rPr>
                <w:rFonts w:eastAsia="Times New Roman"/>
                <w:color w:val="auto"/>
                <w:sz w:val="22"/>
                <w:szCs w:val="24"/>
                <w:lang w:val="en-US"/>
              </w:rPr>
              <w:t>/m</w:t>
            </w:r>
            <w:r>
              <w:rPr>
                <w:rFonts w:eastAsia="Times New Roman"/>
                <w:color w:val="auto"/>
                <w:sz w:val="22"/>
                <w:szCs w:val="24"/>
                <w:vertAlign w:val="superscript"/>
                <w:lang w:val="en-US"/>
              </w:rPr>
              <w:t>2</w:t>
            </w:r>
            <w:r>
              <w:rPr>
                <w:rFonts w:eastAsia="Times New Roman"/>
                <w:color w:val="auto"/>
                <w:sz w:val="22"/>
                <w:szCs w:val="24"/>
                <w:lang w:val="en-US"/>
              </w:rPr>
              <w:t>]</w:t>
            </w:r>
          </w:p>
        </w:tc>
      </w:tr>
      <w:tr w:rsidR="003804BC" w:rsidRPr="0061379B" w:rsidTr="003804BC">
        <w:tc>
          <w:tcPr>
            <w:tcW w:w="1384" w:type="dxa"/>
            <w:vAlign w:val="center"/>
          </w:tcPr>
          <w:p w:rsidR="003804BC" w:rsidRPr="00BB583B"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h</m:t>
                    </m:r>
                  </m:e>
                  <m:sub>
                    <m:r>
                      <w:rPr>
                        <w:rFonts w:ascii="Cambria Math" w:eastAsia="Times New Roman" w:hAnsi="Cambria Math"/>
                        <w:color w:val="auto"/>
                        <w:sz w:val="22"/>
                        <w:szCs w:val="24"/>
                        <w:vertAlign w:val="subscript"/>
                        <w:lang w:eastAsia="pt-BR"/>
                      </w:rPr>
                      <m:t>atm</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xml:space="preserve">-- Altura relativa </w:t>
            </w:r>
            <w:proofErr w:type="gramStart"/>
            <w:r>
              <w:rPr>
                <w:rFonts w:eastAsia="Times New Roman"/>
                <w:color w:val="auto"/>
                <w:sz w:val="22"/>
                <w:szCs w:val="24"/>
              </w:rPr>
              <w:t>a</w:t>
            </w:r>
            <w:proofErr w:type="gramEnd"/>
            <w:r>
              <w:rPr>
                <w:rFonts w:eastAsia="Times New Roman"/>
                <w:color w:val="auto"/>
                <w:sz w:val="22"/>
                <w:szCs w:val="24"/>
              </w:rPr>
              <w:t xml:space="preserve"> pressão atmosférica, [</w:t>
            </w:r>
            <w:proofErr w:type="spellStart"/>
            <w:r>
              <w:rPr>
                <w:rFonts w:eastAsia="Times New Roman"/>
                <w:color w:val="auto"/>
                <w:sz w:val="22"/>
                <w:szCs w:val="24"/>
              </w:rPr>
              <w:t>m.c.a</w:t>
            </w:r>
            <w:proofErr w:type="spellEnd"/>
            <w:r>
              <w:rPr>
                <w:rFonts w:eastAsia="Times New Roman"/>
                <w:color w:val="auto"/>
                <w:sz w:val="22"/>
                <w:szCs w:val="24"/>
              </w:rPr>
              <w:t>]</w:t>
            </w:r>
          </w:p>
        </w:tc>
      </w:tr>
      <w:tr w:rsidR="003804BC" w:rsidRPr="0061379B" w:rsidTr="003804BC">
        <w:tc>
          <w:tcPr>
            <w:tcW w:w="1384" w:type="dxa"/>
            <w:vAlign w:val="center"/>
          </w:tcPr>
          <w:p w:rsidR="003804BC" w:rsidRPr="00BB583B" w:rsidRDefault="001A324B" w:rsidP="003804BC">
            <w:pPr>
              <w:widowControl w:val="0"/>
              <w:spacing w:before="100" w:beforeAutospacing="1" w:after="100" w:afterAutospacing="1"/>
              <w:jc w:val="both"/>
              <w:rPr>
                <w:rFonts w:eastAsia="Times New Roman"/>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h</m:t>
                    </m:r>
                  </m:e>
                  <m:sub>
                    <m:r>
                      <w:rPr>
                        <w:rFonts w:ascii="Cambria Math" w:eastAsia="Times New Roman" w:hAnsi="Cambria Math"/>
                        <w:color w:val="auto"/>
                        <w:sz w:val="22"/>
                        <w:szCs w:val="24"/>
                        <w:vertAlign w:val="subscript"/>
                        <w:lang w:eastAsia="pt-BR"/>
                      </w:rPr>
                      <m:t>v</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xml:space="preserve">-- Altura relativa </w:t>
            </w:r>
            <w:proofErr w:type="gramStart"/>
            <w:r>
              <w:rPr>
                <w:rFonts w:eastAsia="Times New Roman"/>
                <w:color w:val="auto"/>
                <w:sz w:val="22"/>
                <w:szCs w:val="24"/>
              </w:rPr>
              <w:t>a</w:t>
            </w:r>
            <w:proofErr w:type="gramEnd"/>
            <w:r>
              <w:rPr>
                <w:rFonts w:eastAsia="Times New Roman"/>
                <w:color w:val="auto"/>
                <w:sz w:val="22"/>
                <w:szCs w:val="24"/>
              </w:rPr>
              <w:t xml:space="preserve"> pressão de vaporização da água, [</w:t>
            </w:r>
            <w:proofErr w:type="spellStart"/>
            <w:r>
              <w:rPr>
                <w:rFonts w:eastAsia="Times New Roman"/>
                <w:color w:val="auto"/>
                <w:sz w:val="22"/>
                <w:szCs w:val="24"/>
              </w:rPr>
              <w:t>m.c.a</w:t>
            </w:r>
            <w:proofErr w:type="spellEnd"/>
            <w:r>
              <w:rPr>
                <w:rFonts w:eastAsia="Times New Roman"/>
                <w:color w:val="auto"/>
                <w:sz w:val="22"/>
                <w:szCs w:val="24"/>
              </w:rPr>
              <w:t>]</w:t>
            </w:r>
          </w:p>
        </w:tc>
      </w:tr>
      <w:tr w:rsidR="003804BC" w:rsidRPr="0061379B" w:rsidTr="003804BC">
        <w:tc>
          <w:tcPr>
            <w:tcW w:w="1384" w:type="dxa"/>
            <w:vAlign w:val="center"/>
          </w:tcPr>
          <w:p w:rsidR="003804BC" w:rsidRPr="00B97AA2" w:rsidRDefault="001A324B"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r>
                      <w:rPr>
                        <w:rFonts w:ascii="Cambria Math" w:eastAsia="Times New Roman" w:hAnsi="Cambria Math"/>
                        <w:color w:val="auto"/>
                        <w:sz w:val="22"/>
                        <w:szCs w:val="24"/>
                        <w:vertAlign w:val="subscript"/>
                        <w:lang w:eastAsia="pt-BR"/>
                      </w:rPr>
                      <m:t>h</m:t>
                    </m:r>
                  </m:e>
                  <m:sub>
                    <m:r>
                      <w:rPr>
                        <w:rFonts w:ascii="Cambria Math" w:eastAsia="Times New Roman" w:hAnsi="Cambria Math"/>
                        <w:color w:val="auto"/>
                        <w:sz w:val="22"/>
                        <w:szCs w:val="24"/>
                        <w:vertAlign w:val="subscript"/>
                        <w:lang w:eastAsia="pt-BR"/>
                      </w:rPr>
                      <m:t>s</m:t>
                    </m:r>
                  </m:sub>
                </m:sSub>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xml:space="preserve">-- Altura relativa </w:t>
            </w:r>
            <w:proofErr w:type="gramStart"/>
            <w:r>
              <w:rPr>
                <w:rFonts w:eastAsia="Times New Roman"/>
                <w:color w:val="auto"/>
                <w:sz w:val="22"/>
                <w:szCs w:val="24"/>
              </w:rPr>
              <w:t>a</w:t>
            </w:r>
            <w:proofErr w:type="gramEnd"/>
            <w:r>
              <w:rPr>
                <w:rFonts w:eastAsia="Times New Roman"/>
                <w:color w:val="auto"/>
                <w:sz w:val="22"/>
                <w:szCs w:val="24"/>
              </w:rPr>
              <w:t xml:space="preserve"> pressão de sucção da bomba, [m.c.a]</w:t>
            </w:r>
          </w:p>
        </w:tc>
      </w:tr>
      <w:tr w:rsidR="003804BC" w:rsidRPr="0061379B" w:rsidTr="003804BC">
        <w:tc>
          <w:tcPr>
            <w:tcW w:w="1384" w:type="dxa"/>
            <w:vAlign w:val="center"/>
          </w:tcPr>
          <w:p w:rsidR="003804BC" w:rsidRPr="00B97AA2" w:rsidRDefault="001A324B"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sSub>
                  <m:sSubPr>
                    <m:ctrlPr>
                      <w:rPr>
                        <w:rFonts w:ascii="Cambria Math" w:eastAsia="Times New Roman" w:hAnsi="Cambria Math"/>
                        <w:i/>
                        <w:color w:val="auto"/>
                        <w:sz w:val="22"/>
                        <w:szCs w:val="24"/>
                        <w:vertAlign w:val="subscript"/>
                        <w:lang w:eastAsia="pt-BR"/>
                      </w:rPr>
                    </m:ctrlPr>
                  </m:sSubPr>
                  <m:e>
                    <m:acc>
                      <m:accPr>
                        <m:chr m:val="̇"/>
                        <m:ctrlPr>
                          <w:rPr>
                            <w:rFonts w:ascii="Cambria Math" w:eastAsia="Times New Roman" w:hAnsi="Cambria Math"/>
                            <w:i/>
                            <w:color w:val="auto"/>
                            <w:sz w:val="22"/>
                            <w:szCs w:val="24"/>
                            <w:vertAlign w:val="subscript"/>
                            <w:lang w:eastAsia="pt-BR"/>
                          </w:rPr>
                        </m:ctrlPr>
                      </m:accPr>
                      <m:e>
                        <m:r>
                          <w:rPr>
                            <w:rFonts w:ascii="Cambria Math" w:eastAsia="Times New Roman" w:hAnsi="Cambria Math"/>
                            <w:color w:val="auto"/>
                            <w:sz w:val="22"/>
                            <w:szCs w:val="24"/>
                            <w:vertAlign w:val="subscript"/>
                            <w:lang w:eastAsia="pt-BR"/>
                          </w:rPr>
                          <m:t>W</m:t>
                        </m:r>
                      </m:e>
                    </m:acc>
                  </m:e>
                  <m:sub>
                    <m:r>
                      <w:rPr>
                        <w:rFonts w:ascii="Cambria Math" w:eastAsia="Times New Roman" w:hAnsi="Cambria Math"/>
                        <w:color w:val="auto"/>
                        <w:sz w:val="22"/>
                        <w:szCs w:val="24"/>
                        <w:vertAlign w:val="subscript"/>
                        <w:lang w:eastAsia="pt-BR"/>
                      </w:rPr>
                      <m:t>hid</m:t>
                    </m:r>
                  </m:sub>
                </m:sSub>
              </m:oMath>
            </m:oMathPara>
          </w:p>
        </w:tc>
        <w:tc>
          <w:tcPr>
            <w:tcW w:w="7796" w:type="dxa"/>
            <w:vAlign w:val="center"/>
          </w:tcPr>
          <w:p w:rsidR="003804BC" w:rsidRPr="0061379B" w:rsidRDefault="00F82872"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Potência h</w:t>
            </w:r>
            <w:r w:rsidR="003804BC">
              <w:rPr>
                <w:rFonts w:eastAsia="Times New Roman"/>
                <w:color w:val="auto"/>
                <w:sz w:val="22"/>
                <w:szCs w:val="24"/>
              </w:rPr>
              <w:t>idráulica, [CV]</w:t>
            </w:r>
          </w:p>
        </w:tc>
      </w:tr>
      <w:tr w:rsidR="003804BC" w:rsidRPr="0061379B" w:rsidTr="003804BC">
        <w:tc>
          <w:tcPr>
            <w:tcW w:w="1384" w:type="dxa"/>
            <w:vAlign w:val="center"/>
          </w:tcPr>
          <w:p w:rsidR="003804BC" w:rsidRPr="00B97AA2" w:rsidRDefault="003804BC"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P</m:t>
                </m:r>
              </m:oMath>
            </m:oMathPara>
          </w:p>
        </w:tc>
        <w:tc>
          <w:tcPr>
            <w:tcW w:w="7796" w:type="dxa"/>
            <w:vAlign w:val="center"/>
          </w:tcPr>
          <w:p w:rsidR="003804BC" w:rsidRPr="00B97AA2"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Pressão, [N/m</w:t>
            </w:r>
            <w:r>
              <w:rPr>
                <w:rFonts w:eastAsia="Times New Roman"/>
                <w:color w:val="auto"/>
                <w:sz w:val="22"/>
                <w:szCs w:val="24"/>
                <w:vertAlign w:val="superscript"/>
              </w:rPr>
              <w:t>2</w:t>
            </w:r>
            <w:r>
              <w:rPr>
                <w:rFonts w:eastAsia="Times New Roman"/>
                <w:color w:val="auto"/>
                <w:sz w:val="22"/>
                <w:szCs w:val="24"/>
              </w:rPr>
              <w:t>]</w:t>
            </w:r>
          </w:p>
        </w:tc>
      </w:tr>
      <w:tr w:rsidR="003804BC" w:rsidRPr="0061379B" w:rsidTr="003804BC">
        <w:tc>
          <w:tcPr>
            <w:tcW w:w="1384" w:type="dxa"/>
            <w:vAlign w:val="center"/>
          </w:tcPr>
          <w:p w:rsidR="003804BC" w:rsidRPr="00B97AA2" w:rsidRDefault="003804BC"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μ</m:t>
                </m:r>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Viscosidade dinâmica, [Cp]</w:t>
            </w:r>
          </w:p>
        </w:tc>
      </w:tr>
      <w:tr w:rsidR="003804BC" w:rsidRPr="0061379B" w:rsidTr="003804BC">
        <w:tc>
          <w:tcPr>
            <w:tcW w:w="1384" w:type="dxa"/>
            <w:vAlign w:val="center"/>
          </w:tcPr>
          <w:p w:rsidR="003804BC" w:rsidRPr="00B97AA2" w:rsidRDefault="003804BC"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r>
                  <w:rPr>
                    <w:rFonts w:ascii="Cambria Math" w:eastAsia="Times New Roman" w:hAnsi="Cambria Math"/>
                    <w:color w:val="auto"/>
                    <w:sz w:val="22"/>
                    <w:szCs w:val="24"/>
                    <w:vertAlign w:val="subscript"/>
                    <w:lang w:eastAsia="pt-BR"/>
                  </w:rPr>
                  <m:t>AMT</m:t>
                </m:r>
              </m:oMath>
            </m:oMathPara>
          </w:p>
        </w:tc>
        <w:tc>
          <w:tcPr>
            <w:tcW w:w="7796" w:type="dxa"/>
            <w:vAlign w:val="center"/>
          </w:tcPr>
          <w:p w:rsidR="003804BC" w:rsidRPr="0061379B" w:rsidRDefault="00F82872"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Altura manométrica t</w:t>
            </w:r>
            <w:r w:rsidR="003804BC">
              <w:rPr>
                <w:rFonts w:eastAsia="Times New Roman"/>
                <w:color w:val="auto"/>
                <w:sz w:val="22"/>
                <w:szCs w:val="24"/>
              </w:rPr>
              <w:t>otal, [</w:t>
            </w:r>
            <w:proofErr w:type="spellStart"/>
            <w:r w:rsidR="003804BC">
              <w:rPr>
                <w:rFonts w:eastAsia="Times New Roman"/>
                <w:color w:val="auto"/>
                <w:sz w:val="22"/>
                <w:szCs w:val="24"/>
              </w:rPr>
              <w:t>m.c.a</w:t>
            </w:r>
            <w:proofErr w:type="spellEnd"/>
            <w:proofErr w:type="gramStart"/>
            <w:r w:rsidR="003804BC">
              <w:rPr>
                <w:rFonts w:eastAsia="Times New Roman"/>
                <w:color w:val="auto"/>
                <w:sz w:val="22"/>
                <w:szCs w:val="24"/>
              </w:rPr>
              <w:t>]</w:t>
            </w:r>
            <w:proofErr w:type="gramEnd"/>
          </w:p>
        </w:tc>
      </w:tr>
      <w:tr w:rsidR="003804BC" w:rsidRPr="0061379B" w:rsidTr="003804BC">
        <w:tc>
          <w:tcPr>
            <w:tcW w:w="1384" w:type="dxa"/>
            <w:vAlign w:val="center"/>
          </w:tcPr>
          <w:p w:rsidR="003804BC" w:rsidRPr="00B97AA2" w:rsidRDefault="001A324B" w:rsidP="003804BC">
            <w:pPr>
              <w:widowControl w:val="0"/>
              <w:spacing w:before="100" w:beforeAutospacing="1" w:after="100" w:afterAutospacing="1"/>
              <w:jc w:val="both"/>
              <w:rPr>
                <w:oMath/>
                <w:rFonts w:ascii="Cambria Math" w:eastAsia="Times New Roman" w:hAnsi="Cambria Math"/>
                <w:color w:val="auto"/>
                <w:sz w:val="22"/>
                <w:szCs w:val="24"/>
                <w:vertAlign w:val="subscript"/>
                <w:lang w:eastAsia="pt-BR"/>
              </w:rPr>
            </w:pPr>
            <m:oMathPara>
              <m:oMathParaPr>
                <m:jc m:val="left"/>
              </m:oMathParaPr>
              <m:oMath>
                <m:acc>
                  <m:accPr>
                    <m:chr m:val="̅"/>
                    <m:ctrlPr>
                      <w:rPr>
                        <w:rFonts w:ascii="Cambria Math" w:eastAsia="Times New Roman" w:hAnsi="Cambria Math"/>
                        <w:i/>
                        <w:color w:val="auto"/>
                        <w:sz w:val="22"/>
                        <w:szCs w:val="24"/>
                        <w:vertAlign w:val="subscript"/>
                        <w:lang w:eastAsia="pt-BR"/>
                      </w:rPr>
                    </m:ctrlPr>
                  </m:accPr>
                  <m:e>
                    <m:r>
                      <w:rPr>
                        <w:rFonts w:ascii="Cambria Math" w:eastAsia="Times New Roman" w:hAnsi="Cambria Math"/>
                        <w:color w:val="auto"/>
                        <w:sz w:val="22"/>
                        <w:szCs w:val="24"/>
                        <w:vertAlign w:val="subscript"/>
                        <w:lang w:eastAsia="pt-BR"/>
                      </w:rPr>
                      <m:t>v</m:t>
                    </m:r>
                  </m:e>
                </m:acc>
              </m:oMath>
            </m:oMathPara>
          </w:p>
        </w:tc>
        <w:tc>
          <w:tcPr>
            <w:tcW w:w="7796" w:type="dxa"/>
            <w:vAlign w:val="center"/>
          </w:tcPr>
          <w:p w:rsidR="003804BC" w:rsidRPr="0061379B" w:rsidRDefault="003804BC" w:rsidP="003804BC">
            <w:pPr>
              <w:widowControl w:val="0"/>
              <w:spacing w:before="100" w:beforeAutospacing="1" w:after="100" w:afterAutospacing="1"/>
              <w:jc w:val="both"/>
              <w:rPr>
                <w:rFonts w:eastAsia="Times New Roman"/>
                <w:color w:val="auto"/>
                <w:sz w:val="22"/>
                <w:szCs w:val="24"/>
              </w:rPr>
            </w:pPr>
            <w:r>
              <w:rPr>
                <w:rFonts w:eastAsia="Times New Roman"/>
                <w:color w:val="auto"/>
                <w:sz w:val="22"/>
                <w:szCs w:val="24"/>
              </w:rPr>
              <w:t>-- Volume específico, [m</w:t>
            </w:r>
            <w:r>
              <w:rPr>
                <w:rFonts w:eastAsia="Times New Roman"/>
                <w:color w:val="auto"/>
                <w:sz w:val="22"/>
                <w:szCs w:val="24"/>
                <w:vertAlign w:val="superscript"/>
              </w:rPr>
              <w:t>3</w:t>
            </w:r>
            <w:r w:rsidR="00F82872">
              <w:rPr>
                <w:rFonts w:eastAsia="Times New Roman"/>
                <w:color w:val="auto"/>
                <w:sz w:val="22"/>
                <w:szCs w:val="24"/>
              </w:rPr>
              <w:t>/kg</w:t>
            </w:r>
            <w:proofErr w:type="gramStart"/>
            <w:r>
              <w:rPr>
                <w:rFonts w:eastAsia="Times New Roman"/>
                <w:color w:val="auto"/>
                <w:sz w:val="22"/>
                <w:szCs w:val="24"/>
              </w:rPr>
              <w:t>]</w:t>
            </w:r>
            <w:proofErr w:type="gramEnd"/>
          </w:p>
        </w:tc>
      </w:tr>
      <w:tr w:rsidR="003804BC" w:rsidRPr="0061379B" w:rsidTr="003804BC">
        <w:tc>
          <w:tcPr>
            <w:tcW w:w="1384" w:type="dxa"/>
            <w:vAlign w:val="center"/>
          </w:tcPr>
          <w:p w:rsidR="003804BC" w:rsidRDefault="003804BC" w:rsidP="003804BC">
            <w:pPr>
              <w:widowControl w:val="0"/>
              <w:spacing w:before="100" w:beforeAutospacing="1" w:after="100" w:afterAutospacing="1"/>
              <w:jc w:val="both"/>
              <w:rPr>
                <w:rFonts w:eastAsia="Times New Roman"/>
                <w:color w:val="auto"/>
                <w:sz w:val="22"/>
                <w:szCs w:val="24"/>
                <w:vertAlign w:val="subscript"/>
                <w:lang w:eastAsia="pt-BR"/>
              </w:rPr>
            </w:pPr>
          </w:p>
        </w:tc>
        <w:tc>
          <w:tcPr>
            <w:tcW w:w="7796" w:type="dxa"/>
            <w:vAlign w:val="center"/>
          </w:tcPr>
          <w:p w:rsidR="003804BC" w:rsidRDefault="003804BC" w:rsidP="00133F19">
            <w:pPr>
              <w:widowControl w:val="0"/>
              <w:spacing w:before="100" w:beforeAutospacing="1" w:after="100" w:afterAutospacing="1"/>
              <w:jc w:val="both"/>
              <w:rPr>
                <w:rFonts w:eastAsia="Times New Roman"/>
                <w:color w:val="auto"/>
                <w:sz w:val="22"/>
                <w:szCs w:val="24"/>
              </w:rPr>
            </w:pPr>
          </w:p>
        </w:tc>
      </w:tr>
    </w:tbl>
    <w:p w:rsidR="001E410C" w:rsidRPr="00E1147F" w:rsidRDefault="001E410C" w:rsidP="00133F19">
      <w:pPr>
        <w:tabs>
          <w:tab w:val="left" w:pos="567"/>
        </w:tabs>
        <w:spacing w:before="100" w:beforeAutospacing="1" w:after="100" w:afterAutospacing="1" w:line="240" w:lineRule="auto"/>
        <w:rPr>
          <w:szCs w:val="24"/>
          <w:lang w:eastAsia="pt-BR"/>
        </w:rPr>
      </w:pPr>
    </w:p>
    <w:p w:rsidR="001E410C" w:rsidRPr="00E1147F" w:rsidRDefault="001E410C" w:rsidP="00F34124">
      <w:pPr>
        <w:tabs>
          <w:tab w:val="left" w:pos="567"/>
        </w:tabs>
        <w:spacing w:before="100" w:beforeAutospacing="1" w:after="100" w:afterAutospacing="1" w:line="240" w:lineRule="auto"/>
        <w:rPr>
          <w:szCs w:val="24"/>
          <w:lang w:eastAsia="pt-BR"/>
        </w:rPr>
      </w:pPr>
    </w:p>
    <w:p w:rsidR="005B59E9" w:rsidRPr="006754E4" w:rsidRDefault="001E410C" w:rsidP="006754E4">
      <w:pPr>
        <w:tabs>
          <w:tab w:val="left" w:pos="567"/>
          <w:tab w:val="center" w:pos="4535"/>
          <w:tab w:val="left" w:pos="8109"/>
        </w:tabs>
        <w:spacing w:before="100" w:beforeAutospacing="1" w:after="100" w:afterAutospacing="1" w:line="240" w:lineRule="auto"/>
        <w:jc w:val="center"/>
        <w:rPr>
          <w:b/>
          <w:sz w:val="28"/>
          <w:szCs w:val="28"/>
          <w:lang w:eastAsia="pt-BR"/>
        </w:rPr>
      </w:pPr>
      <w:r w:rsidRPr="006754E4">
        <w:rPr>
          <w:b/>
          <w:sz w:val="28"/>
          <w:szCs w:val="28"/>
          <w:lang w:eastAsia="pt-BR"/>
        </w:rPr>
        <w:lastRenderedPageBreak/>
        <w:t>SUMÁRIO</w:t>
      </w:r>
    </w:p>
    <w:p w:rsidR="00133F19" w:rsidRPr="00133F19" w:rsidRDefault="001A324B">
      <w:pPr>
        <w:pStyle w:val="Sumrio1"/>
        <w:rPr>
          <w:rFonts w:eastAsiaTheme="minorEastAsia"/>
          <w:b w:val="0"/>
          <w:bCs w:val="0"/>
          <w:caps w:val="0"/>
          <w:color w:val="auto"/>
          <w:sz w:val="22"/>
          <w:szCs w:val="22"/>
        </w:rPr>
      </w:pPr>
      <w:r w:rsidRPr="001A324B">
        <w:fldChar w:fldCharType="begin"/>
      </w:r>
      <w:r w:rsidR="00220DD5" w:rsidRPr="00133F19">
        <w:instrText xml:space="preserve"> TOC \o "1-3" \h \z \u </w:instrText>
      </w:r>
      <w:r w:rsidRPr="001A324B">
        <w:fldChar w:fldCharType="separate"/>
      </w:r>
    </w:p>
    <w:p w:rsidR="00133F19" w:rsidRPr="00133F19" w:rsidRDefault="001A324B">
      <w:pPr>
        <w:pStyle w:val="Sumrio1"/>
        <w:rPr>
          <w:rFonts w:eastAsiaTheme="minorEastAsia"/>
          <w:b w:val="0"/>
          <w:bCs w:val="0"/>
          <w:caps w:val="0"/>
          <w:color w:val="auto"/>
          <w:sz w:val="22"/>
          <w:szCs w:val="22"/>
        </w:rPr>
      </w:pPr>
      <w:hyperlink w:anchor="_Toc310315660" w:history="1">
        <w:r w:rsidR="00133F19" w:rsidRPr="00133F19">
          <w:rPr>
            <w:rStyle w:val="Hyperlink"/>
          </w:rPr>
          <w:t>1</w:t>
        </w:r>
        <w:r w:rsidR="00133F19" w:rsidRPr="00133F19">
          <w:rPr>
            <w:rFonts w:eastAsiaTheme="minorEastAsia"/>
            <w:b w:val="0"/>
            <w:bCs w:val="0"/>
            <w:caps w:val="0"/>
            <w:color w:val="auto"/>
            <w:sz w:val="22"/>
            <w:szCs w:val="22"/>
          </w:rPr>
          <w:tab/>
        </w:r>
        <w:r w:rsidR="00133F19" w:rsidRPr="00133F19">
          <w:rPr>
            <w:rStyle w:val="Hyperlink"/>
          </w:rPr>
          <w:t>INTRODUÇÃO</w:t>
        </w:r>
        <w:r w:rsidR="00133F19" w:rsidRPr="00133F19">
          <w:rPr>
            <w:webHidden/>
          </w:rPr>
          <w:tab/>
        </w:r>
        <w:r w:rsidRPr="00133F19">
          <w:rPr>
            <w:webHidden/>
          </w:rPr>
          <w:fldChar w:fldCharType="begin"/>
        </w:r>
        <w:r w:rsidR="00133F19" w:rsidRPr="00133F19">
          <w:rPr>
            <w:webHidden/>
          </w:rPr>
          <w:instrText xml:space="preserve"> PAGEREF _Toc310315660 \h </w:instrText>
        </w:r>
        <w:r w:rsidRPr="00133F19">
          <w:rPr>
            <w:webHidden/>
          </w:rPr>
        </w:r>
        <w:r w:rsidRPr="00133F19">
          <w:rPr>
            <w:webHidden/>
          </w:rPr>
          <w:fldChar w:fldCharType="separate"/>
        </w:r>
        <w:r w:rsidR="008C4BAC">
          <w:rPr>
            <w:webHidden/>
          </w:rPr>
          <w:t>12</w:t>
        </w:r>
        <w:r w:rsidRPr="00133F19">
          <w:rPr>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61" w:history="1">
        <w:r w:rsidR="00133F19" w:rsidRPr="00133F19">
          <w:rPr>
            <w:rStyle w:val="Hyperlink"/>
          </w:rPr>
          <w:t>2</w:t>
        </w:r>
        <w:r w:rsidR="00133F19" w:rsidRPr="00133F19">
          <w:rPr>
            <w:rFonts w:eastAsiaTheme="minorEastAsia"/>
            <w:b w:val="0"/>
            <w:bCs w:val="0"/>
            <w:caps w:val="0"/>
            <w:color w:val="auto"/>
            <w:sz w:val="22"/>
            <w:szCs w:val="22"/>
          </w:rPr>
          <w:tab/>
        </w:r>
        <w:r w:rsidR="00133F19" w:rsidRPr="00133F19">
          <w:rPr>
            <w:rStyle w:val="Hyperlink"/>
          </w:rPr>
          <w:t>TORRES DE RESFRIAMENTO</w:t>
        </w:r>
        <w:r w:rsidR="00133F19" w:rsidRPr="00133F19">
          <w:rPr>
            <w:webHidden/>
          </w:rPr>
          <w:tab/>
        </w:r>
        <w:r w:rsidRPr="00133F19">
          <w:rPr>
            <w:webHidden/>
          </w:rPr>
          <w:fldChar w:fldCharType="begin"/>
        </w:r>
        <w:r w:rsidR="00133F19" w:rsidRPr="00133F19">
          <w:rPr>
            <w:webHidden/>
          </w:rPr>
          <w:instrText xml:space="preserve"> PAGEREF _Toc310315661 \h </w:instrText>
        </w:r>
        <w:r w:rsidRPr="00133F19">
          <w:rPr>
            <w:webHidden/>
          </w:rPr>
        </w:r>
        <w:r w:rsidRPr="00133F19">
          <w:rPr>
            <w:webHidden/>
          </w:rPr>
          <w:fldChar w:fldCharType="separate"/>
        </w:r>
        <w:r w:rsidR="008C4BAC">
          <w:rPr>
            <w:webHidden/>
          </w:rPr>
          <w:t>14</w:t>
        </w:r>
        <w:r w:rsidRPr="00133F19">
          <w:rPr>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62" w:history="1">
        <w:r w:rsidR="00133F19" w:rsidRPr="00133F19">
          <w:rPr>
            <w:rStyle w:val="Hyperlink"/>
            <w:rFonts w:ascii="Arial" w:hAnsi="Arial"/>
          </w:rPr>
          <w:t>2.1</w:t>
        </w:r>
        <w:r w:rsidR="00133F19" w:rsidRPr="00133F19">
          <w:rPr>
            <w:rFonts w:ascii="Arial" w:eastAsiaTheme="minorEastAsia" w:hAnsi="Arial"/>
            <w:smallCaps w:val="0"/>
            <w:color w:val="auto"/>
            <w:sz w:val="22"/>
            <w:szCs w:val="22"/>
          </w:rPr>
          <w:tab/>
        </w:r>
        <w:r w:rsidR="00133F19" w:rsidRPr="00133F19">
          <w:rPr>
            <w:rStyle w:val="Hyperlink"/>
            <w:rFonts w:ascii="Arial" w:hAnsi="Arial"/>
          </w:rPr>
          <w:t>CONCEITOS E DEFINIÇÕES</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_Toc310315662 \h </w:instrText>
        </w:r>
        <w:r w:rsidRPr="00133F19">
          <w:rPr>
            <w:rFonts w:ascii="Arial" w:hAnsi="Arial"/>
            <w:webHidden/>
          </w:rPr>
        </w:r>
        <w:r w:rsidRPr="00133F19">
          <w:rPr>
            <w:rFonts w:ascii="Arial" w:hAnsi="Arial"/>
            <w:webHidden/>
          </w:rPr>
          <w:fldChar w:fldCharType="separate"/>
        </w:r>
        <w:r w:rsidR="008C4BAC">
          <w:rPr>
            <w:rFonts w:ascii="Arial" w:hAnsi="Arial"/>
            <w:webHidden/>
          </w:rPr>
          <w:t>14</w:t>
        </w:r>
        <w:r w:rsidRPr="00133F19">
          <w:rPr>
            <w:rFonts w:ascii="Arial" w:hAnsi="Arial"/>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63" w:history="1">
        <w:r w:rsidR="00133F19" w:rsidRPr="00133F19">
          <w:rPr>
            <w:rStyle w:val="Hyperlink"/>
            <w:rFonts w:ascii="Arial" w:hAnsi="Arial"/>
            <w:kern w:val="32"/>
          </w:rPr>
          <w:t>2.2</w:t>
        </w:r>
        <w:r w:rsidR="00133F19" w:rsidRPr="00133F19">
          <w:rPr>
            <w:rFonts w:ascii="Arial" w:eastAsiaTheme="minorEastAsia" w:hAnsi="Arial"/>
            <w:smallCaps w:val="0"/>
            <w:color w:val="auto"/>
            <w:sz w:val="22"/>
            <w:szCs w:val="22"/>
          </w:rPr>
          <w:tab/>
        </w:r>
        <w:r w:rsidR="00133F19" w:rsidRPr="00133F19">
          <w:rPr>
            <w:rStyle w:val="Hyperlink"/>
            <w:rFonts w:ascii="Arial" w:hAnsi="Arial"/>
            <w:kern w:val="32"/>
          </w:rPr>
          <w:t>COMPONENTES DE UMA TORRE DE RESFRIAMENTO</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_Toc310315663 \h </w:instrText>
        </w:r>
        <w:r w:rsidRPr="00133F19">
          <w:rPr>
            <w:rFonts w:ascii="Arial" w:hAnsi="Arial"/>
            <w:webHidden/>
          </w:rPr>
        </w:r>
        <w:r w:rsidRPr="00133F19">
          <w:rPr>
            <w:rFonts w:ascii="Arial" w:hAnsi="Arial"/>
            <w:webHidden/>
          </w:rPr>
          <w:fldChar w:fldCharType="separate"/>
        </w:r>
        <w:r w:rsidR="008C4BAC">
          <w:rPr>
            <w:rFonts w:ascii="Arial" w:hAnsi="Arial"/>
            <w:webHidden/>
          </w:rPr>
          <w:t>18</w:t>
        </w:r>
        <w:r w:rsidRPr="00133F19">
          <w:rPr>
            <w:rFonts w:ascii="Arial" w:hAnsi="Arial"/>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65" w:history="1">
        <w:r w:rsidR="00133F19" w:rsidRPr="00133F19">
          <w:rPr>
            <w:rStyle w:val="Hyperlink"/>
            <w:rFonts w:ascii="Arial" w:hAnsi="Arial"/>
          </w:rPr>
          <w:t>2.3</w:t>
        </w:r>
        <w:r w:rsidR="00133F19" w:rsidRPr="00133F19">
          <w:rPr>
            <w:rFonts w:ascii="Arial" w:eastAsiaTheme="minorEastAsia" w:hAnsi="Arial"/>
            <w:smallCaps w:val="0"/>
            <w:color w:val="auto"/>
            <w:sz w:val="22"/>
            <w:szCs w:val="22"/>
          </w:rPr>
          <w:tab/>
        </w:r>
        <w:r w:rsidR="00133F19" w:rsidRPr="00133F19">
          <w:rPr>
            <w:rStyle w:val="Hyperlink"/>
            <w:rFonts w:ascii="Arial" w:hAnsi="Arial"/>
          </w:rPr>
          <w:t>TIPOS DE EQUIPAMENTOS DE REFRIGERAÇÃO</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_Toc310315665 \h </w:instrText>
        </w:r>
        <w:r w:rsidRPr="00133F19">
          <w:rPr>
            <w:rFonts w:ascii="Arial" w:hAnsi="Arial"/>
            <w:webHidden/>
          </w:rPr>
        </w:r>
        <w:r w:rsidRPr="00133F19">
          <w:rPr>
            <w:rFonts w:ascii="Arial" w:hAnsi="Arial"/>
            <w:webHidden/>
          </w:rPr>
          <w:fldChar w:fldCharType="separate"/>
        </w:r>
        <w:r w:rsidR="008C4BAC">
          <w:rPr>
            <w:rFonts w:ascii="Arial" w:hAnsi="Arial"/>
            <w:webHidden/>
          </w:rPr>
          <w:t>31</w:t>
        </w:r>
        <w:r w:rsidRPr="00133F19">
          <w:rPr>
            <w:rFonts w:ascii="Arial" w:hAnsi="Arial"/>
            <w:webHidden/>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66" w:history="1">
        <w:r w:rsidR="00133F19" w:rsidRPr="00133F19">
          <w:rPr>
            <w:rStyle w:val="Hyperlink"/>
            <w:rFonts w:ascii="Arial" w:hAnsi="Arial" w:cs="Arial"/>
            <w:b/>
            <w:i w:val="0"/>
            <w:noProof/>
            <w:sz w:val="24"/>
            <w:szCs w:val="24"/>
            <w:lang w:eastAsia="pt-BR"/>
          </w:rPr>
          <w:t>2.3.1</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lang w:eastAsia="pt-BR"/>
          </w:rPr>
          <w:t>Torres de tiragem mecânica</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_Toc310315666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32</w:t>
        </w:r>
        <w:r w:rsidRPr="00133F19">
          <w:rPr>
            <w:rFonts w:ascii="Arial" w:hAnsi="Arial" w:cs="Arial"/>
            <w:b/>
            <w:i w:val="0"/>
            <w:noProof/>
            <w:webHidden/>
            <w:sz w:val="24"/>
            <w:szCs w:val="24"/>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67" w:history="1">
        <w:r w:rsidR="00133F19" w:rsidRPr="00133F19">
          <w:rPr>
            <w:rStyle w:val="Hyperlink"/>
            <w:rFonts w:ascii="Arial" w:hAnsi="Arial" w:cs="Arial"/>
            <w:b/>
            <w:i w:val="0"/>
            <w:noProof/>
            <w:sz w:val="24"/>
            <w:szCs w:val="24"/>
            <w:lang w:eastAsia="pt-BR"/>
          </w:rPr>
          <w:t>2.3.2</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lang w:eastAsia="pt-BR"/>
          </w:rPr>
          <w:t>Torres de tiragem natural</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_Toc310315667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34</w:t>
        </w:r>
        <w:r w:rsidRPr="00133F19">
          <w:rPr>
            <w:rFonts w:ascii="Arial" w:hAnsi="Arial" w:cs="Arial"/>
            <w:b/>
            <w:i w:val="0"/>
            <w:noProof/>
            <w:webHidden/>
            <w:sz w:val="24"/>
            <w:szCs w:val="24"/>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68" w:history="1">
        <w:r w:rsidR="00133F19" w:rsidRPr="00133F19">
          <w:rPr>
            <w:rStyle w:val="Hyperlink"/>
            <w:rFonts w:ascii="Arial" w:hAnsi="Arial" w:cs="Arial"/>
            <w:b/>
            <w:i w:val="0"/>
            <w:noProof/>
            <w:sz w:val="24"/>
            <w:szCs w:val="24"/>
            <w:lang w:eastAsia="pt-BR"/>
          </w:rPr>
          <w:t>2.3.3</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lang w:eastAsia="pt-BR"/>
          </w:rPr>
          <w:t>Tanques abertos com borrifamento</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_Toc310315668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35</w:t>
        </w:r>
        <w:r w:rsidRPr="00133F19">
          <w:rPr>
            <w:rFonts w:ascii="Arial" w:hAnsi="Arial" w:cs="Arial"/>
            <w:b/>
            <w:i w:val="0"/>
            <w:noProof/>
            <w:webHidden/>
            <w:sz w:val="24"/>
            <w:szCs w:val="24"/>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69" w:history="1">
        <w:r w:rsidR="00133F19" w:rsidRPr="00133F19">
          <w:rPr>
            <w:rStyle w:val="Hyperlink"/>
          </w:rPr>
          <w:t>3</w:t>
        </w:r>
        <w:r w:rsidR="00133F19" w:rsidRPr="00133F19">
          <w:rPr>
            <w:rFonts w:eastAsiaTheme="minorEastAsia"/>
            <w:b w:val="0"/>
            <w:bCs w:val="0"/>
            <w:caps w:val="0"/>
            <w:color w:val="auto"/>
            <w:sz w:val="22"/>
            <w:szCs w:val="22"/>
          </w:rPr>
          <w:tab/>
        </w:r>
        <w:r w:rsidR="00133F19" w:rsidRPr="00133F19">
          <w:rPr>
            <w:rStyle w:val="Hyperlink"/>
          </w:rPr>
          <w:t>FUNDAMENTAÇÃO TEÓRICA</w:t>
        </w:r>
        <w:r w:rsidR="00133F19" w:rsidRPr="00133F19">
          <w:rPr>
            <w:webHidden/>
          </w:rPr>
          <w:tab/>
        </w:r>
        <w:r w:rsidRPr="00133F19">
          <w:rPr>
            <w:webHidden/>
          </w:rPr>
          <w:fldChar w:fldCharType="begin"/>
        </w:r>
        <w:r w:rsidR="00133F19" w:rsidRPr="00133F19">
          <w:rPr>
            <w:webHidden/>
          </w:rPr>
          <w:instrText xml:space="preserve"> PAGEREF _Toc310315669 \h </w:instrText>
        </w:r>
        <w:r w:rsidRPr="00133F19">
          <w:rPr>
            <w:webHidden/>
          </w:rPr>
        </w:r>
        <w:r w:rsidRPr="00133F19">
          <w:rPr>
            <w:webHidden/>
          </w:rPr>
          <w:fldChar w:fldCharType="separate"/>
        </w:r>
        <w:r w:rsidR="008C4BAC">
          <w:rPr>
            <w:webHidden/>
          </w:rPr>
          <w:t>37</w:t>
        </w:r>
        <w:r w:rsidRPr="00133F19">
          <w:rPr>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70" w:history="1">
        <w:r w:rsidR="00133F19" w:rsidRPr="00133F19">
          <w:rPr>
            <w:rStyle w:val="Hyperlink"/>
            <w:rFonts w:ascii="Arial" w:hAnsi="Arial"/>
          </w:rPr>
          <w:t>3.1</w:t>
        </w:r>
        <w:r w:rsidR="00133F19" w:rsidRPr="00133F19">
          <w:rPr>
            <w:rFonts w:ascii="Arial" w:eastAsiaTheme="minorEastAsia" w:hAnsi="Arial"/>
            <w:smallCaps w:val="0"/>
            <w:color w:val="auto"/>
            <w:sz w:val="22"/>
            <w:szCs w:val="22"/>
          </w:rPr>
          <w:tab/>
        </w:r>
        <w:r w:rsidR="00133F19" w:rsidRPr="00133F19">
          <w:rPr>
            <w:rStyle w:val="Hyperlink"/>
            <w:rFonts w:ascii="Arial" w:hAnsi="Arial"/>
          </w:rPr>
          <w:t>PSICROMETRIA</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_Toc310315670 \h </w:instrText>
        </w:r>
        <w:r w:rsidRPr="00133F19">
          <w:rPr>
            <w:rFonts w:ascii="Arial" w:hAnsi="Arial"/>
            <w:webHidden/>
          </w:rPr>
        </w:r>
        <w:r w:rsidRPr="00133F19">
          <w:rPr>
            <w:rFonts w:ascii="Arial" w:hAnsi="Arial"/>
            <w:webHidden/>
          </w:rPr>
          <w:fldChar w:fldCharType="separate"/>
        </w:r>
        <w:r w:rsidR="008C4BAC">
          <w:rPr>
            <w:rFonts w:ascii="Arial" w:hAnsi="Arial"/>
            <w:webHidden/>
          </w:rPr>
          <w:t>37</w:t>
        </w:r>
        <w:r w:rsidRPr="00133F19">
          <w:rPr>
            <w:rFonts w:ascii="Arial" w:hAnsi="Arial"/>
            <w:webHidden/>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71" w:history="1">
        <w:r w:rsidR="00133F19" w:rsidRPr="00133F19">
          <w:rPr>
            <w:rStyle w:val="Hyperlink"/>
            <w:rFonts w:ascii="Arial" w:hAnsi="Arial" w:cs="Arial"/>
            <w:b/>
            <w:i w:val="0"/>
            <w:noProof/>
            <w:sz w:val="24"/>
            <w:szCs w:val="24"/>
            <w:lang w:eastAsia="pt-BR"/>
          </w:rPr>
          <w:t>3.1.1</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lang w:eastAsia="pt-BR"/>
          </w:rPr>
          <w:t>Noções de Psicrometria</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_Toc310315671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37</w:t>
        </w:r>
        <w:r w:rsidRPr="00133F19">
          <w:rPr>
            <w:rFonts w:ascii="Arial" w:hAnsi="Arial" w:cs="Arial"/>
            <w:b/>
            <w:i w:val="0"/>
            <w:noProof/>
            <w:webHidden/>
            <w:sz w:val="24"/>
            <w:szCs w:val="24"/>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72" w:history="1">
        <w:r w:rsidR="00133F19" w:rsidRPr="00133F19">
          <w:rPr>
            <w:rStyle w:val="Hyperlink"/>
            <w:rFonts w:ascii="Arial" w:hAnsi="Arial" w:cs="Arial"/>
            <w:b/>
            <w:i w:val="0"/>
            <w:noProof/>
            <w:sz w:val="24"/>
            <w:szCs w:val="24"/>
          </w:rPr>
          <w:t>3.1.2</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rPr>
          <w:t>Psicrometria para uma torre de resfriamento</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_Toc310315672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43</w:t>
        </w:r>
        <w:r w:rsidRPr="00133F19">
          <w:rPr>
            <w:rFonts w:ascii="Arial" w:hAnsi="Arial" w:cs="Arial"/>
            <w:b/>
            <w:i w:val="0"/>
            <w:noProof/>
            <w:webHidden/>
            <w:sz w:val="24"/>
            <w:szCs w:val="24"/>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73" w:history="1">
        <w:r w:rsidR="00133F19" w:rsidRPr="00133F19">
          <w:rPr>
            <w:rStyle w:val="Hyperlink"/>
            <w:rFonts w:ascii="Arial" w:hAnsi="Arial"/>
          </w:rPr>
          <w:t>3.2</w:t>
        </w:r>
        <w:r w:rsidR="00133F19" w:rsidRPr="00133F19">
          <w:rPr>
            <w:rFonts w:ascii="Arial" w:eastAsiaTheme="minorEastAsia" w:hAnsi="Arial"/>
            <w:smallCaps w:val="0"/>
            <w:color w:val="auto"/>
            <w:sz w:val="22"/>
            <w:szCs w:val="22"/>
          </w:rPr>
          <w:tab/>
        </w:r>
        <w:r w:rsidR="00133F19" w:rsidRPr="00133F19">
          <w:rPr>
            <w:rStyle w:val="Hyperlink"/>
            <w:rFonts w:ascii="Arial" w:hAnsi="Arial"/>
          </w:rPr>
          <w:t>TRANSFERÊNCIA DE MASSA</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_Toc310315673 \h </w:instrText>
        </w:r>
        <w:r w:rsidRPr="00133F19">
          <w:rPr>
            <w:rFonts w:ascii="Arial" w:hAnsi="Arial"/>
            <w:webHidden/>
          </w:rPr>
        </w:r>
        <w:r w:rsidRPr="00133F19">
          <w:rPr>
            <w:rFonts w:ascii="Arial" w:hAnsi="Arial"/>
            <w:webHidden/>
          </w:rPr>
          <w:fldChar w:fldCharType="separate"/>
        </w:r>
        <w:r w:rsidR="008C4BAC">
          <w:rPr>
            <w:rFonts w:ascii="Arial" w:hAnsi="Arial"/>
            <w:webHidden/>
          </w:rPr>
          <w:t>46</w:t>
        </w:r>
        <w:r w:rsidRPr="00133F19">
          <w:rPr>
            <w:rFonts w:ascii="Arial" w:hAnsi="Arial"/>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74" w:history="1">
        <w:r w:rsidR="00133F19" w:rsidRPr="00133F19">
          <w:rPr>
            <w:rStyle w:val="Hyperlink"/>
          </w:rPr>
          <w:t>4</w:t>
        </w:r>
        <w:r w:rsidR="00133F19" w:rsidRPr="00133F19">
          <w:rPr>
            <w:rFonts w:eastAsiaTheme="minorEastAsia"/>
            <w:b w:val="0"/>
            <w:bCs w:val="0"/>
            <w:caps w:val="0"/>
            <w:color w:val="auto"/>
            <w:sz w:val="22"/>
            <w:szCs w:val="22"/>
          </w:rPr>
          <w:tab/>
        </w:r>
        <w:r w:rsidR="00133F19" w:rsidRPr="00133F19">
          <w:rPr>
            <w:rStyle w:val="Hyperlink"/>
          </w:rPr>
          <w:t>ESTUDO DE CASO</w:t>
        </w:r>
        <w:r w:rsidR="00133F19" w:rsidRPr="00133F19">
          <w:rPr>
            <w:webHidden/>
          </w:rPr>
          <w:tab/>
        </w:r>
        <w:r w:rsidRPr="00133F19">
          <w:rPr>
            <w:webHidden/>
          </w:rPr>
          <w:fldChar w:fldCharType="begin"/>
        </w:r>
        <w:r w:rsidR="00133F19" w:rsidRPr="00133F19">
          <w:rPr>
            <w:webHidden/>
          </w:rPr>
          <w:instrText xml:space="preserve"> PAGEREF _Toc310315674 \h </w:instrText>
        </w:r>
        <w:r w:rsidRPr="00133F19">
          <w:rPr>
            <w:webHidden/>
          </w:rPr>
        </w:r>
        <w:r w:rsidRPr="00133F19">
          <w:rPr>
            <w:webHidden/>
          </w:rPr>
          <w:fldChar w:fldCharType="separate"/>
        </w:r>
        <w:r w:rsidR="008C4BAC">
          <w:rPr>
            <w:webHidden/>
          </w:rPr>
          <w:t>55</w:t>
        </w:r>
        <w:r w:rsidRPr="00133F19">
          <w:rPr>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75" w:history="1">
        <w:r w:rsidR="00133F19" w:rsidRPr="00133F19">
          <w:rPr>
            <w:rStyle w:val="Hyperlink"/>
            <w:rFonts w:ascii="Arial" w:hAnsi="Arial"/>
          </w:rPr>
          <w:t>4.1</w:t>
        </w:r>
        <w:r w:rsidR="00133F19" w:rsidRPr="00133F19">
          <w:rPr>
            <w:rFonts w:ascii="Arial" w:eastAsiaTheme="minorEastAsia" w:hAnsi="Arial"/>
            <w:smallCaps w:val="0"/>
            <w:color w:val="auto"/>
            <w:sz w:val="22"/>
            <w:szCs w:val="22"/>
          </w:rPr>
          <w:tab/>
        </w:r>
        <w:r w:rsidR="00133F19" w:rsidRPr="00133F19">
          <w:rPr>
            <w:rStyle w:val="Hyperlink"/>
            <w:rFonts w:ascii="Arial" w:hAnsi="Arial"/>
          </w:rPr>
          <w:t>CÁLCULO E SELEÇÃO DA TORRE DE RESFRIAMENTO</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_Toc310315675 \h </w:instrText>
        </w:r>
        <w:r w:rsidRPr="00133F19">
          <w:rPr>
            <w:rFonts w:ascii="Arial" w:hAnsi="Arial"/>
            <w:webHidden/>
          </w:rPr>
        </w:r>
        <w:r w:rsidRPr="00133F19">
          <w:rPr>
            <w:rFonts w:ascii="Arial" w:hAnsi="Arial"/>
            <w:webHidden/>
          </w:rPr>
          <w:fldChar w:fldCharType="separate"/>
        </w:r>
        <w:r w:rsidR="008C4BAC">
          <w:rPr>
            <w:rFonts w:ascii="Arial" w:hAnsi="Arial"/>
            <w:webHidden/>
          </w:rPr>
          <w:t>56</w:t>
        </w:r>
        <w:r w:rsidRPr="00133F19">
          <w:rPr>
            <w:rFonts w:ascii="Arial" w:hAnsi="Arial"/>
            <w:webHidden/>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76" w:history="1">
        <w:r w:rsidR="00133F19" w:rsidRPr="00133F19">
          <w:rPr>
            <w:rStyle w:val="Hyperlink"/>
            <w:rFonts w:ascii="Arial" w:hAnsi="Arial" w:cs="Arial"/>
            <w:b/>
            <w:i w:val="0"/>
            <w:noProof/>
            <w:sz w:val="24"/>
            <w:szCs w:val="24"/>
          </w:rPr>
          <w:t>4.1.1</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rPr>
          <w:t>Cálculo dos parâmetros termodinâmicos</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_Toc310315676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56</w:t>
        </w:r>
        <w:r w:rsidRPr="00133F19">
          <w:rPr>
            <w:rFonts w:ascii="Arial" w:hAnsi="Arial" w:cs="Arial"/>
            <w:b/>
            <w:i w:val="0"/>
            <w:noProof/>
            <w:webHidden/>
            <w:sz w:val="24"/>
            <w:szCs w:val="24"/>
          </w:rPr>
          <w:fldChar w:fldCharType="end"/>
        </w:r>
      </w:hyperlink>
    </w:p>
    <w:p w:rsidR="00133F19" w:rsidRPr="00133F19" w:rsidRDefault="001A324B">
      <w:pPr>
        <w:pStyle w:val="Sumrio3"/>
        <w:tabs>
          <w:tab w:val="left" w:pos="1200"/>
          <w:tab w:val="right" w:leader="dot" w:pos="9061"/>
        </w:tabs>
        <w:rPr>
          <w:rFonts w:ascii="Arial" w:eastAsiaTheme="minorEastAsia" w:hAnsi="Arial" w:cs="Arial"/>
          <w:b/>
          <w:i w:val="0"/>
          <w:iCs w:val="0"/>
          <w:noProof/>
          <w:color w:val="auto"/>
          <w:sz w:val="24"/>
          <w:szCs w:val="24"/>
          <w:lang w:eastAsia="pt-BR"/>
        </w:rPr>
      </w:pPr>
      <w:hyperlink w:anchor="_Toc310315677" w:history="1">
        <w:r w:rsidR="00133F19" w:rsidRPr="00133F19">
          <w:rPr>
            <w:rStyle w:val="Hyperlink"/>
            <w:rFonts w:ascii="Arial" w:hAnsi="Arial" w:cs="Arial"/>
            <w:b/>
            <w:i w:val="0"/>
            <w:noProof/>
            <w:sz w:val="24"/>
            <w:szCs w:val="24"/>
          </w:rPr>
          <w:t>4.1.2</w:t>
        </w:r>
        <w:r w:rsidR="00133F19" w:rsidRPr="00133F19">
          <w:rPr>
            <w:rFonts w:ascii="Arial" w:eastAsiaTheme="minorEastAsia" w:hAnsi="Arial" w:cs="Arial"/>
            <w:b/>
            <w:i w:val="0"/>
            <w:iCs w:val="0"/>
            <w:noProof/>
            <w:color w:val="auto"/>
            <w:sz w:val="24"/>
            <w:szCs w:val="24"/>
            <w:lang w:eastAsia="pt-BR"/>
          </w:rPr>
          <w:tab/>
        </w:r>
        <w:r w:rsidR="00133F19" w:rsidRPr="00133F19">
          <w:rPr>
            <w:rStyle w:val="Hyperlink"/>
            <w:rFonts w:ascii="Arial" w:hAnsi="Arial" w:cs="Arial"/>
            <w:b/>
            <w:i w:val="0"/>
            <w:noProof/>
            <w:sz w:val="24"/>
            <w:szCs w:val="24"/>
          </w:rPr>
          <w:t>Seleção da torre de resfriamento</w:t>
        </w:r>
        <w:r w:rsidR="00133F19" w:rsidRPr="00133F19">
          <w:rPr>
            <w:rFonts w:ascii="Arial" w:hAnsi="Arial" w:cs="Arial"/>
            <w:b/>
            <w:i w:val="0"/>
            <w:noProof/>
            <w:webHidden/>
            <w:sz w:val="24"/>
            <w:szCs w:val="24"/>
          </w:rPr>
          <w:tab/>
        </w:r>
        <w:r w:rsidRPr="00133F19">
          <w:rPr>
            <w:rFonts w:ascii="Arial" w:hAnsi="Arial" w:cs="Arial"/>
            <w:b/>
            <w:i w:val="0"/>
            <w:noProof/>
            <w:webHidden/>
            <w:sz w:val="24"/>
            <w:szCs w:val="24"/>
          </w:rPr>
          <w:fldChar w:fldCharType="begin"/>
        </w:r>
        <w:r w:rsidR="00133F19" w:rsidRPr="00133F19">
          <w:rPr>
            <w:rFonts w:ascii="Arial" w:hAnsi="Arial" w:cs="Arial"/>
            <w:b/>
            <w:i w:val="0"/>
            <w:noProof/>
            <w:webHidden/>
            <w:sz w:val="24"/>
            <w:szCs w:val="24"/>
          </w:rPr>
          <w:instrText xml:space="preserve"> PAGEREF _Toc310315677 \h </w:instrText>
        </w:r>
        <w:r w:rsidRPr="00133F19">
          <w:rPr>
            <w:rFonts w:ascii="Arial" w:hAnsi="Arial" w:cs="Arial"/>
            <w:b/>
            <w:i w:val="0"/>
            <w:noProof/>
            <w:webHidden/>
            <w:sz w:val="24"/>
            <w:szCs w:val="24"/>
          </w:rPr>
        </w:r>
        <w:r w:rsidRPr="00133F19">
          <w:rPr>
            <w:rFonts w:ascii="Arial" w:hAnsi="Arial" w:cs="Arial"/>
            <w:b/>
            <w:i w:val="0"/>
            <w:noProof/>
            <w:webHidden/>
            <w:sz w:val="24"/>
            <w:szCs w:val="24"/>
          </w:rPr>
          <w:fldChar w:fldCharType="separate"/>
        </w:r>
        <w:r w:rsidR="008C4BAC">
          <w:rPr>
            <w:rFonts w:ascii="Arial" w:hAnsi="Arial" w:cs="Arial"/>
            <w:b/>
            <w:i w:val="0"/>
            <w:noProof/>
            <w:webHidden/>
            <w:sz w:val="24"/>
            <w:szCs w:val="24"/>
          </w:rPr>
          <w:t>61</w:t>
        </w:r>
        <w:r w:rsidRPr="00133F19">
          <w:rPr>
            <w:rFonts w:ascii="Arial" w:hAnsi="Arial" w:cs="Arial"/>
            <w:b/>
            <w:i w:val="0"/>
            <w:noProof/>
            <w:webHidden/>
            <w:sz w:val="24"/>
            <w:szCs w:val="24"/>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79" w:history="1">
        <w:r w:rsidR="00133F19" w:rsidRPr="00133F19">
          <w:rPr>
            <w:rStyle w:val="Hyperlink"/>
            <w:rFonts w:ascii="Arial" w:hAnsi="Arial"/>
          </w:rPr>
          <w:t>4.2</w:t>
        </w:r>
        <w:r w:rsidR="00133F19" w:rsidRPr="00133F19">
          <w:rPr>
            <w:rFonts w:ascii="Arial" w:eastAsiaTheme="minorEastAsia" w:hAnsi="Arial"/>
            <w:smallCaps w:val="0"/>
            <w:color w:val="auto"/>
            <w:sz w:val="22"/>
            <w:szCs w:val="22"/>
          </w:rPr>
          <w:tab/>
        </w:r>
        <w:r w:rsidR="00133F19" w:rsidRPr="00133F19">
          <w:rPr>
            <w:rStyle w:val="Hyperlink"/>
            <w:rFonts w:ascii="Arial" w:hAnsi="Arial"/>
          </w:rPr>
          <w:t>SELEÇÃO DO CONJUNTO MOTO-BOMBA PARA RECIRCULAÇÃO DE ÁGUA</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_Toc310315679 \h </w:instrText>
        </w:r>
        <w:r w:rsidRPr="00133F19">
          <w:rPr>
            <w:rFonts w:ascii="Arial" w:hAnsi="Arial"/>
            <w:webHidden/>
          </w:rPr>
        </w:r>
        <w:r w:rsidRPr="00133F19">
          <w:rPr>
            <w:rFonts w:ascii="Arial" w:hAnsi="Arial"/>
            <w:webHidden/>
          </w:rPr>
          <w:fldChar w:fldCharType="separate"/>
        </w:r>
        <w:r w:rsidR="008C4BAC">
          <w:rPr>
            <w:rFonts w:ascii="Arial" w:hAnsi="Arial"/>
            <w:webHidden/>
          </w:rPr>
          <w:t>66</w:t>
        </w:r>
        <w:r w:rsidRPr="00133F19">
          <w:rPr>
            <w:rFonts w:ascii="Arial" w:hAnsi="Arial"/>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80" w:history="1">
        <w:r w:rsidR="00133F19" w:rsidRPr="00133F19">
          <w:rPr>
            <w:rStyle w:val="Hyperlink"/>
            <w:rFonts w:ascii="Arial" w:hAnsi="Arial"/>
          </w:rPr>
          <w:t>4.3</w:t>
        </w:r>
        <w:r w:rsidR="00133F19" w:rsidRPr="00133F19">
          <w:rPr>
            <w:rFonts w:ascii="Arial" w:eastAsiaTheme="minorEastAsia" w:hAnsi="Arial"/>
            <w:smallCaps w:val="0"/>
            <w:color w:val="auto"/>
            <w:sz w:val="22"/>
            <w:szCs w:val="22"/>
          </w:rPr>
          <w:tab/>
        </w:r>
        <w:r w:rsidR="00133F19" w:rsidRPr="00133F19">
          <w:rPr>
            <w:rStyle w:val="Hyperlink"/>
            <w:rFonts w:ascii="Arial" w:hAnsi="Arial"/>
          </w:rPr>
          <w:t>SELEÇÃO DA TUBULAÇÃO DE ÁGUA</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_Toc310315680 \h </w:instrText>
        </w:r>
        <w:r w:rsidRPr="00133F19">
          <w:rPr>
            <w:rFonts w:ascii="Arial" w:hAnsi="Arial"/>
            <w:webHidden/>
          </w:rPr>
        </w:r>
        <w:r w:rsidRPr="00133F19">
          <w:rPr>
            <w:rFonts w:ascii="Arial" w:hAnsi="Arial"/>
            <w:webHidden/>
          </w:rPr>
          <w:fldChar w:fldCharType="separate"/>
        </w:r>
        <w:r w:rsidR="008C4BAC">
          <w:rPr>
            <w:rFonts w:ascii="Arial" w:hAnsi="Arial"/>
            <w:webHidden/>
          </w:rPr>
          <w:t>73</w:t>
        </w:r>
        <w:r w:rsidRPr="00133F19">
          <w:rPr>
            <w:rFonts w:ascii="Arial" w:hAnsi="Arial"/>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81" w:history="1">
        <w:r w:rsidR="00133F19" w:rsidRPr="00133F19">
          <w:rPr>
            <w:rStyle w:val="Hyperlink"/>
            <w:rFonts w:ascii="Arial" w:hAnsi="Arial"/>
          </w:rPr>
          <w:t>4.4</w:t>
        </w:r>
        <w:r w:rsidR="00133F19" w:rsidRPr="00133F19">
          <w:rPr>
            <w:rFonts w:ascii="Arial" w:eastAsiaTheme="minorEastAsia" w:hAnsi="Arial"/>
            <w:smallCaps w:val="0"/>
            <w:color w:val="auto"/>
            <w:sz w:val="22"/>
            <w:szCs w:val="22"/>
          </w:rPr>
          <w:tab/>
        </w:r>
        <w:r w:rsidR="00133F19" w:rsidRPr="00133F19">
          <w:rPr>
            <w:rStyle w:val="Hyperlink"/>
            <w:rFonts w:ascii="Arial" w:hAnsi="Arial"/>
          </w:rPr>
          <w:t>CÁLCULO DO TROCADOR DE CALOR</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_Toc310315681 \h </w:instrText>
        </w:r>
        <w:r w:rsidRPr="00133F19">
          <w:rPr>
            <w:rFonts w:ascii="Arial" w:hAnsi="Arial"/>
            <w:webHidden/>
          </w:rPr>
        </w:r>
        <w:r w:rsidRPr="00133F19">
          <w:rPr>
            <w:rFonts w:ascii="Arial" w:hAnsi="Arial"/>
            <w:webHidden/>
          </w:rPr>
          <w:fldChar w:fldCharType="separate"/>
        </w:r>
        <w:r w:rsidR="008C4BAC">
          <w:rPr>
            <w:rFonts w:ascii="Arial" w:hAnsi="Arial"/>
            <w:webHidden/>
          </w:rPr>
          <w:t>75</w:t>
        </w:r>
        <w:r w:rsidRPr="00133F19">
          <w:rPr>
            <w:rFonts w:ascii="Arial" w:hAnsi="Arial"/>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2" w:history="1">
        <w:r w:rsidR="00133F19" w:rsidRPr="00133F19">
          <w:rPr>
            <w:rStyle w:val="Hyperlink"/>
          </w:rPr>
          <w:t>5</w:t>
        </w:r>
        <w:r w:rsidR="00133F19" w:rsidRPr="00133F19">
          <w:rPr>
            <w:rFonts w:eastAsiaTheme="minorEastAsia"/>
            <w:b w:val="0"/>
            <w:bCs w:val="0"/>
            <w:caps w:val="0"/>
            <w:color w:val="auto"/>
            <w:sz w:val="22"/>
            <w:szCs w:val="22"/>
          </w:rPr>
          <w:tab/>
        </w:r>
        <w:r w:rsidR="00F82872">
          <w:rPr>
            <w:rStyle w:val="Hyperlink"/>
          </w:rPr>
          <w:t>ANÁLISE E DISCUs</w:t>
        </w:r>
        <w:r w:rsidR="00133F19" w:rsidRPr="00133F19">
          <w:rPr>
            <w:rStyle w:val="Hyperlink"/>
          </w:rPr>
          <w:t>SÃO DOS RESULTADOS</w:t>
        </w:r>
        <w:r w:rsidR="00133F19" w:rsidRPr="00133F19">
          <w:rPr>
            <w:webHidden/>
          </w:rPr>
          <w:tab/>
        </w:r>
        <w:r w:rsidRPr="00133F19">
          <w:rPr>
            <w:webHidden/>
          </w:rPr>
          <w:fldChar w:fldCharType="begin"/>
        </w:r>
        <w:r w:rsidR="00133F19" w:rsidRPr="00133F19">
          <w:rPr>
            <w:webHidden/>
          </w:rPr>
          <w:instrText xml:space="preserve"> PAGEREF _Toc310315682 \h </w:instrText>
        </w:r>
        <w:r w:rsidRPr="00133F19">
          <w:rPr>
            <w:webHidden/>
          </w:rPr>
        </w:r>
        <w:r w:rsidRPr="00133F19">
          <w:rPr>
            <w:webHidden/>
          </w:rPr>
          <w:fldChar w:fldCharType="separate"/>
        </w:r>
        <w:r w:rsidR="008C4BAC">
          <w:rPr>
            <w:webHidden/>
          </w:rPr>
          <w:t>77</w:t>
        </w:r>
        <w:r w:rsidRPr="00133F19">
          <w:rPr>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83" w:history="1">
        <w:r w:rsidR="00133F19" w:rsidRPr="00133F19">
          <w:rPr>
            <w:rStyle w:val="Hyperlink"/>
            <w:rFonts w:ascii="Arial" w:hAnsi="Arial"/>
          </w:rPr>
          <w:t>5.1</w:t>
        </w:r>
        <w:r w:rsidR="00133F19" w:rsidRPr="00133F19">
          <w:rPr>
            <w:rFonts w:ascii="Arial" w:eastAsiaTheme="minorEastAsia" w:hAnsi="Arial"/>
            <w:smallCaps w:val="0"/>
            <w:color w:val="auto"/>
            <w:sz w:val="22"/>
            <w:szCs w:val="22"/>
          </w:rPr>
          <w:tab/>
        </w:r>
        <w:r w:rsidR="00133F19" w:rsidRPr="00133F19">
          <w:rPr>
            <w:rStyle w:val="Hyperlink"/>
            <w:rFonts w:ascii="Arial" w:hAnsi="Arial"/>
          </w:rPr>
          <w:t>VANTAGENS E DESVANTAGENS</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_Toc310315683 \h </w:instrText>
        </w:r>
        <w:r w:rsidRPr="00133F19">
          <w:rPr>
            <w:rFonts w:ascii="Arial" w:hAnsi="Arial"/>
            <w:webHidden/>
          </w:rPr>
        </w:r>
        <w:r w:rsidRPr="00133F19">
          <w:rPr>
            <w:rFonts w:ascii="Arial" w:hAnsi="Arial"/>
            <w:webHidden/>
          </w:rPr>
          <w:fldChar w:fldCharType="separate"/>
        </w:r>
        <w:r w:rsidR="008C4BAC">
          <w:rPr>
            <w:rFonts w:ascii="Arial" w:hAnsi="Arial"/>
            <w:webHidden/>
          </w:rPr>
          <w:t>77</w:t>
        </w:r>
        <w:r w:rsidRPr="00133F19">
          <w:rPr>
            <w:rFonts w:ascii="Arial" w:hAnsi="Arial"/>
            <w:webHidden/>
          </w:rPr>
          <w:fldChar w:fldCharType="end"/>
        </w:r>
      </w:hyperlink>
    </w:p>
    <w:p w:rsidR="00133F19" w:rsidRPr="00133F19" w:rsidRDefault="001A324B">
      <w:pPr>
        <w:pStyle w:val="Sumrio2"/>
        <w:rPr>
          <w:rFonts w:ascii="Arial" w:eastAsiaTheme="minorEastAsia" w:hAnsi="Arial"/>
          <w:smallCaps w:val="0"/>
          <w:color w:val="auto"/>
          <w:sz w:val="22"/>
          <w:szCs w:val="22"/>
        </w:rPr>
      </w:pPr>
      <w:hyperlink w:anchor="_Toc310315684" w:history="1">
        <w:r w:rsidR="00133F19" w:rsidRPr="00133F19">
          <w:rPr>
            <w:rStyle w:val="Hyperlink"/>
            <w:rFonts w:ascii="Arial" w:hAnsi="Arial"/>
          </w:rPr>
          <w:t>5.2</w:t>
        </w:r>
        <w:r w:rsidR="00133F19" w:rsidRPr="00133F19">
          <w:rPr>
            <w:rFonts w:ascii="Arial" w:eastAsiaTheme="minorEastAsia" w:hAnsi="Arial"/>
            <w:smallCaps w:val="0"/>
            <w:color w:val="auto"/>
            <w:sz w:val="22"/>
            <w:szCs w:val="22"/>
          </w:rPr>
          <w:tab/>
        </w:r>
        <w:r w:rsidR="00133F19" w:rsidRPr="00133F19">
          <w:rPr>
            <w:rStyle w:val="Hyperlink"/>
            <w:rFonts w:ascii="Arial" w:hAnsi="Arial"/>
          </w:rPr>
          <w:t>ANÁLISE TERMOECONÔMICA</w:t>
        </w:r>
        <w:r w:rsidR="00133F19" w:rsidRPr="00133F19">
          <w:rPr>
            <w:rFonts w:ascii="Arial" w:hAnsi="Arial"/>
            <w:webHidden/>
          </w:rPr>
          <w:tab/>
        </w:r>
        <w:r w:rsidRPr="00133F19">
          <w:rPr>
            <w:rFonts w:ascii="Arial" w:hAnsi="Arial"/>
            <w:webHidden/>
          </w:rPr>
          <w:fldChar w:fldCharType="begin"/>
        </w:r>
        <w:r w:rsidR="00133F19" w:rsidRPr="00133F19">
          <w:rPr>
            <w:rFonts w:ascii="Arial" w:hAnsi="Arial"/>
            <w:webHidden/>
          </w:rPr>
          <w:instrText xml:space="preserve"> PAGEREF _Toc310315684 \h </w:instrText>
        </w:r>
        <w:r w:rsidRPr="00133F19">
          <w:rPr>
            <w:rFonts w:ascii="Arial" w:hAnsi="Arial"/>
            <w:webHidden/>
          </w:rPr>
        </w:r>
        <w:r w:rsidRPr="00133F19">
          <w:rPr>
            <w:rFonts w:ascii="Arial" w:hAnsi="Arial"/>
            <w:webHidden/>
          </w:rPr>
          <w:fldChar w:fldCharType="separate"/>
        </w:r>
        <w:r w:rsidR="008C4BAC">
          <w:rPr>
            <w:rFonts w:ascii="Arial" w:hAnsi="Arial"/>
            <w:webHidden/>
          </w:rPr>
          <w:t>79</w:t>
        </w:r>
        <w:r w:rsidRPr="00133F19">
          <w:rPr>
            <w:rFonts w:ascii="Arial" w:hAnsi="Arial"/>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5" w:history="1">
        <w:r w:rsidR="00133F19" w:rsidRPr="00133F19">
          <w:rPr>
            <w:rStyle w:val="Hyperlink"/>
          </w:rPr>
          <w:t>6</w:t>
        </w:r>
        <w:r w:rsidR="00133F19" w:rsidRPr="00133F19">
          <w:rPr>
            <w:rFonts w:eastAsiaTheme="minorEastAsia"/>
            <w:b w:val="0"/>
            <w:bCs w:val="0"/>
            <w:caps w:val="0"/>
            <w:color w:val="auto"/>
            <w:sz w:val="22"/>
            <w:szCs w:val="22"/>
          </w:rPr>
          <w:tab/>
        </w:r>
        <w:r w:rsidR="00133F19" w:rsidRPr="00133F19">
          <w:rPr>
            <w:rStyle w:val="Hyperlink"/>
          </w:rPr>
          <w:t>CONCLUSÃO</w:t>
        </w:r>
        <w:r w:rsidR="00133F19" w:rsidRPr="00133F19">
          <w:rPr>
            <w:webHidden/>
          </w:rPr>
          <w:tab/>
        </w:r>
        <w:r w:rsidRPr="00133F19">
          <w:rPr>
            <w:webHidden/>
          </w:rPr>
          <w:fldChar w:fldCharType="begin"/>
        </w:r>
        <w:r w:rsidR="00133F19" w:rsidRPr="00133F19">
          <w:rPr>
            <w:webHidden/>
          </w:rPr>
          <w:instrText xml:space="preserve"> PAGEREF _Toc310315685 \h </w:instrText>
        </w:r>
        <w:r w:rsidRPr="00133F19">
          <w:rPr>
            <w:webHidden/>
          </w:rPr>
        </w:r>
        <w:r w:rsidRPr="00133F19">
          <w:rPr>
            <w:webHidden/>
          </w:rPr>
          <w:fldChar w:fldCharType="separate"/>
        </w:r>
        <w:r w:rsidR="008C4BAC">
          <w:rPr>
            <w:webHidden/>
          </w:rPr>
          <w:t>81</w:t>
        </w:r>
        <w:r w:rsidRPr="00133F19">
          <w:rPr>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6" w:history="1">
        <w:r w:rsidR="00133F19" w:rsidRPr="00133F19">
          <w:rPr>
            <w:rStyle w:val="Hyperlink"/>
          </w:rPr>
          <w:t>7</w:t>
        </w:r>
        <w:r w:rsidR="00133F19" w:rsidRPr="00133F19">
          <w:rPr>
            <w:rFonts w:eastAsiaTheme="minorEastAsia"/>
            <w:b w:val="0"/>
            <w:bCs w:val="0"/>
            <w:caps w:val="0"/>
            <w:color w:val="auto"/>
            <w:sz w:val="22"/>
            <w:szCs w:val="22"/>
          </w:rPr>
          <w:tab/>
        </w:r>
        <w:r w:rsidR="00133F19" w:rsidRPr="00133F19">
          <w:rPr>
            <w:rStyle w:val="Hyperlink"/>
          </w:rPr>
          <w:t>BIBLIOGRAFIA</w:t>
        </w:r>
        <w:r w:rsidR="00133F19" w:rsidRPr="00133F19">
          <w:rPr>
            <w:webHidden/>
          </w:rPr>
          <w:tab/>
        </w:r>
        <w:r w:rsidRPr="00133F19">
          <w:rPr>
            <w:webHidden/>
          </w:rPr>
          <w:fldChar w:fldCharType="begin"/>
        </w:r>
        <w:r w:rsidR="00133F19" w:rsidRPr="00133F19">
          <w:rPr>
            <w:webHidden/>
          </w:rPr>
          <w:instrText xml:space="preserve"> PAGEREF _Toc310315686 \h </w:instrText>
        </w:r>
        <w:r w:rsidRPr="00133F19">
          <w:rPr>
            <w:webHidden/>
          </w:rPr>
        </w:r>
        <w:r w:rsidRPr="00133F19">
          <w:rPr>
            <w:webHidden/>
          </w:rPr>
          <w:fldChar w:fldCharType="separate"/>
        </w:r>
        <w:r w:rsidR="008C4BAC">
          <w:rPr>
            <w:webHidden/>
          </w:rPr>
          <w:t>82</w:t>
        </w:r>
        <w:r w:rsidRPr="00133F19">
          <w:rPr>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7" w:history="1">
        <w:r w:rsidR="00133F19" w:rsidRPr="00133F19">
          <w:rPr>
            <w:rStyle w:val="Hyperlink"/>
          </w:rPr>
          <w:t>APÊNDICE A – IMPLEMENTAÇÃO EM MATLAB – CÁLCULO DO TROCADOR DE CALOR</w:t>
        </w:r>
        <w:r w:rsidR="00133F19" w:rsidRPr="00133F19">
          <w:rPr>
            <w:webHidden/>
          </w:rPr>
          <w:tab/>
        </w:r>
        <w:r w:rsidRPr="00133F19">
          <w:rPr>
            <w:webHidden/>
          </w:rPr>
          <w:fldChar w:fldCharType="begin"/>
        </w:r>
        <w:r w:rsidR="00133F19" w:rsidRPr="00133F19">
          <w:rPr>
            <w:webHidden/>
          </w:rPr>
          <w:instrText xml:space="preserve"> PAGEREF _Toc310315687 \h </w:instrText>
        </w:r>
        <w:r w:rsidRPr="00133F19">
          <w:rPr>
            <w:webHidden/>
          </w:rPr>
        </w:r>
        <w:r w:rsidRPr="00133F19">
          <w:rPr>
            <w:webHidden/>
          </w:rPr>
          <w:fldChar w:fldCharType="separate"/>
        </w:r>
        <w:r w:rsidR="008C4BAC">
          <w:rPr>
            <w:webHidden/>
          </w:rPr>
          <w:t>84</w:t>
        </w:r>
        <w:r w:rsidRPr="00133F19">
          <w:rPr>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8" w:history="1">
        <w:r w:rsidR="00133F19" w:rsidRPr="00133F19">
          <w:rPr>
            <w:rStyle w:val="Hyperlink"/>
          </w:rPr>
          <w:t>ANEXO I – CATÁLOGO DA TORRE DE RESFRIAMENTO</w:t>
        </w:r>
        <w:r w:rsidR="00133F19" w:rsidRPr="00133F19">
          <w:rPr>
            <w:webHidden/>
          </w:rPr>
          <w:tab/>
        </w:r>
        <w:r w:rsidRPr="00133F19">
          <w:rPr>
            <w:webHidden/>
          </w:rPr>
          <w:fldChar w:fldCharType="begin"/>
        </w:r>
        <w:r w:rsidR="00133F19" w:rsidRPr="00133F19">
          <w:rPr>
            <w:webHidden/>
          </w:rPr>
          <w:instrText xml:space="preserve"> PAGEREF _Toc310315688 \h </w:instrText>
        </w:r>
        <w:r w:rsidRPr="00133F19">
          <w:rPr>
            <w:webHidden/>
          </w:rPr>
        </w:r>
        <w:r w:rsidRPr="00133F19">
          <w:rPr>
            <w:webHidden/>
          </w:rPr>
          <w:fldChar w:fldCharType="separate"/>
        </w:r>
        <w:r w:rsidR="008C4BAC">
          <w:rPr>
            <w:webHidden/>
          </w:rPr>
          <w:t>88</w:t>
        </w:r>
        <w:r w:rsidRPr="00133F19">
          <w:rPr>
            <w:webHidden/>
          </w:rPr>
          <w:fldChar w:fldCharType="end"/>
        </w:r>
      </w:hyperlink>
    </w:p>
    <w:p w:rsidR="00133F19" w:rsidRPr="00133F19" w:rsidRDefault="001A324B">
      <w:pPr>
        <w:pStyle w:val="Sumrio1"/>
        <w:rPr>
          <w:rFonts w:eastAsiaTheme="minorEastAsia"/>
          <w:b w:val="0"/>
          <w:bCs w:val="0"/>
          <w:caps w:val="0"/>
          <w:color w:val="auto"/>
          <w:sz w:val="22"/>
          <w:szCs w:val="22"/>
        </w:rPr>
      </w:pPr>
      <w:hyperlink w:anchor="_Toc310315689" w:history="1">
        <w:r w:rsidR="00133F19" w:rsidRPr="00133F19">
          <w:rPr>
            <w:rStyle w:val="Hyperlink"/>
          </w:rPr>
          <w:t>ANEXO II – DESENHO DO CONJUNTO MOTO-BOMBA</w:t>
        </w:r>
        <w:r w:rsidR="00133F19" w:rsidRPr="00133F19">
          <w:rPr>
            <w:webHidden/>
          </w:rPr>
          <w:tab/>
        </w:r>
        <w:r w:rsidRPr="00133F19">
          <w:rPr>
            <w:webHidden/>
          </w:rPr>
          <w:fldChar w:fldCharType="begin"/>
        </w:r>
        <w:r w:rsidR="00133F19" w:rsidRPr="00133F19">
          <w:rPr>
            <w:webHidden/>
          </w:rPr>
          <w:instrText xml:space="preserve"> PAGEREF _Toc310315689 \h </w:instrText>
        </w:r>
        <w:r w:rsidRPr="00133F19">
          <w:rPr>
            <w:webHidden/>
          </w:rPr>
        </w:r>
        <w:r w:rsidRPr="00133F19">
          <w:rPr>
            <w:webHidden/>
          </w:rPr>
          <w:fldChar w:fldCharType="separate"/>
        </w:r>
        <w:r w:rsidR="008C4BAC">
          <w:rPr>
            <w:webHidden/>
          </w:rPr>
          <w:t>90</w:t>
        </w:r>
        <w:r w:rsidRPr="00133F19">
          <w:rPr>
            <w:webHidden/>
          </w:rPr>
          <w:fldChar w:fldCharType="end"/>
        </w:r>
      </w:hyperlink>
    </w:p>
    <w:p w:rsidR="00133F19" w:rsidRPr="00133F19" w:rsidRDefault="001A324B" w:rsidP="00651A53">
      <w:pPr>
        <w:spacing w:after="0" w:line="240" w:lineRule="auto"/>
        <w:rPr>
          <w:b/>
          <w:sz w:val="28"/>
          <w:szCs w:val="28"/>
        </w:rPr>
        <w:sectPr w:rsidR="00133F19" w:rsidRPr="00133F19" w:rsidSect="00664F8E">
          <w:headerReference w:type="default" r:id="rId9"/>
          <w:pgSz w:w="11906" w:h="16838" w:code="9"/>
          <w:pgMar w:top="1701" w:right="1134" w:bottom="1134" w:left="1701" w:header="709" w:footer="709" w:gutter="0"/>
          <w:pgNumType w:start="1"/>
          <w:cols w:space="708"/>
          <w:docGrid w:linePitch="360"/>
        </w:sectPr>
      </w:pPr>
      <w:r w:rsidRPr="00133F19">
        <w:rPr>
          <w:b/>
          <w:sz w:val="28"/>
          <w:szCs w:val="28"/>
        </w:rPr>
        <w:fldChar w:fldCharType="end"/>
      </w:r>
    </w:p>
    <w:p w:rsidR="00E318A4" w:rsidRPr="00E1147F" w:rsidRDefault="00E318A4" w:rsidP="00651A53">
      <w:pPr>
        <w:pStyle w:val="Sumrio1"/>
        <w:rPr>
          <w:szCs w:val="24"/>
        </w:rPr>
      </w:pPr>
    </w:p>
    <w:p w:rsidR="00F221B6" w:rsidRPr="0029641A" w:rsidRDefault="00BB6642" w:rsidP="00133F19">
      <w:pPr>
        <w:pStyle w:val="Ttulo1"/>
        <w:spacing w:before="0" w:after="100" w:afterAutospacing="1"/>
        <w:jc w:val="both"/>
        <w:rPr>
          <w:szCs w:val="28"/>
        </w:rPr>
      </w:pPr>
      <w:bookmarkStart w:id="2" w:name="_Toc310315660"/>
      <w:bookmarkStart w:id="3" w:name="_Toc278648157"/>
      <w:bookmarkStart w:id="4" w:name="_Toc278723162"/>
      <w:r w:rsidRPr="0029641A">
        <w:rPr>
          <w:szCs w:val="28"/>
        </w:rPr>
        <w:t>INTRODUÇÃO</w:t>
      </w:r>
      <w:bookmarkEnd w:id="2"/>
    </w:p>
    <w:p w:rsidR="00BB6642" w:rsidRPr="0029641A" w:rsidRDefault="00BB6642" w:rsidP="0029641A">
      <w:pPr>
        <w:spacing w:after="100" w:afterAutospacing="1" w:line="360" w:lineRule="auto"/>
        <w:jc w:val="both"/>
        <w:rPr>
          <w:szCs w:val="24"/>
        </w:rPr>
      </w:pPr>
    </w:p>
    <w:p w:rsidR="00BB6642" w:rsidRPr="0029641A" w:rsidRDefault="00BB6642" w:rsidP="0029641A">
      <w:pPr>
        <w:spacing w:before="100" w:beforeAutospacing="1" w:after="100" w:afterAutospacing="1" w:line="360" w:lineRule="auto"/>
        <w:jc w:val="both"/>
        <w:rPr>
          <w:szCs w:val="24"/>
        </w:rPr>
      </w:pPr>
      <w:r w:rsidRPr="0029641A">
        <w:rPr>
          <w:szCs w:val="24"/>
        </w:rPr>
        <w:t>O ano de 2009 foi marcado pela severa recessão decorrente da crise financeira iniciada em 2008, e que atingiu</w:t>
      </w:r>
      <w:r w:rsidR="00F82872">
        <w:rPr>
          <w:szCs w:val="24"/>
        </w:rPr>
        <w:t>,</w:t>
      </w:r>
      <w:r w:rsidRPr="0029641A">
        <w:rPr>
          <w:szCs w:val="24"/>
        </w:rPr>
        <w:t xml:space="preserve"> principalmente as economias desenvolvidas, embora estas começassem a mostrar sinais de recuperação a partir do segun</w:t>
      </w:r>
      <w:r w:rsidR="00F82872">
        <w:rPr>
          <w:szCs w:val="24"/>
        </w:rPr>
        <w:t xml:space="preserve">do semestre do ano. Como </w:t>
      </w:r>
      <w:proofErr w:type="spellStart"/>
      <w:r w:rsidR="00F82872">
        <w:rPr>
          <w:szCs w:val="24"/>
        </w:rPr>
        <w:t>consequ</w:t>
      </w:r>
      <w:r w:rsidRPr="0029641A">
        <w:rPr>
          <w:szCs w:val="24"/>
        </w:rPr>
        <w:t>ência</w:t>
      </w:r>
      <w:proofErr w:type="spellEnd"/>
      <w:r w:rsidRPr="0029641A">
        <w:rPr>
          <w:szCs w:val="24"/>
        </w:rPr>
        <w:t>, a demanda mundial de petróleo ficou estagnada. Seu ritmo de crescimento, no futuro próximo, deve depender da expansão do consumo nas economias emergentes. O Brasil, por sua vez, também sofreu os efeitos da crise, sentidos primordialmente na queda das exportações;</w:t>
      </w:r>
      <w:r w:rsidR="00F82872">
        <w:rPr>
          <w:szCs w:val="24"/>
        </w:rPr>
        <w:t xml:space="preserve"> mas sua economia apresentou </w:t>
      </w:r>
      <w:r w:rsidRPr="0029641A">
        <w:rPr>
          <w:szCs w:val="24"/>
        </w:rPr>
        <w:t xml:space="preserve">boa recuperação no segundo semestre, o que se refletiu no desempenho do setor de petróleo, </w:t>
      </w:r>
      <w:proofErr w:type="gramStart"/>
      <w:r w:rsidRPr="0029641A">
        <w:rPr>
          <w:szCs w:val="24"/>
        </w:rPr>
        <w:t xml:space="preserve">gás natural e </w:t>
      </w:r>
      <w:proofErr w:type="spellStart"/>
      <w:r w:rsidRPr="0029641A">
        <w:rPr>
          <w:szCs w:val="24"/>
        </w:rPr>
        <w:t>biocombustíveis</w:t>
      </w:r>
      <w:proofErr w:type="spellEnd"/>
      <w:proofErr w:type="gramEnd"/>
      <w:r w:rsidRPr="0029641A">
        <w:rPr>
          <w:szCs w:val="24"/>
        </w:rPr>
        <w:t>.</w:t>
      </w:r>
    </w:p>
    <w:p w:rsidR="00BB6642" w:rsidRPr="0029641A" w:rsidRDefault="00BB6642" w:rsidP="0029641A">
      <w:pPr>
        <w:spacing w:before="100" w:beforeAutospacing="1" w:after="100" w:afterAutospacing="1" w:line="360" w:lineRule="auto"/>
        <w:jc w:val="both"/>
        <w:rPr>
          <w:szCs w:val="24"/>
        </w:rPr>
      </w:pPr>
      <w:r w:rsidRPr="0029641A">
        <w:rPr>
          <w:szCs w:val="24"/>
        </w:rPr>
        <w:t xml:space="preserve">Entretanto, o fato que mereceu maior destaque foi </w:t>
      </w:r>
      <w:proofErr w:type="gramStart"/>
      <w:r w:rsidRPr="0029641A">
        <w:rPr>
          <w:szCs w:val="24"/>
        </w:rPr>
        <w:t>a</w:t>
      </w:r>
      <w:proofErr w:type="gramEnd"/>
      <w:r w:rsidRPr="0029641A">
        <w:rPr>
          <w:szCs w:val="24"/>
        </w:rPr>
        <w:t xml:space="preserve"> aprovação da Lei do Gás, que abre novas perspectivas para o setor. Entre outras providências, a nova lei estabeleceu o sistema de concessão para a construção de novos gasodutos</w:t>
      </w:r>
      <w:r w:rsidR="00D40519">
        <w:rPr>
          <w:szCs w:val="24"/>
        </w:rPr>
        <w:t xml:space="preserve">, promovendo </w:t>
      </w:r>
      <w:r w:rsidRPr="0029641A">
        <w:rPr>
          <w:szCs w:val="24"/>
        </w:rPr>
        <w:t>processo</w:t>
      </w:r>
      <w:r w:rsidR="00D40519">
        <w:rPr>
          <w:szCs w:val="24"/>
        </w:rPr>
        <w:t>s</w:t>
      </w:r>
      <w:r w:rsidRPr="0029641A">
        <w:rPr>
          <w:szCs w:val="24"/>
        </w:rPr>
        <w:t xml:space="preserve"> de licitação e elaboração de novos contratos.</w:t>
      </w:r>
    </w:p>
    <w:p w:rsidR="00BB6642" w:rsidRPr="0029641A" w:rsidRDefault="00BB6642" w:rsidP="000F2AA8">
      <w:pPr>
        <w:spacing w:before="100" w:beforeAutospacing="1" w:after="100" w:afterAutospacing="1" w:line="360" w:lineRule="auto"/>
        <w:jc w:val="both"/>
        <w:rPr>
          <w:szCs w:val="24"/>
        </w:rPr>
      </w:pPr>
      <w:r w:rsidRPr="0029641A">
        <w:rPr>
          <w:szCs w:val="24"/>
        </w:rPr>
        <w:t xml:space="preserve">Em </w:t>
      </w:r>
      <w:smartTag w:uri="urn:schemas-microsoft-com:office:smarttags" w:element="metricconverter">
        <w:smartTagPr>
          <w:attr w:name="ProductID" w:val="2009, a"/>
        </w:smartTagPr>
        <w:r w:rsidRPr="0029641A">
          <w:rPr>
            <w:szCs w:val="24"/>
          </w:rPr>
          <w:t>2009, a</w:t>
        </w:r>
      </w:smartTag>
      <w:r w:rsidRPr="0029641A">
        <w:rPr>
          <w:szCs w:val="24"/>
        </w:rPr>
        <w:t xml:space="preserve"> </w:t>
      </w:r>
      <w:proofErr w:type="gramStart"/>
      <w:r w:rsidRPr="0029641A">
        <w:rPr>
          <w:szCs w:val="24"/>
        </w:rPr>
        <w:t>infra</w:t>
      </w:r>
      <w:r w:rsidR="00D40519">
        <w:rPr>
          <w:szCs w:val="24"/>
        </w:rPr>
        <w:t xml:space="preserve"> </w:t>
      </w:r>
      <w:r w:rsidRPr="0029641A">
        <w:rPr>
          <w:szCs w:val="24"/>
        </w:rPr>
        <w:t>estrutura</w:t>
      </w:r>
      <w:proofErr w:type="gramEnd"/>
      <w:r w:rsidRPr="0029641A">
        <w:rPr>
          <w:szCs w:val="24"/>
        </w:rPr>
        <w:t xml:space="preserve"> </w:t>
      </w:r>
      <w:proofErr w:type="spellStart"/>
      <w:r w:rsidRPr="0029641A">
        <w:rPr>
          <w:szCs w:val="24"/>
        </w:rPr>
        <w:t>dutoviária</w:t>
      </w:r>
      <w:proofErr w:type="spellEnd"/>
      <w:r w:rsidRPr="0029641A">
        <w:rPr>
          <w:szCs w:val="24"/>
        </w:rPr>
        <w:t xml:space="preserve"> nacional era composta de 569 dutos destinados à movimentação de petróleo, derivados, gás natural e outros produtos. Esses dutos somavam 16,9 mil km de extensão, divididos em 12,4 mil km para transporte e 4,5 mil km para transferência. Com extensão de 9,8 mil km, 98 dutos se destinavam à movimentação de gás natural. Para os derivados, havia 402 dutos, totalizando </w:t>
      </w:r>
      <w:proofErr w:type="gramStart"/>
      <w:r w:rsidRPr="0029641A">
        <w:rPr>
          <w:szCs w:val="24"/>
        </w:rPr>
        <w:t>5</w:t>
      </w:r>
      <w:proofErr w:type="gramEnd"/>
      <w:r w:rsidRPr="0029641A">
        <w:rPr>
          <w:szCs w:val="24"/>
        </w:rPr>
        <w:t xml:space="preserve"> mil km. Outros 32 dutos, com </w:t>
      </w:r>
      <w:proofErr w:type="gramStart"/>
      <w:r w:rsidRPr="0029641A">
        <w:rPr>
          <w:szCs w:val="24"/>
        </w:rPr>
        <w:t>2</w:t>
      </w:r>
      <w:proofErr w:type="gramEnd"/>
      <w:r w:rsidRPr="0029641A">
        <w:rPr>
          <w:szCs w:val="24"/>
        </w:rPr>
        <w:t xml:space="preserve"> mil km, se destinavam à movimentação de petróleo. E os </w:t>
      </w:r>
      <w:smartTag w:uri="urn:schemas-microsoft-com:office:smarttags" w:element="metricconverter">
        <w:smartTagPr>
          <w:attr w:name="ProductID" w:val="76 km"/>
        </w:smartTagPr>
        <w:r w:rsidRPr="0029641A">
          <w:rPr>
            <w:szCs w:val="24"/>
          </w:rPr>
          <w:t>76 km</w:t>
        </w:r>
      </w:smartTag>
      <w:r w:rsidRPr="0029641A">
        <w:rPr>
          <w:szCs w:val="24"/>
        </w:rPr>
        <w:t xml:space="preserve"> restantes, compostos por 37 dutos, eram reservados à movimentação dos demais produtos, tais como etanol e solventes</w:t>
      </w:r>
      <w:r w:rsidR="00D40519">
        <w:rPr>
          <w:szCs w:val="24"/>
        </w:rPr>
        <w:t xml:space="preserve"> (ANUÁRIO ANP, 2010).</w:t>
      </w:r>
    </w:p>
    <w:p w:rsidR="00BB6642" w:rsidRPr="0029641A" w:rsidRDefault="00BB6642" w:rsidP="00133F19">
      <w:pPr>
        <w:spacing w:before="100" w:beforeAutospacing="1" w:after="100" w:afterAutospacing="1" w:line="360" w:lineRule="auto"/>
        <w:jc w:val="both"/>
        <w:rPr>
          <w:szCs w:val="24"/>
        </w:rPr>
      </w:pPr>
      <w:r w:rsidRPr="0029641A">
        <w:rPr>
          <w:szCs w:val="24"/>
        </w:rPr>
        <w:t xml:space="preserve">De </w:t>
      </w:r>
      <w:smartTag w:uri="urn:schemas-microsoft-com:office:smarttags" w:element="metricconverter">
        <w:smartTagPr>
          <w:attr w:name="ProductID" w:val="2000 a"/>
        </w:smartTagPr>
        <w:r w:rsidRPr="0029641A">
          <w:rPr>
            <w:szCs w:val="24"/>
          </w:rPr>
          <w:t>2000 a</w:t>
        </w:r>
      </w:smartTag>
      <w:r w:rsidRPr="0029641A">
        <w:rPr>
          <w:szCs w:val="24"/>
        </w:rPr>
        <w:t xml:space="preserve"> </w:t>
      </w:r>
      <w:smartTag w:uri="urn:schemas-microsoft-com:office:smarttags" w:element="metricconverter">
        <w:smartTagPr>
          <w:attr w:name="ProductID" w:val="2009 a"/>
        </w:smartTagPr>
        <w:r w:rsidRPr="0029641A">
          <w:rPr>
            <w:szCs w:val="24"/>
          </w:rPr>
          <w:t>2009 a</w:t>
        </w:r>
      </w:smartTag>
      <w:r w:rsidRPr="0029641A">
        <w:rPr>
          <w:szCs w:val="24"/>
        </w:rPr>
        <w:t xml:space="preserve"> produção de gás natural no Brasil aumentou de 13,3 pa</w:t>
      </w:r>
      <w:r w:rsidR="00112163" w:rsidRPr="0029641A">
        <w:rPr>
          <w:szCs w:val="24"/>
        </w:rPr>
        <w:t xml:space="preserve">ra 21,1 bilhões de </w:t>
      </w:r>
      <w:proofErr w:type="spellStart"/>
      <w:r w:rsidR="00112163" w:rsidRPr="0029641A">
        <w:rPr>
          <w:szCs w:val="24"/>
        </w:rPr>
        <w:t>m³</w:t>
      </w:r>
      <w:proofErr w:type="spellEnd"/>
      <w:r w:rsidR="00112163" w:rsidRPr="0029641A">
        <w:rPr>
          <w:szCs w:val="24"/>
        </w:rPr>
        <w:t xml:space="preserve"> anuais </w:t>
      </w:r>
      <w:sdt>
        <w:sdtPr>
          <w:rPr>
            <w:szCs w:val="24"/>
          </w:rPr>
          <w:id w:val="18709107"/>
          <w:citation/>
        </w:sdtPr>
        <w:sdtContent>
          <w:r w:rsidR="001A324B">
            <w:rPr>
              <w:szCs w:val="24"/>
            </w:rPr>
            <w:fldChar w:fldCharType="begin"/>
          </w:r>
          <w:r w:rsidR="00477C81">
            <w:rPr>
              <w:szCs w:val="24"/>
            </w:rPr>
            <w:instrText xml:space="preserve"> CITATION ANU10 \l 1046 </w:instrText>
          </w:r>
          <w:r w:rsidR="001A324B">
            <w:rPr>
              <w:szCs w:val="24"/>
            </w:rPr>
            <w:fldChar w:fldCharType="separate"/>
          </w:r>
          <w:r w:rsidR="00EA20D3" w:rsidRPr="00EA20D3">
            <w:rPr>
              <w:noProof/>
              <w:szCs w:val="24"/>
            </w:rPr>
            <w:t>(ANUÁRIO ANP, 2010)</w:t>
          </w:r>
          <w:r w:rsidR="001A324B">
            <w:rPr>
              <w:szCs w:val="24"/>
            </w:rPr>
            <w:fldChar w:fldCharType="end"/>
          </w:r>
        </w:sdtContent>
      </w:sdt>
      <w:r w:rsidR="00D40519">
        <w:rPr>
          <w:szCs w:val="24"/>
        </w:rPr>
        <w:t>;</w:t>
      </w:r>
      <w:r w:rsidRPr="0029641A">
        <w:rPr>
          <w:szCs w:val="24"/>
        </w:rPr>
        <w:t xml:space="preserve"> com isso foram construídas ou estão em fase de construção dezenas de estações de compressão de gás natural em vários estados brasileiros, como de </w:t>
      </w:r>
      <w:proofErr w:type="spellStart"/>
      <w:r w:rsidRPr="0029641A">
        <w:rPr>
          <w:szCs w:val="24"/>
        </w:rPr>
        <w:t>Piúma</w:t>
      </w:r>
      <w:proofErr w:type="spellEnd"/>
      <w:r w:rsidRPr="0029641A">
        <w:rPr>
          <w:szCs w:val="24"/>
        </w:rPr>
        <w:t xml:space="preserve">, Cacimbas, Coari, </w:t>
      </w:r>
      <w:proofErr w:type="spellStart"/>
      <w:r w:rsidRPr="0029641A">
        <w:rPr>
          <w:szCs w:val="24"/>
        </w:rPr>
        <w:t>Juaruna</w:t>
      </w:r>
      <w:proofErr w:type="spellEnd"/>
      <w:r w:rsidRPr="0029641A">
        <w:rPr>
          <w:szCs w:val="24"/>
        </w:rPr>
        <w:t xml:space="preserve">, Prado e etc., devido ao significativo aumento da produção desses hidrocarbonetos. A maioria </w:t>
      </w:r>
      <w:r w:rsidR="00D40519">
        <w:rPr>
          <w:szCs w:val="24"/>
        </w:rPr>
        <w:lastRenderedPageBreak/>
        <w:t>dest</w:t>
      </w:r>
      <w:r w:rsidRPr="0029641A">
        <w:rPr>
          <w:szCs w:val="24"/>
        </w:rPr>
        <w:t xml:space="preserve">as unidades utiliza </w:t>
      </w:r>
      <w:proofErr w:type="spellStart"/>
      <w:r w:rsidRPr="0029641A">
        <w:rPr>
          <w:szCs w:val="24"/>
        </w:rPr>
        <w:t>resfriadores</w:t>
      </w:r>
      <w:proofErr w:type="spellEnd"/>
      <w:r w:rsidRPr="0029641A">
        <w:rPr>
          <w:szCs w:val="24"/>
        </w:rPr>
        <w:t xml:space="preserve"> a ar (</w:t>
      </w:r>
      <w:proofErr w:type="spellStart"/>
      <w:r w:rsidRPr="00DC7ACF">
        <w:rPr>
          <w:i/>
          <w:szCs w:val="24"/>
        </w:rPr>
        <w:t>air</w:t>
      </w:r>
      <w:proofErr w:type="spellEnd"/>
      <w:r w:rsidRPr="00DC7ACF">
        <w:rPr>
          <w:i/>
          <w:szCs w:val="24"/>
        </w:rPr>
        <w:t xml:space="preserve"> coolers</w:t>
      </w:r>
      <w:r w:rsidRPr="0029641A">
        <w:rPr>
          <w:szCs w:val="24"/>
        </w:rPr>
        <w:t>) de dimensões 18,6</w:t>
      </w:r>
      <w:r w:rsidR="00D40519">
        <w:rPr>
          <w:szCs w:val="24"/>
        </w:rPr>
        <w:t xml:space="preserve"> </w:t>
      </w:r>
      <w:r w:rsidRPr="0029641A">
        <w:rPr>
          <w:szCs w:val="24"/>
        </w:rPr>
        <w:t>m x 4,9</w:t>
      </w:r>
      <w:r w:rsidR="00D40519">
        <w:rPr>
          <w:szCs w:val="24"/>
        </w:rPr>
        <w:t xml:space="preserve"> </w:t>
      </w:r>
      <w:r w:rsidRPr="0029641A">
        <w:rPr>
          <w:szCs w:val="24"/>
        </w:rPr>
        <w:t xml:space="preserve">m x </w:t>
      </w:r>
      <w:smartTag w:uri="urn:schemas-microsoft-com:office:smarttags" w:element="metricconverter">
        <w:smartTagPr>
          <w:attr w:name="ProductID" w:val="3,8 m"/>
        </w:smartTagPr>
        <w:r w:rsidRPr="0029641A">
          <w:rPr>
            <w:szCs w:val="24"/>
          </w:rPr>
          <w:t>3,8 m</w:t>
        </w:r>
      </w:smartTag>
      <w:r w:rsidRPr="0029641A">
        <w:rPr>
          <w:szCs w:val="24"/>
        </w:rPr>
        <w:t xml:space="preserve"> </w:t>
      </w:r>
      <w:r w:rsidR="00D40519">
        <w:rPr>
          <w:szCs w:val="24"/>
        </w:rPr>
        <w:t>(</w:t>
      </w:r>
      <w:r w:rsidRPr="0029641A">
        <w:rPr>
          <w:szCs w:val="24"/>
        </w:rPr>
        <w:t xml:space="preserve">no caso de </w:t>
      </w:r>
      <w:proofErr w:type="spellStart"/>
      <w:r w:rsidRPr="0029641A">
        <w:rPr>
          <w:szCs w:val="24"/>
        </w:rPr>
        <w:t>Piúma</w:t>
      </w:r>
      <w:proofErr w:type="spellEnd"/>
      <w:r w:rsidR="00D40519">
        <w:rPr>
          <w:szCs w:val="24"/>
        </w:rPr>
        <w:t>)</w:t>
      </w:r>
      <w:r w:rsidRPr="0029641A">
        <w:rPr>
          <w:szCs w:val="24"/>
        </w:rPr>
        <w:t xml:space="preserve"> após os compressores, que possuem uma potência da ordem de </w:t>
      </w:r>
      <w:smartTag w:uri="urn:schemas-microsoft-com:office:smarttags" w:element="metricconverter">
        <w:smartTagPr>
          <w:attr w:name="ProductID" w:val="8 a"/>
        </w:smartTagPr>
        <w:r w:rsidRPr="0029641A">
          <w:rPr>
            <w:szCs w:val="24"/>
          </w:rPr>
          <w:t>8 a</w:t>
        </w:r>
      </w:smartTag>
      <w:r w:rsidRPr="0029641A">
        <w:rPr>
          <w:szCs w:val="24"/>
        </w:rPr>
        <w:t xml:space="preserve"> 20 MW, com vazões de gás que variam de </w:t>
      </w:r>
      <w:smartTag w:uri="urn:schemas-microsoft-com:office:smarttags" w:element="metricconverter">
        <w:smartTagPr>
          <w:attr w:name="ProductID" w:val="2 a"/>
        </w:smartTagPr>
        <w:r w:rsidRPr="0029641A">
          <w:rPr>
            <w:szCs w:val="24"/>
          </w:rPr>
          <w:t>2 a</w:t>
        </w:r>
      </w:smartTag>
      <w:r w:rsidRPr="0029641A">
        <w:rPr>
          <w:szCs w:val="24"/>
        </w:rPr>
        <w:t xml:space="preserve"> 30 milhões de </w:t>
      </w:r>
      <w:proofErr w:type="spellStart"/>
      <w:r w:rsidRPr="0029641A">
        <w:rPr>
          <w:szCs w:val="24"/>
        </w:rPr>
        <w:t>Nm³</w:t>
      </w:r>
      <w:proofErr w:type="spellEnd"/>
      <w:r w:rsidRPr="0029641A">
        <w:rPr>
          <w:szCs w:val="24"/>
        </w:rPr>
        <w:t>/dia. Isto reflete em equipamentos de grande porte para atender estas vazões de gás.</w:t>
      </w:r>
    </w:p>
    <w:p w:rsidR="00BB6642" w:rsidRPr="0029641A" w:rsidRDefault="00BB6642" w:rsidP="0029641A">
      <w:pPr>
        <w:spacing w:before="100" w:beforeAutospacing="1" w:after="100" w:afterAutospacing="1" w:line="360" w:lineRule="auto"/>
        <w:jc w:val="both"/>
        <w:rPr>
          <w:szCs w:val="24"/>
        </w:rPr>
      </w:pPr>
      <w:r w:rsidRPr="0029641A">
        <w:rPr>
          <w:szCs w:val="24"/>
        </w:rPr>
        <w:t>A principal motivação deste trabalho é fazer um estudo de um sistema</w:t>
      </w:r>
      <w:r w:rsidR="00112163" w:rsidRPr="0029641A">
        <w:rPr>
          <w:szCs w:val="24"/>
        </w:rPr>
        <w:t xml:space="preserve"> de resfriamento</w:t>
      </w:r>
      <w:r w:rsidRPr="0029641A">
        <w:rPr>
          <w:szCs w:val="24"/>
        </w:rPr>
        <w:t xml:space="preserve"> alternativo usando torre de res</w:t>
      </w:r>
      <w:r w:rsidR="00D40519">
        <w:rPr>
          <w:szCs w:val="24"/>
        </w:rPr>
        <w:t>friamento associada</w:t>
      </w:r>
      <w:r w:rsidRPr="0029641A">
        <w:rPr>
          <w:szCs w:val="24"/>
        </w:rPr>
        <w:t xml:space="preserve"> a um trocador de calor do tipo casco e tubo</w:t>
      </w:r>
      <w:r w:rsidR="007B4DE5" w:rsidRPr="0029641A">
        <w:rPr>
          <w:szCs w:val="24"/>
        </w:rPr>
        <w:t>s</w:t>
      </w:r>
      <w:r w:rsidRPr="0029641A">
        <w:rPr>
          <w:szCs w:val="24"/>
        </w:rPr>
        <w:t>, com o intuito de reduzir o tamanho e o peso dos equipamentos envolvidos neste processo</w:t>
      </w:r>
      <w:r w:rsidR="00112163" w:rsidRPr="0029641A">
        <w:rPr>
          <w:szCs w:val="24"/>
        </w:rPr>
        <w:t xml:space="preserve"> e</w:t>
      </w:r>
      <w:r w:rsidR="00D40519">
        <w:rPr>
          <w:szCs w:val="24"/>
        </w:rPr>
        <w:t>, dest</w:t>
      </w:r>
      <w:r w:rsidR="00112163" w:rsidRPr="0029641A">
        <w:rPr>
          <w:szCs w:val="24"/>
        </w:rPr>
        <w:t xml:space="preserve">a forma </w:t>
      </w:r>
      <w:proofErr w:type="gramStart"/>
      <w:r w:rsidR="00112163" w:rsidRPr="0029641A">
        <w:rPr>
          <w:szCs w:val="24"/>
        </w:rPr>
        <w:t>otimizar</w:t>
      </w:r>
      <w:proofErr w:type="gramEnd"/>
      <w:r w:rsidR="00112163" w:rsidRPr="0029641A">
        <w:rPr>
          <w:szCs w:val="24"/>
        </w:rPr>
        <w:t xml:space="preserve"> o espaço de inst</w:t>
      </w:r>
      <w:r w:rsidR="00E63695" w:rsidRPr="0029641A">
        <w:rPr>
          <w:szCs w:val="24"/>
        </w:rPr>
        <w:t>alação do módulo de compressão</w:t>
      </w:r>
      <w:r w:rsidRPr="0029641A">
        <w:rPr>
          <w:szCs w:val="24"/>
        </w:rPr>
        <w:t>.</w:t>
      </w:r>
      <w:r w:rsidR="00927F06" w:rsidRPr="0029641A">
        <w:rPr>
          <w:szCs w:val="24"/>
        </w:rPr>
        <w:t xml:space="preserve"> Esta </w:t>
      </w:r>
      <w:proofErr w:type="gramStart"/>
      <w:r w:rsidR="00927F06" w:rsidRPr="0029641A">
        <w:rPr>
          <w:szCs w:val="24"/>
        </w:rPr>
        <w:t>otimização</w:t>
      </w:r>
      <w:proofErr w:type="gramEnd"/>
      <w:r w:rsidR="00927F06" w:rsidRPr="0029641A">
        <w:rPr>
          <w:szCs w:val="24"/>
        </w:rPr>
        <w:t xml:space="preserve"> torna a estação mais compacta, resolvendo</w:t>
      </w:r>
      <w:r w:rsidR="00D40519">
        <w:rPr>
          <w:szCs w:val="24"/>
        </w:rPr>
        <w:t>,</w:t>
      </w:r>
      <w:r w:rsidR="001E1C95">
        <w:rPr>
          <w:szCs w:val="24"/>
        </w:rPr>
        <w:t xml:space="preserve"> assim</w:t>
      </w:r>
      <w:r w:rsidR="00D40519">
        <w:rPr>
          <w:szCs w:val="24"/>
        </w:rPr>
        <w:t>,</w:t>
      </w:r>
      <w:r w:rsidR="001E1C95">
        <w:rPr>
          <w:szCs w:val="24"/>
        </w:rPr>
        <w:t xml:space="preserve"> o problema de espaço que se faz presente em muitas instalações</w:t>
      </w:r>
      <w:r w:rsidR="00927F06" w:rsidRPr="0029641A">
        <w:rPr>
          <w:szCs w:val="24"/>
        </w:rPr>
        <w:t>, além de outros ben</w:t>
      </w:r>
      <w:r w:rsidR="00B4694C">
        <w:rPr>
          <w:szCs w:val="24"/>
        </w:rPr>
        <w:t>efícios que serão vistos mais adiante</w:t>
      </w:r>
      <w:r w:rsidR="00927F06" w:rsidRPr="0029641A">
        <w:rPr>
          <w:szCs w:val="24"/>
        </w:rPr>
        <w:t>.</w:t>
      </w:r>
    </w:p>
    <w:p w:rsidR="00BB6642" w:rsidRPr="0029641A" w:rsidRDefault="00BB6642"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FE23B1" w:rsidRPr="0029641A" w:rsidRDefault="00FE23B1" w:rsidP="0029641A">
      <w:pPr>
        <w:spacing w:before="100" w:beforeAutospacing="1" w:after="100" w:afterAutospacing="1" w:line="360" w:lineRule="auto"/>
        <w:jc w:val="both"/>
        <w:rPr>
          <w:rFonts w:eastAsia="Times New Roman"/>
          <w:b/>
          <w:bCs/>
          <w:caps/>
          <w:szCs w:val="24"/>
          <w:lang w:eastAsia="pt-BR"/>
        </w:rPr>
      </w:pPr>
    </w:p>
    <w:p w:rsidR="00115177" w:rsidRPr="00A122EA" w:rsidRDefault="00115177" w:rsidP="0029641A">
      <w:pPr>
        <w:pStyle w:val="Ttulo1"/>
        <w:spacing w:before="100" w:beforeAutospacing="1" w:after="100" w:afterAutospacing="1"/>
        <w:jc w:val="both"/>
        <w:rPr>
          <w:szCs w:val="28"/>
          <w:lang w:eastAsia="pt-BR"/>
        </w:rPr>
      </w:pPr>
      <w:bookmarkStart w:id="5" w:name="_Toc310315661"/>
      <w:r w:rsidRPr="00A122EA">
        <w:rPr>
          <w:szCs w:val="28"/>
          <w:lang w:eastAsia="pt-BR"/>
        </w:rPr>
        <w:lastRenderedPageBreak/>
        <w:t>T</w:t>
      </w:r>
      <w:bookmarkEnd w:id="3"/>
      <w:bookmarkEnd w:id="4"/>
      <w:r w:rsidR="008018B3" w:rsidRPr="00A122EA">
        <w:rPr>
          <w:szCs w:val="28"/>
          <w:lang w:eastAsia="pt-BR"/>
        </w:rPr>
        <w:t>ORRES DE RESFRIAMENTO</w:t>
      </w:r>
      <w:bookmarkEnd w:id="5"/>
    </w:p>
    <w:p w:rsidR="00115177" w:rsidRPr="0029641A" w:rsidRDefault="00115177" w:rsidP="0029641A">
      <w:pPr>
        <w:spacing w:before="100" w:beforeAutospacing="1" w:after="100" w:afterAutospacing="1" w:line="360" w:lineRule="auto"/>
        <w:jc w:val="both"/>
        <w:rPr>
          <w:rFonts w:eastAsia="Times New Roman"/>
          <w:szCs w:val="24"/>
          <w:lang w:eastAsia="pt-BR"/>
        </w:rPr>
      </w:pPr>
    </w:p>
    <w:p w:rsidR="00115177" w:rsidRPr="0029641A" w:rsidRDefault="00B4694C" w:rsidP="0029641A">
      <w:pPr>
        <w:spacing w:before="100" w:beforeAutospacing="1" w:after="100" w:afterAutospacing="1" w:line="360" w:lineRule="auto"/>
        <w:jc w:val="both"/>
        <w:rPr>
          <w:rFonts w:eastAsia="Times New Roman"/>
          <w:szCs w:val="24"/>
          <w:lang w:eastAsia="pt-BR"/>
        </w:rPr>
      </w:pPr>
      <w:r>
        <w:rPr>
          <w:rFonts w:eastAsia="Times New Roman"/>
          <w:szCs w:val="24"/>
          <w:lang w:eastAsia="pt-BR"/>
        </w:rPr>
        <w:t xml:space="preserve">Torres de resfriamento são equipamentos que se utilizam </w:t>
      </w:r>
      <w:r w:rsidR="00124C78" w:rsidRPr="0029641A">
        <w:rPr>
          <w:rFonts w:eastAsia="Times New Roman"/>
          <w:szCs w:val="24"/>
          <w:lang w:eastAsia="pt-BR"/>
        </w:rPr>
        <w:t xml:space="preserve">de processos de evaporação e transferência de calor para resfriar a água </w:t>
      </w:r>
      <w:sdt>
        <w:sdtPr>
          <w:rPr>
            <w:rFonts w:eastAsia="Times New Roman"/>
            <w:szCs w:val="24"/>
            <w:lang w:eastAsia="pt-BR"/>
          </w:rPr>
          <w:id w:val="18709108"/>
          <w:citation/>
        </w:sdtPr>
        <w:sdtContent>
          <w:r w:rsidR="001A324B">
            <w:rPr>
              <w:rFonts w:eastAsia="Times New Roman"/>
              <w:szCs w:val="24"/>
              <w:lang w:eastAsia="pt-BR"/>
            </w:rPr>
            <w:fldChar w:fldCharType="begin"/>
          </w:r>
          <w:r w:rsidR="00477C81">
            <w:rPr>
              <w:rFonts w:eastAsia="Times New Roman"/>
              <w:szCs w:val="24"/>
              <w:lang w:eastAsia="pt-BR"/>
            </w:rPr>
            <w:instrText xml:space="preserve"> CITATION OMN \l 1046  </w:instrText>
          </w:r>
          <w:r w:rsidR="001A324B">
            <w:rPr>
              <w:rFonts w:eastAsia="Times New Roman"/>
              <w:szCs w:val="24"/>
              <w:lang w:eastAsia="pt-BR"/>
            </w:rPr>
            <w:fldChar w:fldCharType="separate"/>
          </w:r>
          <w:r w:rsidR="00EA20D3" w:rsidRPr="00EA20D3">
            <w:rPr>
              <w:rFonts w:eastAsia="Times New Roman"/>
              <w:noProof/>
              <w:szCs w:val="24"/>
              <w:lang w:eastAsia="pt-BR"/>
            </w:rPr>
            <w:t>(Ltda, OMNI Grupo Industrial de Equipamentos)</w:t>
          </w:r>
          <w:r w:rsidR="001A324B">
            <w:rPr>
              <w:rFonts w:eastAsia="Times New Roman"/>
              <w:szCs w:val="24"/>
              <w:lang w:eastAsia="pt-BR"/>
            </w:rPr>
            <w:fldChar w:fldCharType="end"/>
          </w:r>
        </w:sdtContent>
      </w:sdt>
      <w:r w:rsidR="00124C78" w:rsidRPr="0029641A">
        <w:rPr>
          <w:rFonts w:eastAsia="Times New Roman"/>
          <w:szCs w:val="24"/>
          <w:lang w:eastAsia="pt-BR"/>
        </w:rPr>
        <w:t>.</w:t>
      </w:r>
    </w:p>
    <w:p w:rsidR="00115177" w:rsidRPr="0029641A" w:rsidRDefault="00115177"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w:t>
      </w:r>
      <w:r w:rsidR="00B4694C">
        <w:rPr>
          <w:rFonts w:eastAsia="Times New Roman"/>
          <w:szCs w:val="24"/>
          <w:lang w:eastAsia="pt-BR"/>
        </w:rPr>
        <w:t>processo de funcionamento das</w:t>
      </w:r>
      <w:r w:rsidRPr="0029641A">
        <w:rPr>
          <w:rFonts w:eastAsia="Times New Roman"/>
          <w:szCs w:val="24"/>
          <w:lang w:eastAsia="pt-BR"/>
        </w:rPr>
        <w:t xml:space="preserve"> torre</w:t>
      </w:r>
      <w:r w:rsidR="00B4694C">
        <w:rPr>
          <w:rFonts w:eastAsia="Times New Roman"/>
          <w:szCs w:val="24"/>
          <w:lang w:eastAsia="pt-BR"/>
        </w:rPr>
        <w:t>s</w:t>
      </w:r>
      <w:r w:rsidRPr="0029641A">
        <w:rPr>
          <w:rFonts w:eastAsia="Times New Roman"/>
          <w:szCs w:val="24"/>
          <w:lang w:eastAsia="pt-BR"/>
        </w:rPr>
        <w:t xml:space="preserve"> envolve a transferência de calor latente devido à evaporação de uma pequena parte da água e, também, a transferência de calor sensível devido à diferença de temperatura entre a água e o ar. De uma maneira geral, considera-se que 80% deste resfriamento </w:t>
      </w:r>
      <w:proofErr w:type="gramStart"/>
      <w:r w:rsidRPr="0029641A">
        <w:rPr>
          <w:rFonts w:eastAsia="Times New Roman"/>
          <w:szCs w:val="24"/>
          <w:lang w:eastAsia="pt-BR"/>
        </w:rPr>
        <w:t>é</w:t>
      </w:r>
      <w:proofErr w:type="gramEnd"/>
      <w:r w:rsidRPr="0029641A">
        <w:rPr>
          <w:rFonts w:eastAsia="Times New Roman"/>
          <w:szCs w:val="24"/>
          <w:lang w:eastAsia="pt-BR"/>
        </w:rPr>
        <w:t xml:space="preserve"> devido a transferência de calor latente e 20% ao calor sensível</w:t>
      </w:r>
      <w:sdt>
        <w:sdtPr>
          <w:rPr>
            <w:rFonts w:eastAsia="Times New Roman"/>
            <w:szCs w:val="24"/>
            <w:lang w:eastAsia="pt-BR"/>
          </w:rPr>
          <w:id w:val="18709109"/>
          <w:citation/>
        </w:sdtPr>
        <w:sdtContent>
          <w:r w:rsidR="001A324B">
            <w:rPr>
              <w:rFonts w:eastAsia="Times New Roman"/>
              <w:szCs w:val="24"/>
              <w:lang w:eastAsia="pt-BR"/>
            </w:rPr>
            <w:fldChar w:fldCharType="begin"/>
          </w:r>
          <w:r w:rsidR="00477C81">
            <w:rPr>
              <w:rFonts w:eastAsia="Times New Roman"/>
              <w:szCs w:val="24"/>
              <w:lang w:eastAsia="pt-BR"/>
            </w:rPr>
            <w:instrText xml:space="preserve"> CITATION CHE81 \l 1046 </w:instrText>
          </w:r>
          <w:r w:rsidR="001A324B">
            <w:rPr>
              <w:rFonts w:eastAsia="Times New Roman"/>
              <w:szCs w:val="24"/>
              <w:lang w:eastAsia="pt-BR"/>
            </w:rPr>
            <w:fldChar w:fldCharType="separate"/>
          </w:r>
          <w:r w:rsidR="00EA20D3">
            <w:rPr>
              <w:rFonts w:eastAsia="Times New Roman"/>
              <w:noProof/>
              <w:szCs w:val="24"/>
              <w:lang w:eastAsia="pt-BR"/>
            </w:rPr>
            <w:t xml:space="preserve"> </w:t>
          </w:r>
          <w:r w:rsidR="00EA20D3" w:rsidRPr="00EA20D3">
            <w:rPr>
              <w:rFonts w:eastAsia="Times New Roman"/>
              <w:noProof/>
              <w:szCs w:val="24"/>
              <w:lang w:eastAsia="pt-BR"/>
            </w:rPr>
            <w:t>(CHEREMISINOFF, 1981)</w:t>
          </w:r>
          <w:r w:rsidR="001A324B">
            <w:rPr>
              <w:rFonts w:eastAsia="Times New Roman"/>
              <w:szCs w:val="24"/>
              <w:lang w:eastAsia="pt-BR"/>
            </w:rPr>
            <w:fldChar w:fldCharType="end"/>
          </w:r>
        </w:sdtContent>
      </w:sdt>
      <w:r w:rsidRPr="0029641A">
        <w:rPr>
          <w:rFonts w:eastAsia="Times New Roman"/>
          <w:szCs w:val="24"/>
          <w:lang w:eastAsia="pt-BR"/>
        </w:rPr>
        <w:t>.</w:t>
      </w:r>
    </w:p>
    <w:p w:rsidR="005120C6" w:rsidRPr="0029641A" w:rsidRDefault="005120C6" w:rsidP="000F2AA8">
      <w:pPr>
        <w:spacing w:before="100" w:beforeAutospacing="1" w:after="100" w:afterAutospacing="1" w:line="360" w:lineRule="auto"/>
        <w:jc w:val="both"/>
        <w:rPr>
          <w:rFonts w:eastAsia="Times New Roman"/>
          <w:szCs w:val="24"/>
          <w:lang w:eastAsia="pt-BR"/>
        </w:rPr>
      </w:pPr>
    </w:p>
    <w:p w:rsidR="001E7F8F" w:rsidRPr="0029641A" w:rsidRDefault="001E7F8F" w:rsidP="0029641A">
      <w:pPr>
        <w:spacing w:before="100" w:beforeAutospacing="1" w:after="100" w:afterAutospacing="1" w:line="360" w:lineRule="auto"/>
        <w:jc w:val="both"/>
        <w:rPr>
          <w:rFonts w:eastAsia="Times New Roman"/>
          <w:szCs w:val="24"/>
          <w:lang w:eastAsia="pt-BR"/>
        </w:rPr>
      </w:pPr>
    </w:p>
    <w:p w:rsidR="005120C6" w:rsidRPr="00F213F1" w:rsidRDefault="005120C6" w:rsidP="0029641A">
      <w:pPr>
        <w:pStyle w:val="Ttulo2"/>
        <w:spacing w:before="100" w:beforeAutospacing="1" w:after="100" w:afterAutospacing="1"/>
        <w:jc w:val="both"/>
        <w:rPr>
          <w:rFonts w:cs="Arial"/>
          <w:szCs w:val="24"/>
          <w:lang w:eastAsia="pt-BR"/>
        </w:rPr>
      </w:pPr>
      <w:bookmarkStart w:id="6" w:name="_Toc310315662"/>
      <w:r w:rsidRPr="00F213F1">
        <w:rPr>
          <w:rFonts w:cs="Arial"/>
          <w:szCs w:val="24"/>
          <w:lang w:eastAsia="pt-BR"/>
        </w:rPr>
        <w:t>CONCEITOS E DEFINIÇÕES</w:t>
      </w:r>
      <w:bookmarkEnd w:id="6"/>
    </w:p>
    <w:p w:rsidR="005120C6" w:rsidRPr="0029641A" w:rsidRDefault="005120C6"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Para facilitar a compreensão</w:t>
      </w:r>
      <w:r w:rsidR="00B4694C">
        <w:rPr>
          <w:rFonts w:eastAsia="Times New Roman"/>
          <w:szCs w:val="24"/>
          <w:lang w:eastAsia="pt-BR"/>
        </w:rPr>
        <w:t>,</w:t>
      </w:r>
      <w:r w:rsidRPr="0029641A">
        <w:rPr>
          <w:rFonts w:eastAsia="Times New Roman"/>
          <w:szCs w:val="24"/>
          <w:lang w:eastAsia="pt-BR"/>
        </w:rPr>
        <w:t xml:space="preserve"> alguns conceitos gerais serão apresentados</w:t>
      </w:r>
      <w:r w:rsidR="006C2AB1" w:rsidRPr="0029641A">
        <w:rPr>
          <w:rFonts w:eastAsia="Times New Roman"/>
          <w:szCs w:val="24"/>
          <w:lang w:eastAsia="pt-BR"/>
        </w:rPr>
        <w:t xml:space="preserve">. </w:t>
      </w:r>
      <w:r w:rsidRPr="0029641A">
        <w:rPr>
          <w:rFonts w:eastAsia="Times New Roman"/>
          <w:szCs w:val="24"/>
          <w:lang w:eastAsia="pt-BR"/>
        </w:rPr>
        <w:t xml:space="preserve">Os conceitos relativos </w:t>
      </w:r>
      <w:proofErr w:type="gramStart"/>
      <w:r w:rsidRPr="0029641A">
        <w:rPr>
          <w:rFonts w:eastAsia="Times New Roman"/>
          <w:szCs w:val="24"/>
          <w:lang w:eastAsia="pt-BR"/>
        </w:rPr>
        <w:t>a</w:t>
      </w:r>
      <w:proofErr w:type="gramEnd"/>
      <w:r w:rsidRPr="0029641A">
        <w:rPr>
          <w:rFonts w:eastAsia="Times New Roman"/>
          <w:szCs w:val="24"/>
          <w:lang w:eastAsia="pt-BR"/>
        </w:rPr>
        <w:t xml:space="preserve"> </w:t>
      </w:r>
      <w:proofErr w:type="spellStart"/>
      <w:r w:rsidRPr="0029641A">
        <w:rPr>
          <w:rFonts w:eastAsia="Times New Roman"/>
          <w:szCs w:val="24"/>
          <w:lang w:eastAsia="pt-BR"/>
        </w:rPr>
        <w:t>psicrometria</w:t>
      </w:r>
      <w:proofErr w:type="spellEnd"/>
      <w:r w:rsidRPr="0029641A">
        <w:rPr>
          <w:rFonts w:eastAsia="Times New Roman"/>
          <w:szCs w:val="24"/>
          <w:lang w:eastAsia="pt-BR"/>
        </w:rPr>
        <w:t xml:space="preserve"> s</w:t>
      </w:r>
      <w:r w:rsidR="00B4694C">
        <w:rPr>
          <w:rFonts w:eastAsia="Times New Roman"/>
          <w:szCs w:val="24"/>
          <w:lang w:eastAsia="pt-BR"/>
        </w:rPr>
        <w:t>erão apresentados no capítulo 3.</w:t>
      </w:r>
    </w:p>
    <w:p w:rsidR="00EB53D1" w:rsidRPr="0029641A" w:rsidRDefault="00EB53D1" w:rsidP="000F2AA8">
      <w:pPr>
        <w:spacing w:before="100" w:beforeAutospacing="1" w:after="100" w:afterAutospacing="1" w:line="360" w:lineRule="auto"/>
        <w:jc w:val="both"/>
        <w:rPr>
          <w:rFonts w:eastAsia="Times New Roman"/>
          <w:szCs w:val="24"/>
          <w:lang w:eastAsia="pt-BR"/>
        </w:rPr>
      </w:pPr>
    </w:p>
    <w:p w:rsidR="00EB53D1" w:rsidRPr="00B4694C" w:rsidRDefault="00EB53D1" w:rsidP="00B4694C">
      <w:pPr>
        <w:pStyle w:val="PargrafodaLista"/>
        <w:numPr>
          <w:ilvl w:val="0"/>
          <w:numId w:val="3"/>
        </w:numPr>
        <w:spacing w:after="0" w:line="360" w:lineRule="auto"/>
        <w:jc w:val="both"/>
        <w:rPr>
          <w:rFonts w:eastAsia="Times New Roman"/>
          <w:szCs w:val="24"/>
          <w:lang w:eastAsia="pt-BR"/>
        </w:rPr>
      </w:pPr>
      <w:r w:rsidRPr="00B4694C">
        <w:rPr>
          <w:rFonts w:eastAsia="Times New Roman"/>
          <w:b/>
          <w:i/>
          <w:szCs w:val="24"/>
          <w:lang w:eastAsia="pt-BR"/>
        </w:rPr>
        <w:t>APPROACH:</w:t>
      </w:r>
      <w:r w:rsidRPr="00B4694C">
        <w:rPr>
          <w:rFonts w:eastAsia="Times New Roman"/>
          <w:szCs w:val="24"/>
          <w:lang w:eastAsia="pt-BR"/>
        </w:rPr>
        <w:t xml:space="preserve"> diferença entre temperatura da água que está saindo da torre e a temperatura de bulbo úmido do ar na entrada da torre </w:t>
      </w:r>
      <w:sdt>
        <w:sdtPr>
          <w:rPr>
            <w:lang w:eastAsia="pt-BR"/>
          </w:rPr>
          <w:id w:val="18709110"/>
          <w:citation/>
        </w:sdtPr>
        <w:sdtContent>
          <w:r w:rsidR="001A324B" w:rsidRPr="00B4694C">
            <w:rPr>
              <w:rFonts w:eastAsia="Times New Roman"/>
              <w:szCs w:val="24"/>
              <w:lang w:eastAsia="pt-BR"/>
            </w:rPr>
            <w:fldChar w:fldCharType="begin"/>
          </w:r>
          <w:r w:rsidR="00477C81" w:rsidRPr="00B4694C">
            <w:rPr>
              <w:rFonts w:eastAsia="Times New Roman"/>
              <w:szCs w:val="24"/>
              <w:lang w:eastAsia="pt-BR"/>
            </w:rPr>
            <w:instrText xml:space="preserve"> CITATION BUR94 \l 1046 </w:instrText>
          </w:r>
          <w:r w:rsidR="001A324B" w:rsidRPr="00B4694C">
            <w:rPr>
              <w:rFonts w:eastAsia="Times New Roman"/>
              <w:szCs w:val="24"/>
              <w:lang w:eastAsia="pt-BR"/>
            </w:rPr>
            <w:fldChar w:fldCharType="separate"/>
          </w:r>
          <w:r w:rsidR="00EA20D3" w:rsidRPr="00B4694C">
            <w:rPr>
              <w:rFonts w:eastAsia="Times New Roman"/>
              <w:noProof/>
              <w:szCs w:val="24"/>
              <w:lang w:eastAsia="pt-BR"/>
            </w:rPr>
            <w:t>(BURGER, 1994)</w:t>
          </w:r>
          <w:r w:rsidR="001A324B" w:rsidRPr="00B4694C">
            <w:rPr>
              <w:rFonts w:eastAsia="Times New Roman"/>
              <w:szCs w:val="24"/>
              <w:lang w:eastAsia="pt-BR"/>
            </w:rPr>
            <w:fldChar w:fldCharType="end"/>
          </w:r>
        </w:sdtContent>
      </w:sdt>
      <w:r w:rsidRPr="00B4694C">
        <w:rPr>
          <w:rFonts w:eastAsia="Times New Roman"/>
          <w:szCs w:val="24"/>
          <w:lang w:eastAsia="pt-BR"/>
        </w:rPr>
        <w:t xml:space="preserve">. Para torres de resfriamento industriais o </w:t>
      </w:r>
      <w:r w:rsidRPr="00B4694C">
        <w:rPr>
          <w:rFonts w:eastAsia="Times New Roman"/>
          <w:i/>
          <w:szCs w:val="24"/>
          <w:lang w:eastAsia="pt-BR"/>
        </w:rPr>
        <w:t>approach</w:t>
      </w:r>
      <w:r w:rsidRPr="00B4694C">
        <w:rPr>
          <w:rFonts w:eastAsia="Times New Roman"/>
          <w:szCs w:val="24"/>
          <w:lang w:eastAsia="pt-BR"/>
        </w:rPr>
        <w:t xml:space="preserve"> gira em torno de 5ºC, sendo também um critério de projeto. Fazendo-se uma analogia com trocadores de calor, da mesma forma que seria necessária uma área infinita de troca térmica para que a temperatura do fluido quente seja a mesma do fluido frio na saída do trocador, seria necessária uma torre de resfriamento de altura infinita para que a água atinja a temperatura de bulbo úmido do ar, ou seja, a temperatura de bulbo úmido do ar de entrada é o limite teórico da temperatura da água de saída da torre de resfriamento.</w:t>
      </w:r>
    </w:p>
    <w:p w:rsidR="00EB53D1" w:rsidRPr="0029641A" w:rsidRDefault="00EB53D1" w:rsidP="0029641A">
      <w:pPr>
        <w:pStyle w:val="PargrafodaLista"/>
        <w:numPr>
          <w:ilvl w:val="0"/>
          <w:numId w:val="3"/>
        </w:numPr>
        <w:spacing w:before="100" w:beforeAutospacing="1" w:after="100" w:afterAutospacing="1" w:line="360" w:lineRule="auto"/>
        <w:jc w:val="both"/>
        <w:rPr>
          <w:rFonts w:eastAsia="Times New Roman"/>
          <w:szCs w:val="24"/>
          <w:lang w:eastAsia="pt-BR"/>
        </w:rPr>
      </w:pPr>
      <w:r w:rsidRPr="00B4694C">
        <w:rPr>
          <w:rFonts w:eastAsia="Times New Roman"/>
          <w:b/>
          <w:i/>
          <w:szCs w:val="24"/>
          <w:lang w:eastAsia="pt-BR"/>
        </w:rPr>
        <w:lastRenderedPageBreak/>
        <w:t>RANGE:</w:t>
      </w:r>
      <w:r w:rsidRPr="0029641A">
        <w:rPr>
          <w:rFonts w:eastAsia="Times New Roman"/>
          <w:szCs w:val="24"/>
          <w:lang w:eastAsia="pt-BR"/>
        </w:rPr>
        <w:t xml:space="preserve"> diferença entre a temperatura de água de alimentação da torre de resfriamento e a temperatura da água de saída </w:t>
      </w:r>
      <w:sdt>
        <w:sdtPr>
          <w:rPr>
            <w:rFonts w:eastAsia="Times New Roman"/>
            <w:szCs w:val="24"/>
            <w:lang w:eastAsia="pt-BR"/>
          </w:rPr>
          <w:id w:val="18709111"/>
          <w:citation/>
        </w:sdtPr>
        <w:sdtContent>
          <w:r w:rsidR="001A324B">
            <w:rPr>
              <w:rFonts w:eastAsia="Times New Roman"/>
              <w:szCs w:val="24"/>
              <w:lang w:eastAsia="pt-BR"/>
            </w:rPr>
            <w:fldChar w:fldCharType="begin"/>
          </w:r>
          <w:r w:rsidR="00477C81">
            <w:rPr>
              <w:rFonts w:eastAsia="Times New Roman"/>
              <w:szCs w:val="24"/>
              <w:lang w:eastAsia="pt-BR"/>
            </w:rPr>
            <w:instrText xml:space="preserve"> CITATION CHE81 \l 1046 </w:instrText>
          </w:r>
          <w:r w:rsidR="001A324B">
            <w:rPr>
              <w:rFonts w:eastAsia="Times New Roman"/>
              <w:szCs w:val="24"/>
              <w:lang w:eastAsia="pt-BR"/>
            </w:rPr>
            <w:fldChar w:fldCharType="separate"/>
          </w:r>
          <w:r w:rsidR="00EA20D3" w:rsidRPr="00EA20D3">
            <w:rPr>
              <w:rFonts w:eastAsia="Times New Roman"/>
              <w:noProof/>
              <w:szCs w:val="24"/>
              <w:lang w:eastAsia="pt-BR"/>
            </w:rPr>
            <w:t>(CHEREMISINOFF, 1981)</w:t>
          </w:r>
          <w:r w:rsidR="001A324B">
            <w:rPr>
              <w:rFonts w:eastAsia="Times New Roman"/>
              <w:szCs w:val="24"/>
              <w:lang w:eastAsia="pt-BR"/>
            </w:rPr>
            <w:fldChar w:fldCharType="end"/>
          </w:r>
        </w:sdtContent>
      </w:sdt>
      <w:r w:rsidRPr="0029641A">
        <w:rPr>
          <w:rFonts w:eastAsia="Times New Roman"/>
          <w:szCs w:val="24"/>
          <w:lang w:eastAsia="pt-BR"/>
        </w:rPr>
        <w:t xml:space="preserve">. O range de uma torre varia conforme as condições climáticas e a vazão da água de resfriamento. O </w:t>
      </w:r>
      <w:r w:rsidRPr="00B4694C">
        <w:rPr>
          <w:rFonts w:eastAsia="Times New Roman"/>
          <w:i/>
          <w:szCs w:val="24"/>
          <w:lang w:eastAsia="pt-BR"/>
        </w:rPr>
        <w:t>range</w:t>
      </w:r>
      <w:r w:rsidRPr="0029641A">
        <w:rPr>
          <w:rFonts w:eastAsia="Times New Roman"/>
          <w:szCs w:val="24"/>
          <w:lang w:eastAsia="pt-BR"/>
        </w:rPr>
        <w:t xml:space="preserve"> e o </w:t>
      </w:r>
      <w:r w:rsidRPr="00B4694C">
        <w:rPr>
          <w:rFonts w:eastAsia="Times New Roman"/>
          <w:i/>
          <w:szCs w:val="24"/>
          <w:lang w:eastAsia="pt-BR"/>
        </w:rPr>
        <w:t>approach</w:t>
      </w:r>
      <w:r w:rsidRPr="0029641A">
        <w:rPr>
          <w:rFonts w:eastAsia="Times New Roman"/>
          <w:szCs w:val="24"/>
          <w:lang w:eastAsia="pt-BR"/>
        </w:rPr>
        <w:t xml:space="preserve"> podem ser </w:t>
      </w:r>
      <w:proofErr w:type="gramStart"/>
      <w:r w:rsidRPr="0029641A">
        <w:rPr>
          <w:rFonts w:eastAsia="Times New Roman"/>
          <w:szCs w:val="24"/>
          <w:lang w:eastAsia="pt-BR"/>
        </w:rPr>
        <w:t>melhor</w:t>
      </w:r>
      <w:proofErr w:type="gramEnd"/>
      <w:r w:rsidRPr="0029641A">
        <w:rPr>
          <w:rFonts w:eastAsia="Times New Roman"/>
          <w:szCs w:val="24"/>
          <w:lang w:eastAsia="pt-BR"/>
        </w:rPr>
        <w:t xml:space="preserve"> c</w:t>
      </w:r>
      <w:r w:rsidR="00B4694C">
        <w:rPr>
          <w:rFonts w:eastAsia="Times New Roman"/>
          <w:szCs w:val="24"/>
          <w:lang w:eastAsia="pt-BR"/>
        </w:rPr>
        <w:t>ompreendidos por meio</w:t>
      </w:r>
      <w:r w:rsidR="0091684D" w:rsidRPr="0029641A">
        <w:rPr>
          <w:rFonts w:eastAsia="Times New Roman"/>
          <w:szCs w:val="24"/>
          <w:lang w:eastAsia="pt-BR"/>
        </w:rPr>
        <w:t xml:space="preserve"> da </w:t>
      </w:r>
      <w:fldSimple w:instr=" REF _Ref309028302 \h  \* MERGEFORMAT ">
        <w:r w:rsidR="008C4BAC" w:rsidRPr="0029641A">
          <w:rPr>
            <w:szCs w:val="24"/>
          </w:rPr>
          <w:t xml:space="preserve">Figura </w:t>
        </w:r>
        <w:r w:rsidR="008C4BAC">
          <w:rPr>
            <w:noProof/>
            <w:szCs w:val="24"/>
          </w:rPr>
          <w:t>1</w:t>
        </w:r>
      </w:fldSimple>
      <w:r w:rsidRPr="0029641A">
        <w:rPr>
          <w:rFonts w:eastAsia="Times New Roman"/>
          <w:szCs w:val="24"/>
          <w:lang w:eastAsia="pt-BR"/>
        </w:rPr>
        <w:t>.</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91684D" w:rsidRPr="0029641A" w:rsidRDefault="003A36EB" w:rsidP="00A122EA">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3799205" cy="3080385"/>
            <wp:effectExtent l="19050" t="0" r="0" b="0"/>
            <wp:docPr id="3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cstate="print"/>
                    <a:srcRect/>
                    <a:stretch>
                      <a:fillRect/>
                    </a:stretch>
                  </pic:blipFill>
                  <pic:spPr bwMode="auto">
                    <a:xfrm>
                      <a:off x="0" y="0"/>
                      <a:ext cx="3799205" cy="3080385"/>
                    </a:xfrm>
                    <a:prstGeom prst="rect">
                      <a:avLst/>
                    </a:prstGeom>
                    <a:noFill/>
                    <a:ln w="9525">
                      <a:noFill/>
                      <a:miter lim="800000"/>
                      <a:headEnd/>
                      <a:tailEnd/>
                    </a:ln>
                  </pic:spPr>
                </pic:pic>
              </a:graphicData>
            </a:graphic>
          </wp:inline>
        </w:drawing>
      </w:r>
    </w:p>
    <w:p w:rsidR="00EB53D1" w:rsidRPr="00AF540E" w:rsidRDefault="0091684D" w:rsidP="00A122EA">
      <w:pPr>
        <w:pStyle w:val="Legenda"/>
        <w:spacing w:before="100" w:beforeAutospacing="1" w:after="100" w:afterAutospacing="1" w:line="360" w:lineRule="auto"/>
        <w:jc w:val="center"/>
        <w:rPr>
          <w:rFonts w:eastAsia="Times New Roman"/>
          <w:szCs w:val="24"/>
          <w:lang w:val="en-US" w:eastAsia="pt-BR"/>
        </w:rPr>
      </w:pPr>
      <w:bookmarkStart w:id="7" w:name="_Ref309028302"/>
      <w:bookmarkStart w:id="8" w:name="_Toc309835906"/>
      <w:proofErr w:type="spellStart"/>
      <w:r w:rsidRPr="00AF540E">
        <w:rPr>
          <w:szCs w:val="24"/>
          <w:lang w:val="en-US"/>
        </w:rPr>
        <w:t>Figura</w:t>
      </w:r>
      <w:proofErr w:type="spellEnd"/>
      <w:r w:rsidRPr="00AF540E">
        <w:rPr>
          <w:szCs w:val="24"/>
          <w:lang w:val="en-US"/>
        </w:rPr>
        <w:t xml:space="preserve"> </w:t>
      </w:r>
      <w:r w:rsidR="001A324B" w:rsidRPr="0029641A">
        <w:rPr>
          <w:szCs w:val="24"/>
        </w:rPr>
        <w:fldChar w:fldCharType="begin"/>
      </w:r>
      <w:r w:rsidRPr="00AF540E">
        <w:rPr>
          <w:szCs w:val="24"/>
          <w:lang w:val="en-US"/>
        </w:rPr>
        <w:instrText xml:space="preserve"> SEQ Figura \* ARABIC </w:instrText>
      </w:r>
      <w:r w:rsidR="001A324B" w:rsidRPr="0029641A">
        <w:rPr>
          <w:szCs w:val="24"/>
        </w:rPr>
        <w:fldChar w:fldCharType="separate"/>
      </w:r>
      <w:r w:rsidR="008C4BAC" w:rsidRPr="00AF540E">
        <w:rPr>
          <w:noProof/>
          <w:szCs w:val="24"/>
          <w:lang w:val="en-US"/>
        </w:rPr>
        <w:t>1</w:t>
      </w:r>
      <w:r w:rsidR="001A324B" w:rsidRPr="0029641A">
        <w:rPr>
          <w:szCs w:val="24"/>
        </w:rPr>
        <w:fldChar w:fldCharType="end"/>
      </w:r>
      <w:bookmarkEnd w:id="7"/>
      <w:r w:rsidRPr="00AF540E">
        <w:rPr>
          <w:szCs w:val="24"/>
          <w:lang w:val="en-US"/>
        </w:rPr>
        <w:t xml:space="preserve"> - Range e approach</w:t>
      </w:r>
      <w:bookmarkEnd w:id="8"/>
      <w:r w:rsidR="00AF540E" w:rsidRPr="00AF540E">
        <w:rPr>
          <w:szCs w:val="24"/>
          <w:lang w:val="en-US"/>
        </w:rPr>
        <w:t xml:space="preserve"> </w:t>
      </w:r>
    </w:p>
    <w:p w:rsidR="00EB53D1" w:rsidRPr="00AF540E" w:rsidRDefault="00EB53D1" w:rsidP="0029641A">
      <w:pPr>
        <w:spacing w:before="100" w:beforeAutospacing="1" w:after="100" w:afterAutospacing="1" w:line="360" w:lineRule="auto"/>
        <w:jc w:val="both"/>
        <w:rPr>
          <w:rFonts w:eastAsia="Times New Roman"/>
          <w:szCs w:val="24"/>
          <w:lang w:val="en-US" w:eastAsia="pt-BR"/>
        </w:rPr>
      </w:pPr>
    </w:p>
    <w:p w:rsidR="00EB53D1" w:rsidRPr="0029641A" w:rsidRDefault="00EB53D1" w:rsidP="0029641A">
      <w:pPr>
        <w:pStyle w:val="PargrafodaLista"/>
        <w:numPr>
          <w:ilvl w:val="0"/>
          <w:numId w:val="4"/>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CARGA TÉRMICA:</w:t>
      </w:r>
      <w:r w:rsidRPr="0029641A">
        <w:rPr>
          <w:rFonts w:eastAsia="Times New Roman"/>
          <w:szCs w:val="24"/>
          <w:lang w:eastAsia="pt-BR"/>
        </w:rPr>
        <w:t xml:space="preserve"> quantidade de calor por unidade de tempo dissipada pela torre de resfriamento.</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8F5371" w:rsidRDefault="00EB53D1" w:rsidP="009B498C">
      <w:pPr>
        <w:spacing w:after="0" w:line="360" w:lineRule="auto"/>
        <w:jc w:val="both"/>
        <w:rPr>
          <w:rFonts w:eastAsia="Times New Roman"/>
          <w:szCs w:val="24"/>
          <w:lang w:eastAsia="pt-BR"/>
        </w:rPr>
      </w:pPr>
      <w:r w:rsidRPr="0029641A">
        <w:rPr>
          <w:rFonts w:eastAsia="Times New Roman"/>
          <w:b/>
          <w:szCs w:val="24"/>
          <w:lang w:eastAsia="pt-BR"/>
        </w:rPr>
        <w:t>FLUXO DE ESCOAMENTO:</w:t>
      </w:r>
      <w:r w:rsidRPr="0029641A">
        <w:rPr>
          <w:rFonts w:eastAsia="Times New Roman"/>
          <w:szCs w:val="24"/>
          <w:lang w:eastAsia="pt-BR"/>
        </w:rPr>
        <w:t xml:space="preserve"> o escoamento de ar e de água no interior de uma torre de resfriamento, em gera</w:t>
      </w:r>
      <w:r w:rsidR="00F37D03" w:rsidRPr="0029641A">
        <w:rPr>
          <w:rFonts w:eastAsia="Times New Roman"/>
          <w:szCs w:val="24"/>
          <w:lang w:eastAsia="pt-BR"/>
        </w:rPr>
        <w:t xml:space="preserve">l, é em contracorrente </w:t>
      </w:r>
      <w:fldSimple w:instr=" REF _Ref309031445 \h  \* MERGEFORMAT ">
        <w:r w:rsidR="008C4BAC" w:rsidRPr="0029641A">
          <w:rPr>
            <w:szCs w:val="24"/>
          </w:rPr>
          <w:t xml:space="preserve">Figura </w:t>
        </w:r>
        <w:r w:rsidR="008C4BAC">
          <w:rPr>
            <w:noProof/>
            <w:szCs w:val="24"/>
          </w:rPr>
          <w:t>2</w:t>
        </w:r>
      </w:fldSimple>
      <w:r w:rsidRPr="0029641A">
        <w:rPr>
          <w:rFonts w:eastAsia="Times New Roman"/>
          <w:szCs w:val="24"/>
          <w:lang w:eastAsia="pt-BR"/>
        </w:rPr>
        <w:t>, entretanto, há torres de resfriamento com escoam</w:t>
      </w:r>
      <w:r w:rsidR="00CC5C0F" w:rsidRPr="0029641A">
        <w:rPr>
          <w:rFonts w:eastAsia="Times New Roman"/>
          <w:szCs w:val="24"/>
          <w:lang w:eastAsia="pt-BR"/>
        </w:rPr>
        <w:t>ento</w:t>
      </w:r>
      <w:r w:rsidR="00F37D03" w:rsidRPr="0029641A">
        <w:rPr>
          <w:rFonts w:eastAsia="Times New Roman"/>
          <w:szCs w:val="24"/>
          <w:lang w:eastAsia="pt-BR"/>
        </w:rPr>
        <w:t xml:space="preserve"> água – ar cruzado </w:t>
      </w:r>
      <w:fldSimple w:instr=" REF _Ref309031484 \h  \* MERGEFORMAT ">
        <w:r w:rsidR="008C4BAC" w:rsidRPr="0029641A">
          <w:rPr>
            <w:szCs w:val="24"/>
          </w:rPr>
          <w:t xml:space="preserve">Figura </w:t>
        </w:r>
        <w:r w:rsidR="008C4BAC">
          <w:rPr>
            <w:noProof/>
            <w:szCs w:val="24"/>
          </w:rPr>
          <w:t>3</w:t>
        </w:r>
      </w:fldSimple>
      <w:r w:rsidRPr="0029641A">
        <w:rPr>
          <w:rFonts w:eastAsia="Times New Roman"/>
          <w:szCs w:val="24"/>
          <w:lang w:eastAsia="pt-BR"/>
        </w:rPr>
        <w:t>.</w:t>
      </w:r>
      <w:r w:rsidR="008F5371">
        <w:rPr>
          <w:rFonts w:eastAsia="Times New Roman"/>
          <w:szCs w:val="24"/>
          <w:lang w:eastAsia="pt-BR"/>
        </w:rPr>
        <w:br w:type="page"/>
      </w:r>
    </w:p>
    <w:p w:rsidR="00EB53D1" w:rsidRPr="0029641A" w:rsidRDefault="00EB53D1" w:rsidP="000F2AA8">
      <w:pPr>
        <w:spacing w:before="100" w:beforeAutospacing="1" w:after="100" w:afterAutospacing="1" w:line="360" w:lineRule="auto"/>
        <w:jc w:val="both"/>
        <w:rPr>
          <w:rFonts w:eastAsia="Times New Roman"/>
          <w:szCs w:val="24"/>
          <w:lang w:eastAsia="pt-BR"/>
        </w:rPr>
      </w:pPr>
    </w:p>
    <w:p w:rsidR="000D207F" w:rsidRPr="0029641A" w:rsidRDefault="003A36EB" w:rsidP="008C4A27">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5454015" cy="3308985"/>
            <wp:effectExtent l="19050" t="0" r="0" b="0"/>
            <wp:docPr id="313" name="Imagem 0" descr="contra corre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ontra corrente.bmp"/>
                    <pic:cNvPicPr>
                      <a:picLocks noChangeAspect="1" noChangeArrowheads="1"/>
                    </pic:cNvPicPr>
                  </pic:nvPicPr>
                  <pic:blipFill>
                    <a:blip r:embed="rId11" cstate="print"/>
                    <a:srcRect/>
                    <a:stretch>
                      <a:fillRect/>
                    </a:stretch>
                  </pic:blipFill>
                  <pic:spPr bwMode="auto">
                    <a:xfrm>
                      <a:off x="0" y="0"/>
                      <a:ext cx="5454015" cy="3308985"/>
                    </a:xfrm>
                    <a:prstGeom prst="rect">
                      <a:avLst/>
                    </a:prstGeom>
                    <a:noFill/>
                    <a:ln w="9525">
                      <a:noFill/>
                      <a:miter lim="800000"/>
                      <a:headEnd/>
                      <a:tailEnd/>
                    </a:ln>
                  </pic:spPr>
                </pic:pic>
              </a:graphicData>
            </a:graphic>
          </wp:inline>
        </w:drawing>
      </w:r>
    </w:p>
    <w:p w:rsidR="00EB53D1" w:rsidRPr="0029641A" w:rsidRDefault="000D207F" w:rsidP="008C4A27">
      <w:pPr>
        <w:pStyle w:val="Legenda"/>
        <w:spacing w:before="100" w:beforeAutospacing="1" w:after="100" w:afterAutospacing="1" w:line="360" w:lineRule="auto"/>
        <w:jc w:val="center"/>
        <w:rPr>
          <w:rFonts w:eastAsia="Times New Roman"/>
          <w:szCs w:val="24"/>
          <w:lang w:eastAsia="pt-BR"/>
        </w:rPr>
      </w:pPr>
      <w:bookmarkStart w:id="9" w:name="_Ref309031445"/>
      <w:bookmarkStart w:id="10" w:name="_Toc309835907"/>
      <w:r w:rsidRPr="0029641A">
        <w:rPr>
          <w:szCs w:val="24"/>
        </w:rPr>
        <w:t xml:space="preserve">Figura </w:t>
      </w:r>
      <w:r w:rsidR="001A324B" w:rsidRPr="0029641A">
        <w:rPr>
          <w:szCs w:val="24"/>
        </w:rPr>
        <w:fldChar w:fldCharType="begin"/>
      </w:r>
      <w:r w:rsidRPr="0029641A">
        <w:rPr>
          <w:szCs w:val="24"/>
        </w:rPr>
        <w:instrText xml:space="preserve"> SEQ Figura \* ARABIC </w:instrText>
      </w:r>
      <w:r w:rsidR="001A324B" w:rsidRPr="0029641A">
        <w:rPr>
          <w:szCs w:val="24"/>
        </w:rPr>
        <w:fldChar w:fldCharType="separate"/>
      </w:r>
      <w:r w:rsidR="008C4BAC">
        <w:rPr>
          <w:noProof/>
          <w:szCs w:val="24"/>
        </w:rPr>
        <w:t>2</w:t>
      </w:r>
      <w:r w:rsidR="001A324B" w:rsidRPr="0029641A">
        <w:rPr>
          <w:szCs w:val="24"/>
        </w:rPr>
        <w:fldChar w:fldCharType="end"/>
      </w:r>
      <w:bookmarkEnd w:id="9"/>
      <w:r w:rsidR="00B4694C">
        <w:rPr>
          <w:szCs w:val="24"/>
        </w:rPr>
        <w:t xml:space="preserve"> - Fluxo de escoamento contra</w:t>
      </w:r>
      <w:r w:rsidRPr="0029641A">
        <w:rPr>
          <w:szCs w:val="24"/>
        </w:rPr>
        <w:t>corrente</w:t>
      </w:r>
      <w:bookmarkEnd w:id="10"/>
    </w:p>
    <w:p w:rsidR="00EB53D1" w:rsidRPr="0029641A" w:rsidRDefault="00EB53D1" w:rsidP="000F2AA8">
      <w:pPr>
        <w:spacing w:before="100" w:beforeAutospacing="1" w:after="100" w:afterAutospacing="1" w:line="360" w:lineRule="auto"/>
        <w:jc w:val="both"/>
        <w:rPr>
          <w:rFonts w:eastAsia="Times New Roman"/>
          <w:szCs w:val="24"/>
          <w:lang w:eastAsia="pt-BR"/>
        </w:rPr>
      </w:pPr>
    </w:p>
    <w:p w:rsidR="00712FA5" w:rsidRPr="0029641A" w:rsidRDefault="003A36EB" w:rsidP="000F2AA8">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3124200" cy="3407410"/>
            <wp:effectExtent l="19050" t="0" r="0" b="0"/>
            <wp:docPr id="312" name="Imagem 1" descr="cruza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ruzado.bmp"/>
                    <pic:cNvPicPr>
                      <a:picLocks noChangeAspect="1" noChangeArrowheads="1"/>
                    </pic:cNvPicPr>
                  </pic:nvPicPr>
                  <pic:blipFill>
                    <a:blip r:embed="rId12" cstate="print"/>
                    <a:srcRect/>
                    <a:stretch>
                      <a:fillRect/>
                    </a:stretch>
                  </pic:blipFill>
                  <pic:spPr bwMode="auto">
                    <a:xfrm>
                      <a:off x="0" y="0"/>
                      <a:ext cx="3124200" cy="3407410"/>
                    </a:xfrm>
                    <a:prstGeom prst="rect">
                      <a:avLst/>
                    </a:prstGeom>
                    <a:noFill/>
                    <a:ln w="9525">
                      <a:noFill/>
                      <a:miter lim="800000"/>
                      <a:headEnd/>
                      <a:tailEnd/>
                    </a:ln>
                  </pic:spPr>
                </pic:pic>
              </a:graphicData>
            </a:graphic>
          </wp:inline>
        </w:drawing>
      </w:r>
    </w:p>
    <w:p w:rsidR="000D207F" w:rsidRPr="008F5371" w:rsidRDefault="00712FA5" w:rsidP="008F5371">
      <w:pPr>
        <w:spacing w:after="0" w:line="240" w:lineRule="auto"/>
        <w:jc w:val="center"/>
        <w:rPr>
          <w:bCs/>
          <w:szCs w:val="24"/>
        </w:rPr>
      </w:pPr>
      <w:bookmarkStart w:id="11" w:name="_Ref309031484"/>
      <w:bookmarkStart w:id="12" w:name="_Toc309835908"/>
      <w:r w:rsidRPr="0029641A">
        <w:rPr>
          <w:szCs w:val="24"/>
        </w:rPr>
        <w:t xml:space="preserve">Figura </w:t>
      </w:r>
      <w:r w:rsidR="001A324B" w:rsidRPr="0029641A">
        <w:rPr>
          <w:szCs w:val="24"/>
        </w:rPr>
        <w:fldChar w:fldCharType="begin"/>
      </w:r>
      <w:r w:rsidRPr="0029641A">
        <w:rPr>
          <w:szCs w:val="24"/>
        </w:rPr>
        <w:instrText xml:space="preserve"> SEQ Figura \* ARABIC </w:instrText>
      </w:r>
      <w:r w:rsidR="001A324B" w:rsidRPr="0029641A">
        <w:rPr>
          <w:szCs w:val="24"/>
        </w:rPr>
        <w:fldChar w:fldCharType="separate"/>
      </w:r>
      <w:r w:rsidR="008C4BAC">
        <w:rPr>
          <w:noProof/>
          <w:szCs w:val="24"/>
        </w:rPr>
        <w:t>3</w:t>
      </w:r>
      <w:r w:rsidR="001A324B" w:rsidRPr="0029641A">
        <w:rPr>
          <w:szCs w:val="24"/>
        </w:rPr>
        <w:fldChar w:fldCharType="end"/>
      </w:r>
      <w:bookmarkEnd w:id="11"/>
      <w:r w:rsidRPr="0029641A">
        <w:rPr>
          <w:szCs w:val="24"/>
        </w:rPr>
        <w:t xml:space="preserve"> - Fluxo de escoamento corrente cruzada</w:t>
      </w:r>
      <w:bookmarkEnd w:id="12"/>
      <w:r w:rsidR="008F5371">
        <w:rPr>
          <w:szCs w:val="24"/>
        </w:rPr>
        <w:br w:type="page"/>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ARRASTE (</w:t>
      </w:r>
      <w:r w:rsidRPr="00B4694C">
        <w:rPr>
          <w:rFonts w:eastAsia="Times New Roman"/>
          <w:b/>
          <w:i/>
          <w:szCs w:val="24"/>
          <w:lang w:eastAsia="pt-BR"/>
        </w:rPr>
        <w:t>DRIFT</w:t>
      </w:r>
      <w:r w:rsidRPr="0029641A">
        <w:rPr>
          <w:rFonts w:eastAsia="Times New Roman"/>
          <w:b/>
          <w:szCs w:val="24"/>
          <w:lang w:eastAsia="pt-BR"/>
        </w:rPr>
        <w:t>):</w:t>
      </w:r>
      <w:r w:rsidRPr="0029641A">
        <w:rPr>
          <w:rFonts w:eastAsia="Times New Roman"/>
          <w:szCs w:val="24"/>
          <w:lang w:eastAsia="pt-BR"/>
        </w:rPr>
        <w:t xml:space="preserve"> perda da água de circulação por arraste de gotículas na exaustão do ar através das paredes laterais da torre.</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PURGA (</w:t>
      </w:r>
      <w:r w:rsidRPr="00B4694C">
        <w:rPr>
          <w:rFonts w:eastAsia="Times New Roman"/>
          <w:b/>
          <w:i/>
          <w:szCs w:val="24"/>
          <w:lang w:eastAsia="pt-BR"/>
        </w:rPr>
        <w:t>BLOW-DOWN</w:t>
      </w:r>
      <w:r w:rsidRPr="0029641A">
        <w:rPr>
          <w:rFonts w:eastAsia="Times New Roman"/>
          <w:b/>
          <w:szCs w:val="24"/>
          <w:lang w:eastAsia="pt-BR"/>
        </w:rPr>
        <w:t>):</w:t>
      </w:r>
      <w:r w:rsidRPr="0029641A">
        <w:rPr>
          <w:rFonts w:eastAsia="Times New Roman"/>
          <w:szCs w:val="24"/>
          <w:lang w:eastAsia="pt-BR"/>
        </w:rPr>
        <w:t xml:space="preserve"> eliminação contínua ou intermitente de uma pequena parte da água que circula na torre com o propósito de prevenir um excesso na concentração de sólidos devido à evaporação da água.</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“RESPINGOS” DE ÁGUA (</w:t>
      </w:r>
      <w:r w:rsidRPr="00B4694C">
        <w:rPr>
          <w:rFonts w:eastAsia="Times New Roman"/>
          <w:b/>
          <w:i/>
          <w:szCs w:val="24"/>
          <w:lang w:eastAsia="pt-BR"/>
        </w:rPr>
        <w:t>BLOW-OUT</w:t>
      </w:r>
      <w:r w:rsidRPr="0029641A">
        <w:rPr>
          <w:rFonts w:eastAsia="Times New Roman"/>
          <w:b/>
          <w:szCs w:val="24"/>
          <w:lang w:eastAsia="pt-BR"/>
        </w:rPr>
        <w:t>):</w:t>
      </w:r>
      <w:r w:rsidRPr="0029641A">
        <w:rPr>
          <w:rFonts w:eastAsia="Times New Roman"/>
          <w:szCs w:val="24"/>
          <w:lang w:eastAsia="pt-BR"/>
        </w:rPr>
        <w:t xml:space="preserve"> a água também pod</w:t>
      </w:r>
      <w:r w:rsidR="00B4694C">
        <w:rPr>
          <w:rFonts w:eastAsia="Times New Roman"/>
          <w:szCs w:val="24"/>
          <w:lang w:eastAsia="pt-BR"/>
        </w:rPr>
        <w:t>e ser perdida por arraste por meio</w:t>
      </w:r>
      <w:r w:rsidRPr="0029641A">
        <w:rPr>
          <w:rFonts w:eastAsia="Times New Roman"/>
          <w:szCs w:val="24"/>
          <w:lang w:eastAsia="pt-BR"/>
        </w:rPr>
        <w:t xml:space="preserve"> do vento ou</w:t>
      </w:r>
      <w:r w:rsidR="00B4694C">
        <w:rPr>
          <w:rFonts w:eastAsia="Times New Roman"/>
          <w:szCs w:val="24"/>
          <w:lang w:eastAsia="pt-BR"/>
        </w:rPr>
        <w:t xml:space="preserve"> dos</w:t>
      </w:r>
      <w:r w:rsidRPr="0029641A">
        <w:rPr>
          <w:rFonts w:eastAsia="Times New Roman"/>
          <w:szCs w:val="24"/>
          <w:lang w:eastAsia="pt-BR"/>
        </w:rPr>
        <w:t xml:space="preserve"> respingos. Dispositivos como telas de proteção, clarabóias e defletores de gotículas são usados para diminuir essa perda.</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B4694C">
        <w:rPr>
          <w:rFonts w:eastAsia="Times New Roman"/>
          <w:b/>
          <w:i/>
          <w:szCs w:val="24"/>
          <w:lang w:eastAsia="pt-BR"/>
        </w:rPr>
        <w:t>MAKE UP</w:t>
      </w:r>
      <w:r w:rsidRPr="0029641A">
        <w:rPr>
          <w:rFonts w:eastAsia="Times New Roman"/>
          <w:b/>
          <w:szCs w:val="24"/>
          <w:lang w:eastAsia="pt-BR"/>
        </w:rPr>
        <w:t>:</w:t>
      </w:r>
      <w:r w:rsidRPr="0029641A">
        <w:rPr>
          <w:rFonts w:eastAsia="Times New Roman"/>
          <w:szCs w:val="24"/>
          <w:lang w:eastAsia="pt-BR"/>
        </w:rPr>
        <w:t xml:space="preserve"> reposição da água que foi perdida por evaporação, arraste, purga e/ou vazamentos. É expressa geralmente como uma porcentagem da vazão mássica em circulação e normalmente é controlada por uma válvula bóia ou outro sistema d</w:t>
      </w:r>
      <w:r w:rsidR="00326758">
        <w:rPr>
          <w:rFonts w:eastAsia="Times New Roman"/>
          <w:szCs w:val="24"/>
          <w:lang w:eastAsia="pt-BR"/>
        </w:rPr>
        <w:t>e controle de nível. É instalada</w:t>
      </w:r>
      <w:r w:rsidRPr="0029641A">
        <w:rPr>
          <w:rFonts w:eastAsia="Times New Roman"/>
          <w:szCs w:val="24"/>
          <w:lang w:eastAsia="pt-BR"/>
        </w:rPr>
        <w:t xml:space="preserve"> na bacia de água da torre.</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EB53D1"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 xml:space="preserve">PLUMA: </w:t>
      </w:r>
      <w:r w:rsidRPr="0029641A">
        <w:rPr>
          <w:rFonts w:eastAsia="Times New Roman"/>
          <w:szCs w:val="24"/>
          <w:lang w:eastAsia="pt-BR"/>
        </w:rPr>
        <w:t xml:space="preserve">fluxo de ar saturado que deixa a torre. A pluma é visível quando os vapores de água contêm </w:t>
      </w:r>
      <w:proofErr w:type="gramStart"/>
      <w:r w:rsidRPr="0029641A">
        <w:rPr>
          <w:rFonts w:eastAsia="Times New Roman"/>
          <w:szCs w:val="24"/>
          <w:lang w:eastAsia="pt-BR"/>
        </w:rPr>
        <w:t>condensáveis em contato com o ar ambiente</w:t>
      </w:r>
      <w:proofErr w:type="gramEnd"/>
      <w:r w:rsidRPr="0029641A">
        <w:rPr>
          <w:rFonts w:eastAsia="Times New Roman"/>
          <w:szCs w:val="24"/>
          <w:lang w:eastAsia="pt-BR"/>
        </w:rPr>
        <w:t xml:space="preserve"> resfriado</w:t>
      </w:r>
      <w:r w:rsidR="00326758">
        <w:rPr>
          <w:rFonts w:eastAsia="Times New Roman"/>
          <w:szCs w:val="24"/>
          <w:lang w:eastAsia="pt-BR"/>
        </w:rPr>
        <w:t>.</w:t>
      </w:r>
      <w:r w:rsidRPr="0029641A">
        <w:rPr>
          <w:rFonts w:eastAsia="Times New Roman"/>
          <w:szCs w:val="24"/>
          <w:lang w:eastAsia="pt-BR"/>
        </w:rPr>
        <w:t xml:space="preserve"> </w:t>
      </w:r>
    </w:p>
    <w:p w:rsidR="00EB53D1" w:rsidRPr="0029641A" w:rsidRDefault="00EB53D1" w:rsidP="006F049E">
      <w:pPr>
        <w:spacing w:before="100" w:beforeAutospacing="1" w:after="100" w:afterAutospacing="1" w:line="360" w:lineRule="auto"/>
        <w:jc w:val="both"/>
        <w:rPr>
          <w:rFonts w:eastAsia="Times New Roman"/>
          <w:szCs w:val="24"/>
          <w:lang w:eastAsia="pt-BR"/>
        </w:rPr>
      </w:pPr>
    </w:p>
    <w:p w:rsidR="008F5371" w:rsidRPr="009B498C" w:rsidRDefault="00EB53D1" w:rsidP="009B498C">
      <w:pPr>
        <w:pStyle w:val="PargrafodaLista"/>
        <w:numPr>
          <w:ilvl w:val="0"/>
          <w:numId w:val="5"/>
        </w:numPr>
        <w:spacing w:after="0" w:line="360" w:lineRule="auto"/>
        <w:jc w:val="both"/>
        <w:rPr>
          <w:rFonts w:eastAsia="Times New Roman"/>
          <w:szCs w:val="24"/>
          <w:lang w:eastAsia="pt-BR"/>
        </w:rPr>
      </w:pPr>
      <w:r w:rsidRPr="009B498C">
        <w:rPr>
          <w:rFonts w:eastAsia="Times New Roman"/>
          <w:b/>
          <w:szCs w:val="24"/>
          <w:lang w:eastAsia="pt-BR"/>
        </w:rPr>
        <w:t>TORRES DE ASPIRAÇÃO MECÂNICA (</w:t>
      </w:r>
      <w:r w:rsidRPr="00326758">
        <w:rPr>
          <w:rFonts w:eastAsia="Times New Roman"/>
          <w:b/>
          <w:i/>
          <w:szCs w:val="24"/>
          <w:lang w:eastAsia="pt-BR"/>
        </w:rPr>
        <w:t>MECHANICAL-DRAFT TOWERS</w:t>
      </w:r>
      <w:r w:rsidRPr="009B498C">
        <w:rPr>
          <w:rFonts w:eastAsia="Times New Roman"/>
          <w:b/>
          <w:szCs w:val="24"/>
          <w:lang w:eastAsia="pt-BR"/>
        </w:rPr>
        <w:t>):</w:t>
      </w:r>
      <w:r w:rsidRPr="009B498C">
        <w:rPr>
          <w:rFonts w:eastAsia="Times New Roman"/>
          <w:szCs w:val="24"/>
          <w:lang w:eastAsia="pt-BR"/>
        </w:rPr>
        <w:t xml:space="preserve"> são torres nas quais os ventiladores ou sopradores de ar são usados para suprir a vazão requerida de ar através da torre. São subdivididas em torres de </w:t>
      </w:r>
      <w:r w:rsidR="008F5371" w:rsidRPr="009B498C">
        <w:rPr>
          <w:rFonts w:eastAsia="Times New Roman"/>
          <w:szCs w:val="24"/>
          <w:lang w:eastAsia="pt-BR"/>
        </w:rPr>
        <w:br w:type="page"/>
      </w:r>
    </w:p>
    <w:p w:rsidR="00EB53D1" w:rsidRPr="0029641A" w:rsidRDefault="00EB53D1" w:rsidP="000F2AA8">
      <w:pPr>
        <w:pStyle w:val="PargrafodaLista"/>
        <w:spacing w:before="100" w:beforeAutospacing="1" w:after="100" w:afterAutospacing="1" w:line="360" w:lineRule="auto"/>
        <w:ind w:left="720"/>
        <w:jc w:val="both"/>
        <w:rPr>
          <w:rFonts w:eastAsia="Times New Roman"/>
          <w:szCs w:val="24"/>
          <w:lang w:eastAsia="pt-BR"/>
        </w:rPr>
      </w:pPr>
      <w:proofErr w:type="gramStart"/>
      <w:r w:rsidRPr="0029641A">
        <w:rPr>
          <w:rFonts w:eastAsia="Times New Roman"/>
          <w:szCs w:val="24"/>
          <w:lang w:eastAsia="pt-BR"/>
        </w:rPr>
        <w:lastRenderedPageBreak/>
        <w:t>corrente</w:t>
      </w:r>
      <w:proofErr w:type="gramEnd"/>
      <w:r w:rsidRPr="0029641A">
        <w:rPr>
          <w:rFonts w:eastAsia="Times New Roman"/>
          <w:szCs w:val="24"/>
          <w:lang w:eastAsia="pt-BR"/>
        </w:rPr>
        <w:t xml:space="preserve"> forçada e torres de corrente induzida, dependendo da localização do ventilador ou soprador </w:t>
      </w:r>
      <w:sdt>
        <w:sdtPr>
          <w:rPr>
            <w:rFonts w:eastAsia="Times New Roman"/>
            <w:szCs w:val="24"/>
            <w:lang w:eastAsia="pt-BR"/>
          </w:rPr>
          <w:id w:val="18709113"/>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ASH72 \l 1046 </w:instrText>
          </w:r>
          <w:r w:rsidR="001A324B">
            <w:rPr>
              <w:rFonts w:eastAsia="Times New Roman"/>
              <w:szCs w:val="24"/>
              <w:lang w:eastAsia="pt-BR"/>
            </w:rPr>
            <w:fldChar w:fldCharType="separate"/>
          </w:r>
          <w:r w:rsidR="00EA20D3" w:rsidRPr="00EA20D3">
            <w:rPr>
              <w:rFonts w:eastAsia="Times New Roman"/>
              <w:noProof/>
              <w:szCs w:val="24"/>
              <w:lang w:eastAsia="pt-BR"/>
            </w:rPr>
            <w:t>(ASHRAE, 1972)</w:t>
          </w:r>
          <w:r w:rsidR="001A324B">
            <w:rPr>
              <w:rFonts w:eastAsia="Times New Roman"/>
              <w:szCs w:val="24"/>
              <w:lang w:eastAsia="pt-BR"/>
            </w:rPr>
            <w:fldChar w:fldCharType="end"/>
          </w:r>
        </w:sdtContent>
      </w:sdt>
      <w:r w:rsidRPr="0029641A">
        <w:rPr>
          <w:rFonts w:eastAsia="Times New Roman"/>
          <w:szCs w:val="24"/>
          <w:lang w:eastAsia="pt-BR"/>
        </w:rPr>
        <w:t>.</w:t>
      </w:r>
    </w:p>
    <w:p w:rsidR="00EB53D1" w:rsidRPr="0029641A" w:rsidRDefault="00EB53D1" w:rsidP="0029641A">
      <w:pPr>
        <w:spacing w:before="100" w:beforeAutospacing="1" w:after="100" w:afterAutospacing="1" w:line="360" w:lineRule="auto"/>
        <w:jc w:val="both"/>
        <w:rPr>
          <w:rFonts w:eastAsia="Times New Roman"/>
          <w:szCs w:val="24"/>
          <w:lang w:eastAsia="pt-BR"/>
        </w:rPr>
      </w:pPr>
    </w:p>
    <w:p w:rsidR="00F13112" w:rsidRPr="0029641A" w:rsidRDefault="00EB53D1" w:rsidP="0029641A">
      <w:pPr>
        <w:pStyle w:val="PargrafodaLista"/>
        <w:numPr>
          <w:ilvl w:val="0"/>
          <w:numId w:val="5"/>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TORRES DE ASPIRAÇÃO NATURAL (</w:t>
      </w:r>
      <w:r w:rsidRPr="00326758">
        <w:rPr>
          <w:rFonts w:eastAsia="Times New Roman"/>
          <w:b/>
          <w:i/>
          <w:szCs w:val="24"/>
          <w:lang w:eastAsia="pt-BR"/>
        </w:rPr>
        <w:t>NATURAL DRAFT TOWERS</w:t>
      </w:r>
      <w:r w:rsidRPr="0029641A">
        <w:rPr>
          <w:rFonts w:eastAsia="Times New Roman"/>
          <w:b/>
          <w:szCs w:val="24"/>
          <w:lang w:eastAsia="pt-BR"/>
        </w:rPr>
        <w:t>):</w:t>
      </w:r>
      <w:r w:rsidRPr="0029641A">
        <w:rPr>
          <w:rFonts w:eastAsia="Times New Roman"/>
          <w:szCs w:val="24"/>
          <w:lang w:eastAsia="pt-BR"/>
        </w:rPr>
        <w:t xml:space="preserve"> esses tipos de torres u</w:t>
      </w:r>
      <w:r w:rsidR="00326758">
        <w:rPr>
          <w:rFonts w:eastAsia="Times New Roman"/>
          <w:szCs w:val="24"/>
          <w:lang w:eastAsia="pt-BR"/>
        </w:rPr>
        <w:t>tilizam a diferença de massa específica</w:t>
      </w:r>
      <w:r w:rsidRPr="0029641A">
        <w:rPr>
          <w:rFonts w:eastAsia="Times New Roman"/>
          <w:szCs w:val="24"/>
          <w:lang w:eastAsia="pt-BR"/>
        </w:rPr>
        <w:t xml:space="preserve"> que existe entre o ar aquecido e o ar fora da torre como força motriz para o escoamento ascendente do ar em seu interior </w:t>
      </w:r>
      <w:sdt>
        <w:sdtPr>
          <w:rPr>
            <w:rFonts w:eastAsia="Times New Roman"/>
            <w:szCs w:val="24"/>
            <w:lang w:eastAsia="pt-BR"/>
          </w:rPr>
          <w:id w:val="18709114"/>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ASH72 \l 1046 </w:instrText>
          </w:r>
          <w:r w:rsidR="001A324B">
            <w:rPr>
              <w:rFonts w:eastAsia="Times New Roman"/>
              <w:szCs w:val="24"/>
              <w:lang w:eastAsia="pt-BR"/>
            </w:rPr>
            <w:fldChar w:fldCharType="separate"/>
          </w:r>
          <w:r w:rsidR="00EA20D3" w:rsidRPr="00EA20D3">
            <w:rPr>
              <w:rFonts w:eastAsia="Times New Roman"/>
              <w:noProof/>
              <w:szCs w:val="24"/>
              <w:lang w:eastAsia="pt-BR"/>
            </w:rPr>
            <w:t>(ASHRAE, 1972)</w:t>
          </w:r>
          <w:r w:rsidR="001A324B">
            <w:rPr>
              <w:rFonts w:eastAsia="Times New Roman"/>
              <w:szCs w:val="24"/>
              <w:lang w:eastAsia="pt-BR"/>
            </w:rPr>
            <w:fldChar w:fldCharType="end"/>
          </w:r>
        </w:sdtContent>
      </w:sdt>
      <w:r w:rsidRPr="0029641A">
        <w:rPr>
          <w:rFonts w:eastAsia="Times New Roman"/>
          <w:szCs w:val="24"/>
          <w:lang w:eastAsia="pt-BR"/>
        </w:rPr>
        <w:t>.</w:t>
      </w:r>
    </w:p>
    <w:p w:rsidR="00F13112" w:rsidRPr="0029641A" w:rsidRDefault="00F13112" w:rsidP="0029641A">
      <w:pPr>
        <w:pStyle w:val="PargrafodaLista"/>
        <w:spacing w:before="100" w:beforeAutospacing="1" w:after="100" w:afterAutospacing="1" w:line="360" w:lineRule="auto"/>
        <w:jc w:val="both"/>
        <w:rPr>
          <w:rFonts w:eastAsia="Times New Roman"/>
          <w:szCs w:val="24"/>
          <w:lang w:eastAsia="pt-BR"/>
        </w:rPr>
      </w:pPr>
    </w:p>
    <w:p w:rsidR="00F221B6" w:rsidRPr="0029641A" w:rsidRDefault="00F221B6" w:rsidP="0029641A">
      <w:pPr>
        <w:pStyle w:val="PargrafodaLista"/>
        <w:spacing w:before="100" w:beforeAutospacing="1" w:after="100" w:afterAutospacing="1" w:line="360" w:lineRule="auto"/>
        <w:jc w:val="both"/>
        <w:rPr>
          <w:rFonts w:eastAsia="Times New Roman"/>
          <w:szCs w:val="24"/>
          <w:lang w:eastAsia="pt-BR"/>
        </w:rPr>
      </w:pPr>
    </w:p>
    <w:p w:rsidR="00F13112" w:rsidRPr="00F213F1" w:rsidRDefault="00F13112" w:rsidP="0029641A">
      <w:pPr>
        <w:pStyle w:val="Ttulo2"/>
        <w:spacing w:before="100" w:beforeAutospacing="1" w:after="100" w:afterAutospacing="1"/>
        <w:jc w:val="both"/>
        <w:rPr>
          <w:rFonts w:cs="Arial"/>
          <w:noProof/>
          <w:kern w:val="32"/>
          <w:szCs w:val="24"/>
          <w:lang w:eastAsia="pt-BR"/>
        </w:rPr>
      </w:pPr>
      <w:bookmarkStart w:id="13" w:name="_Toc278648159"/>
      <w:bookmarkStart w:id="14" w:name="_Toc278723164"/>
      <w:bookmarkStart w:id="15" w:name="_Toc310315663"/>
      <w:r w:rsidRPr="00F213F1">
        <w:rPr>
          <w:rFonts w:cs="Arial"/>
          <w:noProof/>
          <w:kern w:val="32"/>
          <w:szCs w:val="24"/>
          <w:lang w:eastAsia="pt-BR"/>
        </w:rPr>
        <w:t>C</w:t>
      </w:r>
      <w:bookmarkEnd w:id="13"/>
      <w:bookmarkEnd w:id="14"/>
      <w:r w:rsidR="00C4648A" w:rsidRPr="00F213F1">
        <w:rPr>
          <w:rFonts w:cs="Arial"/>
          <w:noProof/>
          <w:kern w:val="32"/>
          <w:szCs w:val="24"/>
          <w:lang w:eastAsia="pt-BR"/>
        </w:rPr>
        <w:t>OMPONENTES DE UMA TORRE DE RESFRIAMENTO</w:t>
      </w:r>
      <w:bookmarkEnd w:id="15"/>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Este tópico tem o objetivo de apresentar as funções e as características dos componentes de uma torre de resfriamento.</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Todos os componentes da torre de resfriamento aqui citados, incluindo suas funções e características, foram retirados de Torres de Resfriame</w:t>
      </w:r>
      <w:r w:rsidR="00326758">
        <w:rPr>
          <w:rFonts w:eastAsia="Times New Roman"/>
          <w:szCs w:val="24"/>
          <w:lang w:eastAsia="pt-BR"/>
        </w:rPr>
        <w:t>nto de Água – Noções Gerais (OMNI, 2011</w:t>
      </w:r>
      <w:proofErr w:type="gramStart"/>
      <w:r w:rsidR="00326758">
        <w:rPr>
          <w:rFonts w:eastAsia="Times New Roman"/>
          <w:szCs w:val="24"/>
          <w:lang w:eastAsia="pt-BR"/>
        </w:rPr>
        <w:t>)</w:t>
      </w:r>
      <w:proofErr w:type="gramEnd"/>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8C4A27" w:rsidP="0029641A">
      <w:pPr>
        <w:spacing w:before="100" w:beforeAutospacing="1" w:after="100" w:afterAutospacing="1" w:line="360" w:lineRule="auto"/>
        <w:jc w:val="both"/>
        <w:rPr>
          <w:rFonts w:eastAsia="Times New Roman"/>
          <w:szCs w:val="24"/>
          <w:lang w:eastAsia="pt-BR"/>
        </w:rPr>
      </w:pPr>
      <w:r>
        <w:rPr>
          <w:rFonts w:eastAsia="Times New Roman"/>
          <w:szCs w:val="24"/>
          <w:lang w:eastAsia="pt-BR"/>
        </w:rPr>
        <w:t>ESTRUTURA</w:t>
      </w:r>
    </w:p>
    <w:p w:rsidR="00F13112" w:rsidRPr="0029641A" w:rsidRDefault="00F13112" w:rsidP="009B498C">
      <w:pPr>
        <w:spacing w:before="100" w:beforeAutospacing="1" w:after="100" w:afterAutospacing="1" w:line="360" w:lineRule="auto"/>
        <w:jc w:val="both"/>
        <w:rPr>
          <w:rFonts w:eastAsia="Times New Roman"/>
          <w:szCs w:val="24"/>
          <w:lang w:eastAsia="pt-BR"/>
        </w:rPr>
      </w:pPr>
    </w:p>
    <w:p w:rsidR="00F13112"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A estrutura de uma torre de resfriamento de água deve ser capaz de suportar o peso dos equipamentos que constituem a torre, o peso da água de circulação e também cargas de ventos e eventuais cargas sísmicas. A estrutura da torre dev</w:t>
      </w:r>
      <w:r w:rsidR="00276B01">
        <w:rPr>
          <w:rFonts w:eastAsia="Times New Roman"/>
          <w:szCs w:val="24"/>
          <w:lang w:eastAsia="pt-BR"/>
        </w:rPr>
        <w:t>erá ser projetada garantindo longa vida útil em condições</w:t>
      </w:r>
      <w:r w:rsidRPr="0029641A">
        <w:rPr>
          <w:rFonts w:eastAsia="Times New Roman"/>
          <w:szCs w:val="24"/>
          <w:lang w:eastAsia="pt-BR"/>
        </w:rPr>
        <w:t xml:space="preserve"> de operação severa</w:t>
      </w:r>
      <w:r w:rsidR="00276B01">
        <w:rPr>
          <w:rFonts w:eastAsia="Times New Roman"/>
          <w:szCs w:val="24"/>
          <w:lang w:eastAsia="pt-BR"/>
        </w:rPr>
        <w:t>s</w:t>
      </w:r>
      <w:r w:rsidRPr="0029641A">
        <w:rPr>
          <w:rFonts w:eastAsia="Times New Roman"/>
          <w:szCs w:val="24"/>
          <w:lang w:eastAsia="pt-BR"/>
        </w:rPr>
        <w:t>. É particularmente importante restringir ao máximo os obstáculos à corrente de ar.</w:t>
      </w:r>
      <w:r w:rsidR="008F5371">
        <w:rPr>
          <w:rFonts w:eastAsia="Times New Roman"/>
          <w:szCs w:val="24"/>
          <w:lang w:eastAsia="pt-BR"/>
        </w:rPr>
        <w:br w:type="page"/>
      </w: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ENCHIMENTO</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 enchimento tem como principal função aumentar o tempo de contato entre a água de circulação e o ar, acelerando assim a dissipação de calor na torre. O que garante essa função é o aumento da área molhada em exposição ao ar e a formação de gotas e filmes de água na torre.</w:t>
      </w:r>
    </w:p>
    <w:p w:rsidR="00F13112"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 enchimento deve transferir uma quantidade adequada de calor, promover baixa resistência ao fluxo de ar e manter uma distribuição uniforme da água durante a sua operação, além de ter que ser um componente de baixo custo e fácil instalação. Os enchimentos podem ser classificados em dois tipos, a saber: enchimento do tipo “respingo”, que é muito indicado para torres industriais</w:t>
      </w:r>
      <w:r w:rsidR="00276B01">
        <w:rPr>
          <w:rFonts w:eastAsia="Times New Roman"/>
          <w:szCs w:val="24"/>
          <w:lang w:eastAsia="pt-BR"/>
        </w:rPr>
        <w:t>,</w:t>
      </w:r>
      <w:r w:rsidRPr="0029641A">
        <w:rPr>
          <w:rFonts w:eastAsia="Times New Roman"/>
          <w:szCs w:val="24"/>
          <w:lang w:eastAsia="pt-BR"/>
        </w:rPr>
        <w:t xml:space="preserve"> e enchimento do tipo “filme”, que é comumente utilizado em unidades compactas.</w:t>
      </w:r>
    </w:p>
    <w:p w:rsidR="00157DAC" w:rsidRPr="0029641A" w:rsidRDefault="00157DAC"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t>a</w:t>
      </w:r>
      <w:proofErr w:type="gramEnd"/>
      <w:r w:rsidRPr="0029641A">
        <w:rPr>
          <w:rFonts w:eastAsia="Times New Roman"/>
          <w:szCs w:val="24"/>
          <w:lang w:eastAsia="pt-BR"/>
        </w:rPr>
        <w:t>)</w:t>
      </w:r>
      <w:r w:rsidRPr="0029641A">
        <w:rPr>
          <w:rFonts w:eastAsia="Times New Roman"/>
          <w:szCs w:val="24"/>
          <w:lang w:eastAsia="pt-BR"/>
        </w:rPr>
        <w:tab/>
        <w:t>Enchimento tipo “respingo”</w:t>
      </w:r>
    </w:p>
    <w:p w:rsidR="00157DAC" w:rsidRDefault="00157DAC" w:rsidP="0029641A">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Esse tipo de enc</w:t>
      </w:r>
      <w:r w:rsidR="00FD1E58">
        <w:rPr>
          <w:rFonts w:eastAsia="Times New Roman"/>
          <w:szCs w:val="24"/>
          <w:lang w:eastAsia="pt-BR"/>
        </w:rPr>
        <w:t>himento pode ser feito de</w:t>
      </w:r>
      <w:r w:rsidRPr="0029641A">
        <w:rPr>
          <w:rFonts w:eastAsia="Times New Roman"/>
          <w:szCs w:val="24"/>
          <w:lang w:eastAsia="pt-BR"/>
        </w:rPr>
        <w:t xml:space="preserve"> diferentes arranjos, o que irá depender do fabricante e do projeto. Apesar dessa variedade de arranjos, a função básica dessa modalidade de enchimento é promover o máximo</w:t>
      </w:r>
      <w:r w:rsidR="00FD1E58">
        <w:rPr>
          <w:rFonts w:eastAsia="Times New Roman"/>
          <w:szCs w:val="24"/>
          <w:lang w:eastAsia="pt-BR"/>
        </w:rPr>
        <w:t xml:space="preserve"> de mistura entre a água e o ar</w:t>
      </w:r>
      <w:r w:rsidRPr="0029641A">
        <w:rPr>
          <w:rFonts w:eastAsia="Times New Roman"/>
          <w:szCs w:val="24"/>
          <w:lang w:eastAsia="pt-BR"/>
        </w:rPr>
        <w:t xml:space="preserve"> e</w:t>
      </w:r>
      <w:r w:rsidR="00FD1E58">
        <w:rPr>
          <w:rFonts w:eastAsia="Times New Roman"/>
          <w:szCs w:val="24"/>
          <w:lang w:eastAsia="pt-BR"/>
        </w:rPr>
        <w:t>,</w:t>
      </w:r>
      <w:r w:rsidRPr="0029641A">
        <w:rPr>
          <w:rFonts w:eastAsia="Times New Roman"/>
          <w:szCs w:val="24"/>
          <w:lang w:eastAsia="pt-BR"/>
        </w:rPr>
        <w:t xml:space="preserve"> para tal fim, o sistema é projetado de forma que a água é continuamente “respingada” de um nível para outro sobre </w:t>
      </w:r>
      <w:r w:rsidR="00F37D03" w:rsidRPr="0029641A">
        <w:rPr>
          <w:rFonts w:eastAsia="Times New Roman"/>
          <w:szCs w:val="24"/>
          <w:lang w:eastAsia="pt-BR"/>
        </w:rPr>
        <w:t xml:space="preserve">tábuas de respingo individuais </w:t>
      </w:r>
      <w:r w:rsidR="00FD1E58">
        <w:rPr>
          <w:rFonts w:eastAsia="Times New Roman"/>
          <w:szCs w:val="24"/>
          <w:lang w:eastAsia="pt-BR"/>
        </w:rPr>
        <w:t>(</w:t>
      </w:r>
      <w:fldSimple w:instr=" REF _Ref309031521 \h  \* MERGEFORMAT ">
        <w:r w:rsidR="008C4BAC" w:rsidRPr="008C4BAC">
          <w:rPr>
            <w:rFonts w:eastAsia="Times New Roman"/>
            <w:bCs/>
            <w:szCs w:val="24"/>
            <w:lang w:eastAsia="pt-BR"/>
          </w:rPr>
          <w:t xml:space="preserve">Figura </w:t>
        </w:r>
        <w:r w:rsidR="008C4BAC">
          <w:rPr>
            <w:rFonts w:eastAsia="Times New Roman"/>
            <w:bCs/>
            <w:noProof/>
            <w:szCs w:val="24"/>
            <w:lang w:eastAsia="pt-BR"/>
          </w:rPr>
          <w:t>4</w:t>
        </w:r>
      </w:fldSimple>
      <w:r w:rsidR="00FD1E58">
        <w:t>)</w:t>
      </w:r>
      <w:r w:rsidRPr="0029641A">
        <w:rPr>
          <w:rFonts w:eastAsia="Times New Roman"/>
          <w:szCs w:val="24"/>
          <w:lang w:eastAsia="pt-BR"/>
        </w:rPr>
        <w:t>.</w:t>
      </w:r>
    </w:p>
    <w:p w:rsidR="00F13112"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É de suma importância que o enchimento seja fixado na posição horizontal, pois caso as tábuas não estejam niveladas, os fluxos de águ</w:t>
      </w:r>
      <w:r w:rsidR="00FD1E58">
        <w:rPr>
          <w:rFonts w:eastAsia="Times New Roman"/>
          <w:szCs w:val="24"/>
          <w:lang w:eastAsia="pt-BR"/>
        </w:rPr>
        <w:t xml:space="preserve">a e ar serão canalizados por meio </w:t>
      </w:r>
      <w:r w:rsidRPr="0029641A">
        <w:rPr>
          <w:rFonts w:eastAsia="Times New Roman"/>
          <w:szCs w:val="24"/>
          <w:lang w:eastAsia="pt-BR"/>
        </w:rPr>
        <w:t>do enchimento da torre, o que irá promover uma redução significativa da capacidade de resfriamento. Isso ocorre devido ao caminho preferencial que os fluxos tomam, reduzindo a área de troca térmica.</w:t>
      </w:r>
      <w:r w:rsidR="008F5371">
        <w:rPr>
          <w:rFonts w:eastAsia="Times New Roman"/>
          <w:szCs w:val="24"/>
          <w:lang w:eastAsia="pt-BR"/>
        </w:rPr>
        <w:br w:type="page"/>
      </w:r>
    </w:p>
    <w:p w:rsidR="00F13112" w:rsidRPr="0029641A" w:rsidRDefault="00F13112" w:rsidP="000F2AA8">
      <w:pPr>
        <w:spacing w:before="100" w:beforeAutospacing="1" w:after="100" w:afterAutospacing="1" w:line="360" w:lineRule="auto"/>
        <w:jc w:val="both"/>
        <w:rPr>
          <w:rFonts w:eastAsia="Times New Roman"/>
          <w:szCs w:val="24"/>
          <w:lang w:eastAsia="pt-BR"/>
        </w:rPr>
      </w:pPr>
    </w:p>
    <w:p w:rsidR="00712FA5" w:rsidRPr="0029641A" w:rsidRDefault="003A36EB" w:rsidP="008F5371">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2351405" cy="2470785"/>
            <wp:effectExtent l="19050" t="0" r="0" b="0"/>
            <wp:docPr id="311" name="Imagem 5" descr="respin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pingo.bmp"/>
                    <pic:cNvPicPr>
                      <a:picLocks noChangeAspect="1" noChangeArrowheads="1"/>
                    </pic:cNvPicPr>
                  </pic:nvPicPr>
                  <pic:blipFill>
                    <a:blip r:embed="rId13" cstate="print"/>
                    <a:srcRect/>
                    <a:stretch>
                      <a:fillRect/>
                    </a:stretch>
                  </pic:blipFill>
                  <pic:spPr bwMode="auto">
                    <a:xfrm>
                      <a:off x="0" y="0"/>
                      <a:ext cx="2351405" cy="2470785"/>
                    </a:xfrm>
                    <a:prstGeom prst="rect">
                      <a:avLst/>
                    </a:prstGeom>
                    <a:noFill/>
                    <a:ln w="9525">
                      <a:noFill/>
                      <a:miter lim="800000"/>
                      <a:headEnd/>
                      <a:tailEnd/>
                    </a:ln>
                  </pic:spPr>
                </pic:pic>
              </a:graphicData>
            </a:graphic>
          </wp:inline>
        </w:drawing>
      </w:r>
    </w:p>
    <w:p w:rsidR="00F13112" w:rsidRPr="0029641A" w:rsidRDefault="00712FA5" w:rsidP="00157DAC">
      <w:pPr>
        <w:pStyle w:val="Legenda"/>
        <w:spacing w:before="100" w:beforeAutospacing="1" w:after="100" w:afterAutospacing="1" w:line="360" w:lineRule="auto"/>
        <w:jc w:val="center"/>
        <w:rPr>
          <w:rFonts w:eastAsia="Times New Roman"/>
          <w:bCs w:val="0"/>
          <w:szCs w:val="24"/>
          <w:lang w:eastAsia="pt-BR"/>
        </w:rPr>
      </w:pPr>
      <w:bookmarkStart w:id="16" w:name="_Ref309031521"/>
      <w:bookmarkStart w:id="17" w:name="_Toc309835909"/>
      <w:r w:rsidRPr="0029641A">
        <w:rPr>
          <w:rFonts w:eastAsia="Times New Roman"/>
          <w:bCs w:val="0"/>
          <w:szCs w:val="24"/>
          <w:lang w:eastAsia="pt-BR"/>
        </w:rPr>
        <w:t xml:space="preserve">Figura </w:t>
      </w:r>
      <w:r w:rsidR="001A324B" w:rsidRPr="0029641A">
        <w:rPr>
          <w:rFonts w:eastAsia="Times New Roman"/>
          <w:bCs w:val="0"/>
          <w:szCs w:val="24"/>
          <w:lang w:eastAsia="pt-BR"/>
        </w:rPr>
        <w:fldChar w:fldCharType="begin"/>
      </w:r>
      <w:r w:rsidRPr="0029641A">
        <w:rPr>
          <w:rFonts w:eastAsia="Times New Roman"/>
          <w:bCs w:val="0"/>
          <w:szCs w:val="24"/>
          <w:lang w:eastAsia="pt-BR"/>
        </w:rPr>
        <w:instrText xml:space="preserve"> SEQ Figura \* ARABIC </w:instrText>
      </w:r>
      <w:r w:rsidR="001A324B" w:rsidRPr="0029641A">
        <w:rPr>
          <w:rFonts w:eastAsia="Times New Roman"/>
          <w:bCs w:val="0"/>
          <w:szCs w:val="24"/>
          <w:lang w:eastAsia="pt-BR"/>
        </w:rPr>
        <w:fldChar w:fldCharType="separate"/>
      </w:r>
      <w:r w:rsidR="008C4BAC">
        <w:rPr>
          <w:rFonts w:eastAsia="Times New Roman"/>
          <w:bCs w:val="0"/>
          <w:noProof/>
          <w:szCs w:val="24"/>
          <w:lang w:eastAsia="pt-BR"/>
        </w:rPr>
        <w:t>4</w:t>
      </w:r>
      <w:r w:rsidR="001A324B" w:rsidRPr="0029641A">
        <w:rPr>
          <w:rFonts w:eastAsia="Times New Roman"/>
          <w:bCs w:val="0"/>
          <w:szCs w:val="24"/>
          <w:lang w:eastAsia="pt-BR"/>
        </w:rPr>
        <w:fldChar w:fldCharType="end"/>
      </w:r>
      <w:bookmarkEnd w:id="16"/>
      <w:r w:rsidRPr="0029641A">
        <w:rPr>
          <w:rFonts w:eastAsia="Times New Roman"/>
          <w:bCs w:val="0"/>
          <w:szCs w:val="24"/>
          <w:lang w:eastAsia="pt-BR"/>
        </w:rPr>
        <w:t xml:space="preserve"> - Enchimento tipo respingo</w:t>
      </w:r>
      <w:bookmarkEnd w:id="17"/>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D1E58" w:rsidP="00D204C1">
      <w:pPr>
        <w:spacing w:before="100" w:beforeAutospacing="1" w:after="100" w:afterAutospacing="1" w:line="360" w:lineRule="auto"/>
        <w:jc w:val="both"/>
        <w:rPr>
          <w:rFonts w:eastAsia="Times New Roman"/>
          <w:szCs w:val="24"/>
          <w:lang w:eastAsia="pt-BR"/>
        </w:rPr>
      </w:pPr>
      <w:r>
        <w:rPr>
          <w:rFonts w:eastAsia="Times New Roman"/>
          <w:szCs w:val="24"/>
          <w:lang w:eastAsia="pt-BR"/>
        </w:rPr>
        <w:t>Existem numerosos</w:t>
      </w:r>
      <w:r w:rsidR="00F13112" w:rsidRPr="0029641A">
        <w:rPr>
          <w:rFonts w:eastAsia="Times New Roman"/>
          <w:szCs w:val="24"/>
          <w:lang w:eastAsia="pt-BR"/>
        </w:rPr>
        <w:t xml:space="preserve"> suportes para os enchimentos do tipo respingo. Grades de aço galvanizado ou inoxidável garantem estabilidade da estrutura e proteção contra corrosão por todo o tempo de funcionamento da torre. </w:t>
      </w:r>
      <w:proofErr w:type="gramStart"/>
      <w:r w:rsidR="00F13112" w:rsidRPr="0029641A">
        <w:rPr>
          <w:rFonts w:eastAsia="Times New Roman"/>
          <w:szCs w:val="24"/>
          <w:lang w:eastAsia="pt-BR"/>
        </w:rPr>
        <w:t>Pode-se</w:t>
      </w:r>
      <w:proofErr w:type="gramEnd"/>
      <w:r w:rsidR="00F13112" w:rsidRPr="0029641A">
        <w:rPr>
          <w:rFonts w:eastAsia="Times New Roman"/>
          <w:szCs w:val="24"/>
          <w:lang w:eastAsia="pt-BR"/>
        </w:rPr>
        <w:t xml:space="preserve"> citar também as grades de fibra de vidro e até mesmo simples suportes pregados, sendo que esse último pode acabar gerando o fen</w:t>
      </w:r>
      <w:r>
        <w:rPr>
          <w:rFonts w:eastAsia="Times New Roman"/>
          <w:szCs w:val="24"/>
          <w:lang w:eastAsia="pt-BR"/>
        </w:rPr>
        <w:t xml:space="preserve">ômeno de canalização com </w:t>
      </w:r>
      <w:proofErr w:type="spellStart"/>
      <w:r>
        <w:rPr>
          <w:rFonts w:eastAsia="Times New Roman"/>
          <w:szCs w:val="24"/>
          <w:lang w:eastAsia="pt-BR"/>
        </w:rPr>
        <w:t>consequ</w:t>
      </w:r>
      <w:r w:rsidR="00F13112" w:rsidRPr="0029641A">
        <w:rPr>
          <w:rFonts w:eastAsia="Times New Roman"/>
          <w:szCs w:val="24"/>
          <w:lang w:eastAsia="pt-BR"/>
        </w:rPr>
        <w:t>ente</w:t>
      </w:r>
      <w:proofErr w:type="spellEnd"/>
      <w:r w:rsidR="00F13112" w:rsidRPr="0029641A">
        <w:rPr>
          <w:rFonts w:eastAsia="Times New Roman"/>
          <w:szCs w:val="24"/>
          <w:lang w:eastAsia="pt-BR"/>
        </w:rPr>
        <w:t xml:space="preserve"> perda de eficiência.</w:t>
      </w:r>
    </w:p>
    <w:p w:rsidR="008F5371"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 xml:space="preserve">A madeira, por ser um material economicamente viável e de fácil obtenção, acaba sendo muito utilizado para enchimentos desse tipo, além de possibilitar fácil reposição. Madeira de ipê, por ser de excelente qualidade, tem sido bastante utilizada apresentando duração satisfatória, embora sejam usados também plásticos, PVC, alumínio, aço inoxidável e cerâmica. </w:t>
      </w:r>
      <w:r w:rsidR="008F5371">
        <w:rPr>
          <w:rFonts w:eastAsia="Times New Roman"/>
          <w:szCs w:val="24"/>
          <w:lang w:eastAsia="pt-BR"/>
        </w:rPr>
        <w:br w:type="page"/>
      </w: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lastRenderedPageBreak/>
        <w:t>b)</w:t>
      </w:r>
      <w:proofErr w:type="gramEnd"/>
      <w:r w:rsidRPr="0029641A">
        <w:rPr>
          <w:rFonts w:eastAsia="Times New Roman"/>
          <w:szCs w:val="24"/>
          <w:lang w:eastAsia="pt-BR"/>
        </w:rPr>
        <w:tab/>
        <w:t>Enchimento tipo “filme”</w:t>
      </w:r>
    </w:p>
    <w:p w:rsidR="00F13112" w:rsidRPr="0029641A" w:rsidRDefault="00F13112" w:rsidP="006F049E">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É um enchimento que</w:t>
      </w:r>
      <w:r w:rsidR="00FD1E58">
        <w:rPr>
          <w:rFonts w:eastAsia="Times New Roman"/>
          <w:szCs w:val="24"/>
          <w:lang w:eastAsia="pt-BR"/>
        </w:rPr>
        <w:t>,</w:t>
      </w:r>
      <w:r w:rsidRPr="0029641A">
        <w:rPr>
          <w:rFonts w:eastAsia="Times New Roman"/>
          <w:szCs w:val="24"/>
          <w:lang w:eastAsia="pt-BR"/>
        </w:rPr>
        <w:t xml:space="preserve"> apesar de mais custoso, vem sendo muito utilizado </w:t>
      </w:r>
      <w:proofErr w:type="gramStart"/>
      <w:r w:rsidRPr="0029641A">
        <w:rPr>
          <w:rFonts w:eastAsia="Times New Roman"/>
          <w:szCs w:val="24"/>
          <w:lang w:eastAsia="pt-BR"/>
        </w:rPr>
        <w:t>a</w:t>
      </w:r>
      <w:proofErr w:type="gramEnd"/>
      <w:r w:rsidRPr="0029641A">
        <w:rPr>
          <w:rFonts w:eastAsia="Times New Roman"/>
          <w:szCs w:val="24"/>
          <w:lang w:eastAsia="pt-BR"/>
        </w:rPr>
        <w:t xml:space="preserve"> medida que novos materiais vão sendo lançados no mercado e novas configurações de arranjo vêm sendo testadas. Sua capacidade de troca térmica está baseada basicamente na capacidade em espalhar a água em um fino filme que escorre por grandes áreas (conforme </w:t>
      </w:r>
      <w:proofErr w:type="gramStart"/>
      <w:r w:rsidRPr="0029641A">
        <w:rPr>
          <w:rFonts w:eastAsia="Times New Roman"/>
          <w:szCs w:val="24"/>
          <w:lang w:eastAsia="pt-BR"/>
        </w:rPr>
        <w:t>pode-se</w:t>
      </w:r>
      <w:proofErr w:type="gramEnd"/>
      <w:r w:rsidRPr="0029641A">
        <w:rPr>
          <w:rFonts w:eastAsia="Times New Roman"/>
          <w:szCs w:val="24"/>
          <w:lang w:eastAsia="pt-BR"/>
        </w:rPr>
        <w:t xml:space="preserve"> notar na</w:t>
      </w:r>
      <w:r w:rsidR="00F37D03" w:rsidRPr="0029641A">
        <w:rPr>
          <w:rFonts w:eastAsia="Times New Roman"/>
          <w:szCs w:val="24"/>
          <w:lang w:eastAsia="pt-BR"/>
        </w:rPr>
        <w:t xml:space="preserve"> </w:t>
      </w:r>
      <w:fldSimple w:instr=" REF _Ref309031543 \h  \* MERGEFORMAT ">
        <w:r w:rsidR="008C4BAC" w:rsidRPr="0029641A">
          <w:rPr>
            <w:rFonts w:eastAsia="Times New Roman"/>
            <w:bCs/>
            <w:szCs w:val="24"/>
            <w:lang w:eastAsia="pt-BR"/>
          </w:rPr>
          <w:t xml:space="preserve">Figura </w:t>
        </w:r>
        <w:r w:rsidR="008C4BAC">
          <w:rPr>
            <w:rFonts w:eastAsia="Times New Roman"/>
            <w:bCs/>
            <w:noProof/>
            <w:szCs w:val="24"/>
            <w:lang w:eastAsia="pt-BR"/>
          </w:rPr>
          <w:t>5</w:t>
        </w:r>
      </w:fldSimple>
      <w:r w:rsidRPr="0029641A">
        <w:rPr>
          <w:rFonts w:eastAsia="Times New Roman"/>
          <w:szCs w:val="24"/>
          <w:lang w:eastAsia="pt-BR"/>
        </w:rPr>
        <w:t>), ocasionando a máxima exposição da água à corrente de ar. Devido ao fato desse tipo de enchimento ser mais sensível às irregularidades do fluxo de ar e água, quando comparado com o enchimento do tipo respingo, o projeto da torre deve assegurar um fluxo uniforme, tanto de ar como de água em todo o volume do enchimento. Os materiais para fabricação devem ser leves e estruturalmente fortes como os que seguem: fibras dos mais variados tipos, alumínio, aço galvanizado, aço inoxidável e plástico, send</w:t>
      </w:r>
      <w:r w:rsidR="00FD1E58">
        <w:rPr>
          <w:rFonts w:eastAsia="Times New Roman"/>
          <w:szCs w:val="24"/>
          <w:lang w:eastAsia="pt-BR"/>
        </w:rPr>
        <w:t>o est</w:t>
      </w:r>
      <w:r w:rsidR="00F37D03" w:rsidRPr="0029641A">
        <w:rPr>
          <w:rFonts w:eastAsia="Times New Roman"/>
          <w:szCs w:val="24"/>
          <w:lang w:eastAsia="pt-BR"/>
        </w:rPr>
        <w:t xml:space="preserve">e último o mais utilizado </w:t>
      </w:r>
      <w:r w:rsidR="00FD1E58">
        <w:rPr>
          <w:rFonts w:eastAsia="Times New Roman"/>
          <w:szCs w:val="24"/>
          <w:lang w:eastAsia="pt-BR"/>
        </w:rPr>
        <w:t>(</w:t>
      </w:r>
      <w:fldSimple w:instr=" REF _Ref309031543 \h  \* MERGEFORMAT ">
        <w:r w:rsidR="008C4BAC" w:rsidRPr="0029641A">
          <w:rPr>
            <w:rFonts w:eastAsia="Times New Roman"/>
            <w:bCs/>
            <w:szCs w:val="24"/>
            <w:lang w:eastAsia="pt-BR"/>
          </w:rPr>
          <w:t xml:space="preserve">Figura </w:t>
        </w:r>
        <w:r w:rsidR="008C4BAC">
          <w:rPr>
            <w:rFonts w:eastAsia="Times New Roman"/>
            <w:bCs/>
            <w:noProof/>
            <w:szCs w:val="24"/>
            <w:lang w:eastAsia="pt-BR"/>
          </w:rPr>
          <w:t>5</w:t>
        </w:r>
      </w:fldSimple>
      <w:r w:rsidR="00FD1E58">
        <w:t>)</w:t>
      </w:r>
      <w:r w:rsidRPr="0029641A">
        <w:rPr>
          <w:rFonts w:eastAsia="Times New Roman"/>
          <w:szCs w:val="24"/>
          <w:lang w:eastAsia="pt-BR"/>
        </w:rPr>
        <w:t>.</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712FA5" w:rsidRPr="0029641A" w:rsidRDefault="003A36EB" w:rsidP="00157DAC">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5573395" cy="2851785"/>
            <wp:effectExtent l="19050" t="0" r="8255" b="0"/>
            <wp:docPr id="310" name="Imagem 9" descr="film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filme 2.bmp"/>
                    <pic:cNvPicPr>
                      <a:picLocks noChangeAspect="1" noChangeArrowheads="1"/>
                    </pic:cNvPicPr>
                  </pic:nvPicPr>
                  <pic:blipFill>
                    <a:blip r:embed="rId14" cstate="print"/>
                    <a:srcRect/>
                    <a:stretch>
                      <a:fillRect/>
                    </a:stretch>
                  </pic:blipFill>
                  <pic:spPr bwMode="auto">
                    <a:xfrm>
                      <a:off x="0" y="0"/>
                      <a:ext cx="5573395" cy="2851785"/>
                    </a:xfrm>
                    <a:prstGeom prst="rect">
                      <a:avLst/>
                    </a:prstGeom>
                    <a:noFill/>
                    <a:ln w="9525">
                      <a:noFill/>
                      <a:miter lim="800000"/>
                      <a:headEnd/>
                      <a:tailEnd/>
                    </a:ln>
                  </pic:spPr>
                </pic:pic>
              </a:graphicData>
            </a:graphic>
          </wp:inline>
        </w:drawing>
      </w:r>
    </w:p>
    <w:p w:rsidR="008F5371" w:rsidRPr="008F5371" w:rsidRDefault="00712FA5" w:rsidP="008F5371">
      <w:pPr>
        <w:spacing w:after="0" w:line="240" w:lineRule="auto"/>
        <w:jc w:val="center"/>
        <w:rPr>
          <w:rFonts w:eastAsia="Times New Roman"/>
          <w:bCs/>
          <w:szCs w:val="24"/>
          <w:lang w:eastAsia="pt-BR"/>
        </w:rPr>
      </w:pPr>
      <w:bookmarkStart w:id="18" w:name="_Ref309031543"/>
      <w:bookmarkStart w:id="19" w:name="_Toc309466336"/>
      <w:bookmarkStart w:id="20" w:name="_Toc309681363"/>
      <w:bookmarkStart w:id="21" w:name="_Toc309681911"/>
      <w:bookmarkStart w:id="22" w:name="_Toc309684386"/>
      <w:bookmarkStart w:id="23" w:name="_Toc309835910"/>
      <w:bookmarkStart w:id="24" w:name="_Toc309836139"/>
      <w:bookmarkStart w:id="25" w:name="_Toc309837876"/>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5</w:t>
      </w:r>
      <w:r w:rsidR="001A324B" w:rsidRPr="0029641A">
        <w:rPr>
          <w:rFonts w:eastAsia="Times New Roman"/>
          <w:bCs/>
          <w:szCs w:val="24"/>
          <w:lang w:eastAsia="pt-BR"/>
        </w:rPr>
        <w:fldChar w:fldCharType="end"/>
      </w:r>
      <w:bookmarkEnd w:id="18"/>
      <w:r w:rsidRPr="0029641A">
        <w:rPr>
          <w:rFonts w:eastAsia="Times New Roman"/>
          <w:bCs/>
          <w:szCs w:val="24"/>
          <w:lang w:eastAsia="pt-BR"/>
        </w:rPr>
        <w:t xml:space="preserve"> - Enchimento tipo filme</w:t>
      </w:r>
      <w:bookmarkEnd w:id="19"/>
      <w:bookmarkEnd w:id="20"/>
      <w:bookmarkEnd w:id="21"/>
      <w:bookmarkEnd w:id="22"/>
      <w:bookmarkEnd w:id="23"/>
      <w:bookmarkEnd w:id="24"/>
      <w:bookmarkEnd w:id="25"/>
      <w:r w:rsidR="008F5371">
        <w:rPr>
          <w:rFonts w:eastAsia="Times New Roman"/>
          <w:bCs/>
          <w:szCs w:val="24"/>
          <w:lang w:eastAsia="pt-BR"/>
        </w:rPr>
        <w:br w:type="page"/>
      </w:r>
    </w:p>
    <w:p w:rsidR="00F13112" w:rsidRPr="0029641A" w:rsidRDefault="00F13112" w:rsidP="000F2AA8">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CILINDRO DO VENTILADOR – DIFUSOR</w:t>
      </w:r>
    </w:p>
    <w:p w:rsidR="00F13112" w:rsidRPr="0029641A" w:rsidRDefault="00F13112" w:rsidP="008F5371">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Este equipamento tem como função básica melhorar a </w:t>
      </w:r>
      <w:proofErr w:type="gramStart"/>
      <w:r w:rsidRPr="0029641A">
        <w:rPr>
          <w:rFonts w:eastAsia="Times New Roman"/>
          <w:szCs w:val="24"/>
          <w:lang w:eastAsia="pt-BR"/>
        </w:rPr>
        <w:t>p</w:t>
      </w:r>
      <w:r w:rsidR="00FD1E58">
        <w:rPr>
          <w:rFonts w:eastAsia="Times New Roman"/>
          <w:szCs w:val="24"/>
          <w:lang w:eastAsia="pt-BR"/>
        </w:rPr>
        <w:t>erformance</w:t>
      </w:r>
      <w:proofErr w:type="gramEnd"/>
      <w:r w:rsidR="00FD1E58">
        <w:rPr>
          <w:rFonts w:eastAsia="Times New Roman"/>
          <w:szCs w:val="24"/>
          <w:lang w:eastAsia="pt-BR"/>
        </w:rPr>
        <w:t xml:space="preserve"> do ventilador por meio</w:t>
      </w:r>
      <w:r w:rsidRPr="0029641A">
        <w:rPr>
          <w:rFonts w:eastAsia="Times New Roman"/>
          <w:szCs w:val="24"/>
          <w:lang w:eastAsia="pt-BR"/>
        </w:rPr>
        <w:t xml:space="preserve"> de um fechamento em volta deste. O cilindro também atua como duto condutor do ar de descarga (quente e úmido) levando-o para longe da torre, para que esse fluxo de ar não retorne à torre. Essa ocorrência caracteriza o fenômeno de recirculação.</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 cilindro deve ser robusto, para resistir às vibrações provocadas pelas pulsa</w:t>
      </w:r>
      <w:r w:rsidR="00FD1E58">
        <w:rPr>
          <w:rFonts w:eastAsia="Times New Roman"/>
          <w:szCs w:val="24"/>
          <w:lang w:eastAsia="pt-BR"/>
        </w:rPr>
        <w:t>ções do fluxo de ar de descarga</w:t>
      </w:r>
      <w:r w:rsidRPr="0029641A">
        <w:rPr>
          <w:rFonts w:eastAsia="Times New Roman"/>
          <w:szCs w:val="24"/>
          <w:lang w:eastAsia="pt-BR"/>
        </w:rPr>
        <w:t xml:space="preserve"> e ter resistência à atmosfera corrosiva do ambiente em que a torre está instalada. O espaço livre entre o diâmetro externo da pá do ventilador e o diâmetro interno do cilindro é de extrema importância no que diz respeito à eficiência do ventilador,</w:t>
      </w:r>
      <w:r w:rsidR="00FD1E58">
        <w:rPr>
          <w:rFonts w:eastAsia="Times New Roman"/>
          <w:szCs w:val="24"/>
          <w:lang w:eastAsia="pt-BR"/>
        </w:rPr>
        <w:t xml:space="preserve"> afinal, quanto maior essa distâ</w:t>
      </w:r>
      <w:r w:rsidRPr="0029641A">
        <w:rPr>
          <w:rFonts w:eastAsia="Times New Roman"/>
          <w:szCs w:val="24"/>
          <w:lang w:eastAsia="pt-BR"/>
        </w:rPr>
        <w:t>ncia</w:t>
      </w:r>
      <w:proofErr w:type="gramStart"/>
      <w:r w:rsidR="00FD1E58">
        <w:rPr>
          <w:rFonts w:eastAsia="Times New Roman"/>
          <w:szCs w:val="24"/>
          <w:lang w:eastAsia="pt-BR"/>
        </w:rPr>
        <w:t>,</w:t>
      </w:r>
      <w:r w:rsidRPr="0029641A">
        <w:rPr>
          <w:rFonts w:eastAsia="Times New Roman"/>
          <w:szCs w:val="24"/>
          <w:lang w:eastAsia="pt-BR"/>
        </w:rPr>
        <w:t xml:space="preserve"> haverá</w:t>
      </w:r>
      <w:proofErr w:type="gramEnd"/>
      <w:r w:rsidRPr="0029641A">
        <w:rPr>
          <w:rFonts w:eastAsia="Times New Roman"/>
          <w:szCs w:val="24"/>
          <w:lang w:eastAsia="pt-BR"/>
        </w:rPr>
        <w:t xml:space="preserve"> mais “fugas” do fluxo de ar</w:t>
      </w:r>
      <w:r w:rsidR="00FD1E58">
        <w:rPr>
          <w:rFonts w:eastAsia="Times New Roman"/>
          <w:szCs w:val="24"/>
          <w:lang w:eastAsia="pt-BR"/>
        </w:rPr>
        <w:t>,</w:t>
      </w:r>
      <w:r w:rsidRPr="0029641A">
        <w:rPr>
          <w:rFonts w:eastAsia="Times New Roman"/>
          <w:szCs w:val="24"/>
          <w:lang w:eastAsia="pt-BR"/>
        </w:rPr>
        <w:t xml:space="preserve"> o que reduzirá a eficiência do ventilador. Além disso, quanto menor este espaçamento entre a pá e o cilindro, menor será o nível de ruído. Estudos comprovam que uma configuração bastante satisfatória para o formato do cilindro seria a forma elíptica.</w:t>
      </w:r>
    </w:p>
    <w:p w:rsidR="00F13112" w:rsidRPr="0029641A" w:rsidRDefault="00F13112" w:rsidP="00D204C1">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Os materiais mais utilizados para fabricação dos cilindros são os aços e plásticos. O plástico, devido à sua alta maleabilidade e inércia química com o meio, é preferencialmente </w:t>
      </w:r>
      <w:proofErr w:type="gramStart"/>
      <w:r w:rsidRPr="0029641A">
        <w:rPr>
          <w:rFonts w:eastAsia="Times New Roman"/>
          <w:szCs w:val="24"/>
          <w:lang w:eastAsia="pt-BR"/>
        </w:rPr>
        <w:t>usado</w:t>
      </w:r>
      <w:proofErr w:type="gramEnd"/>
      <w:r w:rsidRPr="0029641A">
        <w:rPr>
          <w:rFonts w:eastAsia="Times New Roman"/>
          <w:szCs w:val="24"/>
          <w:lang w:eastAsia="pt-BR"/>
        </w:rPr>
        <w:t xml:space="preserve"> em detrimento ao uso do aço, apesar de ser mais custoso. Conforme citado acima, os projetos do ventilador e do cilindro devem estar intimamente relacionados a fim de reduzir ao mínimo o nível de ruído quando o equipamento está em operação. </w:t>
      </w:r>
    </w:p>
    <w:p w:rsidR="00096423"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Difusores são cilindros de grande altura que</w:t>
      </w:r>
      <w:r w:rsidR="00FD1E58">
        <w:rPr>
          <w:rFonts w:eastAsia="Times New Roman"/>
          <w:szCs w:val="24"/>
          <w:lang w:eastAsia="pt-BR"/>
        </w:rPr>
        <w:t>, por meio</w:t>
      </w:r>
      <w:r w:rsidRPr="0029641A">
        <w:rPr>
          <w:rFonts w:eastAsia="Times New Roman"/>
          <w:szCs w:val="24"/>
          <w:lang w:eastAsia="pt-BR"/>
        </w:rPr>
        <w:t xml:space="preserve"> de um aumento gradual da seção transversal, promovem a diminuição da velocidade de saída do ar. Essa conversão de pressão dinâmica em pressão estática pode resultar em um aumento de até 7% na vazão de ar em comparação a um cilindro de diâmetro constante. Tais equipamentos são muito utilizados em torres de resfriamento industriais de grande capacidade, principalmente nas usinas termelétricas.</w:t>
      </w:r>
      <w:r w:rsidR="008F5371">
        <w:rPr>
          <w:rFonts w:eastAsia="Times New Roman"/>
          <w:szCs w:val="24"/>
          <w:lang w:eastAsia="pt-BR"/>
        </w:rPr>
        <w:br w:type="page"/>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VENEZIANAS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uso das venezianas nas superfícies de entradas de ar tem como objetivo melhorar a admissão do ar e evitar a perda de água nessas superfícies. As venezianas devem ser projetadas para distribuir uniformemente a entrada do ar com uma perda mínima de pressão e com inclinação, largura e espaçamento adequado para prevenir a perda de água. Em alguns casos, as venezianas devem também ser projetadas para eliminar problemas de congelamento no inverno. Sendo assim, o projeto de uma veneziana deverá ser resistente </w:t>
      </w:r>
      <w:proofErr w:type="gramStart"/>
      <w:r w:rsidRPr="0029641A">
        <w:rPr>
          <w:rFonts w:eastAsia="Times New Roman"/>
          <w:szCs w:val="24"/>
          <w:lang w:eastAsia="pt-BR"/>
        </w:rPr>
        <w:t>a</w:t>
      </w:r>
      <w:proofErr w:type="gramEnd"/>
      <w:r w:rsidR="00FD1E58">
        <w:rPr>
          <w:rFonts w:eastAsia="Times New Roman"/>
          <w:szCs w:val="24"/>
          <w:lang w:eastAsia="pt-BR"/>
        </w:rPr>
        <w:t xml:space="preserve"> atmosfera corrosiva em que serão instalados</w:t>
      </w:r>
      <w:r w:rsidRPr="0029641A">
        <w:rPr>
          <w:rFonts w:eastAsia="Times New Roman"/>
          <w:szCs w:val="24"/>
          <w:lang w:eastAsia="pt-BR"/>
        </w:rPr>
        <w:t xml:space="preserve"> e em alguns casos, suficientemente forte para suportar as cargas de gelo.</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Deve-se tomar cuidado quanto ao projeto das venezianas</w:t>
      </w:r>
      <w:proofErr w:type="gramStart"/>
      <w:r w:rsidRPr="0029641A">
        <w:rPr>
          <w:rFonts w:eastAsia="Times New Roman"/>
          <w:szCs w:val="24"/>
          <w:lang w:eastAsia="pt-BR"/>
        </w:rPr>
        <w:t xml:space="preserve"> pois</w:t>
      </w:r>
      <w:proofErr w:type="gramEnd"/>
      <w:r w:rsidRPr="0029641A">
        <w:rPr>
          <w:rFonts w:eastAsia="Times New Roman"/>
          <w:szCs w:val="24"/>
          <w:lang w:eastAsia="pt-BR"/>
        </w:rPr>
        <w:t xml:space="preserve"> se por um lado a redução da área de entrada do ar é benéfica para evitar desperdício de água, por outro lado, essa redução de área pode afetar significativamente a entrada de ar na torre, sobrecarregando o ventilador e até mesmo reduzindo a eficiência.</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Torres de resfriamento de água localizadas em ambientes muito sujos, onde pedaços de papel, folhas de árvores ou materiais similares podem ser aspirados para o interior da torre, devem ser projetadas com telas de proteção. Apesar da importância operacional dessas telas, esses elementos são raramente fornecidos como acessório</w:t>
      </w:r>
      <w:r w:rsidR="00FD1E58">
        <w:rPr>
          <w:rFonts w:eastAsia="Times New Roman"/>
          <w:szCs w:val="24"/>
          <w:lang w:eastAsia="pt-BR"/>
        </w:rPr>
        <w:t>s</w:t>
      </w:r>
      <w:r w:rsidRPr="0029641A">
        <w:rPr>
          <w:rFonts w:eastAsia="Times New Roman"/>
          <w:szCs w:val="24"/>
          <w:lang w:eastAsia="pt-BR"/>
        </w:rPr>
        <w:t xml:space="preserve"> da torre. </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ELIMINADOR DE GOTAS</w:t>
      </w:r>
    </w:p>
    <w:p w:rsidR="00F13112" w:rsidRPr="0029641A" w:rsidRDefault="00F13112" w:rsidP="006F049E">
      <w:pPr>
        <w:spacing w:before="100" w:beforeAutospacing="1" w:after="100" w:afterAutospacing="1" w:line="360" w:lineRule="auto"/>
        <w:jc w:val="both"/>
        <w:rPr>
          <w:rFonts w:eastAsia="Times New Roman"/>
          <w:szCs w:val="24"/>
          <w:lang w:eastAsia="pt-BR"/>
        </w:rPr>
      </w:pPr>
    </w:p>
    <w:p w:rsidR="008F5371" w:rsidRDefault="00F13112" w:rsidP="00D204C1">
      <w:pPr>
        <w:spacing w:after="0" w:line="360" w:lineRule="auto"/>
        <w:jc w:val="both"/>
        <w:rPr>
          <w:rFonts w:eastAsia="Times New Roman"/>
          <w:szCs w:val="24"/>
          <w:lang w:eastAsia="pt-BR"/>
        </w:rPr>
      </w:pPr>
      <w:r w:rsidRPr="0029641A">
        <w:rPr>
          <w:rFonts w:eastAsia="Times New Roman"/>
          <w:szCs w:val="24"/>
          <w:lang w:eastAsia="pt-BR"/>
        </w:rPr>
        <w:t xml:space="preserve">A função do eliminador de gotas é reter a água carregada pelo ar aspirado. A base do seu funcionamento está na mudança de direção do fluxo de ar de maneira que a força centrífuga separa as gotículas de água do ar, retendo-as na superfície do eliminador. Essas gotículas se acumulam e escorrem </w:t>
      </w:r>
      <w:r w:rsidR="00FD1E58">
        <w:rPr>
          <w:rFonts w:eastAsia="Times New Roman"/>
          <w:szCs w:val="24"/>
          <w:lang w:eastAsia="pt-BR"/>
        </w:rPr>
        <w:t>para a bacia de água fria. Uma</w:t>
      </w:r>
      <w:r w:rsidRPr="0029641A">
        <w:rPr>
          <w:rFonts w:eastAsia="Times New Roman"/>
          <w:szCs w:val="24"/>
          <w:lang w:eastAsia="pt-BR"/>
        </w:rPr>
        <w:t xml:space="preserve"> função s</w:t>
      </w:r>
      <w:r w:rsidR="00FD1E58">
        <w:rPr>
          <w:rFonts w:eastAsia="Times New Roman"/>
          <w:szCs w:val="24"/>
          <w:lang w:eastAsia="pt-BR"/>
        </w:rPr>
        <w:t>ecundária do eliminador</w:t>
      </w:r>
      <w:r w:rsidRPr="0029641A">
        <w:rPr>
          <w:rFonts w:eastAsia="Times New Roman"/>
          <w:szCs w:val="24"/>
          <w:lang w:eastAsia="pt-BR"/>
        </w:rPr>
        <w:t xml:space="preserve"> é a capacidade que o mesmo tem de uniformizar o fluxo de ar através do enchimento da torre. Isso é </w:t>
      </w:r>
      <w:r w:rsidR="008F5371">
        <w:rPr>
          <w:rFonts w:eastAsia="Times New Roman"/>
          <w:szCs w:val="24"/>
          <w:lang w:eastAsia="pt-BR"/>
        </w:rPr>
        <w:br w:type="page"/>
      </w:r>
    </w:p>
    <w:p w:rsidR="00F13112" w:rsidRPr="0029641A" w:rsidRDefault="00F13112" w:rsidP="000F2AA8">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lastRenderedPageBreak/>
        <w:t>possível</w:t>
      </w:r>
      <w:proofErr w:type="gramEnd"/>
      <w:r w:rsidRPr="0029641A">
        <w:rPr>
          <w:rFonts w:eastAsia="Times New Roman"/>
          <w:szCs w:val="24"/>
          <w:lang w:eastAsia="pt-BR"/>
        </w:rPr>
        <w:t xml:space="preserve"> porque a resistência que o eliminador produz à passagem de ar ocasiona uma distribuição mais uniforme da pressão entre o ventilador e o eliminador, garantindo assim um fluxo de ar uniformemente distribuído por todo o enchimento da torre.</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Perdas por arraste são perdas de gotículas de água que saem do equipamento junto ao fluxo de ar. Essas perdas não chegam a estabelecer um problema operacional na torre porque raramente excedem a 0,2% da vazão de água em circulação, porém, o incômodo que tais perdas podem causar está relacionado com problemas de distribuição de energia elétrica. Existem casos que relatam falhas de equipamentos elétricos devido </w:t>
      </w:r>
      <w:proofErr w:type="gramStart"/>
      <w:r w:rsidRPr="0029641A">
        <w:rPr>
          <w:rFonts w:eastAsia="Times New Roman"/>
          <w:szCs w:val="24"/>
          <w:lang w:eastAsia="pt-BR"/>
        </w:rPr>
        <w:t>a</w:t>
      </w:r>
      <w:proofErr w:type="gramEnd"/>
      <w:r w:rsidRPr="0029641A">
        <w:rPr>
          <w:rFonts w:eastAsia="Times New Roman"/>
          <w:szCs w:val="24"/>
          <w:lang w:eastAsia="pt-BR"/>
        </w:rPr>
        <w:t xml:space="preserve"> presença de gotículas de água nos sistemas de distribuição de energia elétrica.</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Os eliminadores são classificados de acordo com o número de mudanças de direção do fluxo de ar, podendo ser de passo simples (um passo), dois passos ou três passos. Quanto maior o número de passos maior será a eficiência do eliminador, mas também aumenta a perda de pressão, o que aumenta o consumo dos ventiladores. A configuração das passagens combinada com a área de superfície é que determina a </w:t>
      </w:r>
      <w:proofErr w:type="gramStart"/>
      <w:r w:rsidRPr="0029641A">
        <w:rPr>
          <w:rFonts w:eastAsia="Times New Roman"/>
          <w:szCs w:val="24"/>
          <w:lang w:eastAsia="pt-BR"/>
        </w:rPr>
        <w:t>performance</w:t>
      </w:r>
      <w:proofErr w:type="gramEnd"/>
      <w:r w:rsidRPr="0029641A">
        <w:rPr>
          <w:rFonts w:eastAsia="Times New Roman"/>
          <w:szCs w:val="24"/>
          <w:lang w:eastAsia="pt-BR"/>
        </w:rPr>
        <w:t xml:space="preserve"> do eliminador. Portanto, combinando-se uma passagem de ar aerodinâmica com uma grande área de superfície obtêm-se uma alta eficiência e uma baixa perda de pressão.</w:t>
      </w:r>
    </w:p>
    <w:p w:rsidR="008C4BAC" w:rsidRDefault="00F13112" w:rsidP="008C4BAC">
      <w:pPr>
        <w:spacing w:before="100" w:beforeAutospacing="1" w:after="100" w:afterAutospacing="1" w:line="360" w:lineRule="auto"/>
        <w:jc w:val="both"/>
        <w:rPr>
          <w:rFonts w:eastAsia="Times New Roman"/>
          <w:bCs/>
          <w:noProof/>
          <w:szCs w:val="24"/>
          <w:lang w:eastAsia="pt-BR"/>
        </w:rPr>
      </w:pPr>
      <w:r w:rsidRPr="0029641A">
        <w:rPr>
          <w:rFonts w:eastAsia="Times New Roman"/>
          <w:szCs w:val="24"/>
          <w:lang w:eastAsia="pt-BR"/>
        </w:rPr>
        <w:t>A atmosfera onde o eliminador está instalado é corrosiva e erosiva durante a operação de uma torre de resfriamento, dessa forma, os materiais utilizados devem resistir a essas condições. Os materiais mais usados para esse componente sã</w:t>
      </w:r>
      <w:r w:rsidR="00F37D03" w:rsidRPr="0029641A">
        <w:rPr>
          <w:rFonts w:eastAsia="Times New Roman"/>
          <w:szCs w:val="24"/>
          <w:lang w:eastAsia="pt-BR"/>
        </w:rPr>
        <w:t xml:space="preserve">o: madeiras, aços galvanizados </w:t>
      </w:r>
      <w:proofErr w:type="gramStart"/>
      <w:r w:rsidR="001A324B">
        <w:fldChar w:fldCharType="begin"/>
      </w:r>
      <w:r w:rsidR="00AB0BE1">
        <w:instrText xml:space="preserve"> REF _Ref309031617 \h  \* MERGEFORMAT </w:instrText>
      </w:r>
      <w:r w:rsidR="001A324B">
        <w:fldChar w:fldCharType="separate"/>
      </w:r>
      <w:proofErr w:type="gramEnd"/>
    </w:p>
    <w:p w:rsidR="00157DAC" w:rsidRPr="006F049E" w:rsidRDefault="008C4BAC" w:rsidP="00D204C1">
      <w:pPr>
        <w:spacing w:before="100" w:beforeAutospacing="1" w:after="100" w:afterAutospacing="1" w:line="360" w:lineRule="auto"/>
        <w:jc w:val="both"/>
        <w:rPr>
          <w:rFonts w:eastAsia="Times New Roman"/>
          <w:bCs/>
          <w:noProof/>
          <w:szCs w:val="24"/>
          <w:lang w:eastAsia="pt-BR"/>
        </w:rPr>
      </w:pPr>
      <w:r w:rsidRPr="0029641A">
        <w:rPr>
          <w:rFonts w:eastAsia="Times New Roman"/>
          <w:bCs/>
          <w:noProof/>
          <w:szCs w:val="24"/>
          <w:lang w:eastAsia="pt-BR"/>
        </w:rPr>
        <w:t xml:space="preserve">Figura </w:t>
      </w:r>
      <w:r>
        <w:rPr>
          <w:rFonts w:eastAsia="Times New Roman"/>
          <w:bCs/>
          <w:noProof/>
          <w:szCs w:val="24"/>
          <w:lang w:eastAsia="pt-BR"/>
        </w:rPr>
        <w:t>6</w:t>
      </w:r>
      <w:r w:rsidR="001A324B">
        <w:fldChar w:fldCharType="end"/>
      </w:r>
      <w:r w:rsidR="00F13112" w:rsidRPr="0029641A">
        <w:rPr>
          <w:rFonts w:eastAsia="Times New Roman"/>
          <w:szCs w:val="24"/>
          <w:lang w:eastAsia="pt-BR"/>
        </w:rPr>
        <w:t>, alumínio, plásticos, cimento amianto, etc.</w:t>
      </w:r>
      <w:proofErr w:type="gramStart"/>
      <w:r w:rsidR="006F049E">
        <w:rPr>
          <w:rFonts w:eastAsia="Times New Roman"/>
          <w:szCs w:val="24"/>
          <w:lang w:eastAsia="pt-BR"/>
        </w:rPr>
        <w:br w:type="page"/>
      </w:r>
      <w:proofErr w:type="gramEnd"/>
    </w:p>
    <w:p w:rsidR="00157DAC" w:rsidRDefault="003A36EB" w:rsidP="00157DAC">
      <w:pPr>
        <w:spacing w:before="100" w:beforeAutospacing="1" w:after="100" w:afterAutospacing="1" w:line="360" w:lineRule="auto"/>
        <w:jc w:val="center"/>
        <w:rPr>
          <w:rFonts w:eastAsia="Times New Roman"/>
          <w:bCs/>
          <w:szCs w:val="24"/>
          <w:lang w:eastAsia="pt-BR"/>
        </w:rPr>
      </w:pPr>
      <w:r w:rsidRPr="0029641A">
        <w:rPr>
          <w:rFonts w:eastAsia="Times New Roman"/>
          <w:noProof/>
          <w:szCs w:val="24"/>
          <w:lang w:eastAsia="pt-BR"/>
        </w:rPr>
        <w:lastRenderedPageBreak/>
        <w:drawing>
          <wp:inline distT="0" distB="0" distL="0" distR="0">
            <wp:extent cx="2220595" cy="2177415"/>
            <wp:effectExtent l="19050" t="0" r="8255" b="0"/>
            <wp:docPr id="309" name="Imagem 10" descr="eliminador got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eliminador gotas.bmp"/>
                    <pic:cNvPicPr>
                      <a:picLocks noChangeAspect="1" noChangeArrowheads="1"/>
                    </pic:cNvPicPr>
                  </pic:nvPicPr>
                  <pic:blipFill>
                    <a:blip r:embed="rId15" cstate="print"/>
                    <a:srcRect/>
                    <a:stretch>
                      <a:fillRect/>
                    </a:stretch>
                  </pic:blipFill>
                  <pic:spPr bwMode="auto">
                    <a:xfrm>
                      <a:off x="0" y="0"/>
                      <a:ext cx="2220595" cy="2177415"/>
                    </a:xfrm>
                    <a:prstGeom prst="rect">
                      <a:avLst/>
                    </a:prstGeom>
                    <a:noFill/>
                    <a:ln w="9525">
                      <a:noFill/>
                      <a:miter lim="800000"/>
                      <a:headEnd/>
                      <a:tailEnd/>
                    </a:ln>
                  </pic:spPr>
                </pic:pic>
              </a:graphicData>
            </a:graphic>
          </wp:inline>
        </w:drawing>
      </w:r>
      <w:bookmarkStart w:id="26" w:name="_Ref309031617"/>
      <w:bookmarkStart w:id="27" w:name="_Toc309466337"/>
      <w:bookmarkStart w:id="28" w:name="_Toc309681364"/>
      <w:bookmarkStart w:id="29" w:name="_Toc309681912"/>
      <w:bookmarkStart w:id="30" w:name="_Toc309684387"/>
    </w:p>
    <w:p w:rsidR="00F13112" w:rsidRPr="0029641A" w:rsidRDefault="00712FA5" w:rsidP="00157DAC">
      <w:pPr>
        <w:spacing w:before="100" w:beforeAutospacing="1" w:after="100" w:afterAutospacing="1" w:line="360" w:lineRule="auto"/>
        <w:jc w:val="center"/>
        <w:rPr>
          <w:rFonts w:eastAsia="Times New Roman"/>
          <w:bCs/>
          <w:szCs w:val="24"/>
          <w:lang w:eastAsia="pt-BR"/>
        </w:rPr>
      </w:pPr>
      <w:bookmarkStart w:id="31" w:name="_Toc309835911"/>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6</w:t>
      </w:r>
      <w:r w:rsidR="001A324B" w:rsidRPr="0029641A">
        <w:rPr>
          <w:rFonts w:eastAsia="Times New Roman"/>
          <w:bCs/>
          <w:szCs w:val="24"/>
          <w:lang w:eastAsia="pt-BR"/>
        </w:rPr>
        <w:fldChar w:fldCharType="end"/>
      </w:r>
      <w:bookmarkEnd w:id="26"/>
      <w:r w:rsidRPr="0029641A">
        <w:rPr>
          <w:rFonts w:eastAsia="Times New Roman"/>
          <w:bCs/>
          <w:szCs w:val="24"/>
          <w:lang w:eastAsia="pt-BR"/>
        </w:rPr>
        <w:t xml:space="preserve"> - Eliminador de gotas</w:t>
      </w:r>
      <w:bookmarkEnd w:id="27"/>
      <w:bookmarkEnd w:id="28"/>
      <w:bookmarkEnd w:id="29"/>
      <w:bookmarkEnd w:id="30"/>
      <w:bookmarkEnd w:id="31"/>
    </w:p>
    <w:p w:rsidR="00157DAC" w:rsidRDefault="00157DAC" w:rsidP="006F049E">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FERRAGENS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Ferragens é o termo utilizado para descrever as partes metálicas utilizadas para fixação e montagem das partes de uma torre. Essas partes incluem parafusos, porcas, arruelas, pregos ou mesmo qualquer peça fundida que tenha a função de realizar a fixação de algum componente. Essas ferragens estão em contato constante com a água e o ar, que podem influenciar numa ação corrosiva capaz de ocasionar falha em algum componente. Para isso, </w:t>
      </w:r>
      <w:proofErr w:type="gramStart"/>
      <w:r w:rsidRPr="0029641A">
        <w:rPr>
          <w:rFonts w:eastAsia="Times New Roman"/>
          <w:szCs w:val="24"/>
          <w:lang w:eastAsia="pt-BR"/>
        </w:rPr>
        <w:t>deve-se</w:t>
      </w:r>
      <w:proofErr w:type="gramEnd"/>
      <w:r w:rsidRPr="0029641A">
        <w:rPr>
          <w:rFonts w:eastAsia="Times New Roman"/>
          <w:szCs w:val="24"/>
          <w:lang w:eastAsia="pt-BR"/>
        </w:rPr>
        <w:t xml:space="preserve"> selecionar com cautela os materiais que serão utilizados, levando em conta o aspecto econômico.</w:t>
      </w:r>
    </w:p>
    <w:p w:rsidR="006F049E"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A composição da água de reposição deve ser conhecida, assim como os possíveis contaminantes trazidos pelo ar ou produzidos por equipamentos em estado deteriorado. As condições sob as quais a torre irá operar irão definir o potencial corrosivo, o que influencia diretamente na seleção dos materiais utilizados para as ferragens.</w:t>
      </w:r>
      <w:r w:rsidR="006F049E">
        <w:rPr>
          <w:rFonts w:eastAsia="Times New Roman"/>
          <w:szCs w:val="24"/>
          <w:lang w:eastAsia="pt-BR"/>
        </w:rPr>
        <w:br w:type="page"/>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VENTILADORES</w:t>
      </w:r>
    </w:p>
    <w:p w:rsidR="00F13112" w:rsidRPr="0029641A" w:rsidRDefault="00F13112" w:rsidP="006F049E">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A função do ventilador é gerar um fluxo de ar que entre pelas venezianas, passando pelo enchimento e saindo pelo cilindro do ventilador. O fluxo de ar é produzido através de uma diferença de pressão dentro e fora da torre. O ventilador empurra o ar alojado no interior da torre para fora, formando uma espécie de “</w:t>
      </w:r>
      <w:proofErr w:type="spellStart"/>
      <w:r w:rsidRPr="0029641A">
        <w:rPr>
          <w:rFonts w:eastAsia="Times New Roman"/>
          <w:szCs w:val="24"/>
          <w:lang w:eastAsia="pt-BR"/>
        </w:rPr>
        <w:t>semivácuo</w:t>
      </w:r>
      <w:proofErr w:type="spellEnd"/>
      <w:r w:rsidRPr="0029641A">
        <w:rPr>
          <w:rFonts w:eastAsia="Times New Roman"/>
          <w:szCs w:val="24"/>
          <w:lang w:eastAsia="pt-BR"/>
        </w:rPr>
        <w:t>”. Isso faz com que o ar do ambiente entre pela veneziana e novamente seja empurrado pelo ventilador para fora da torre através do cilindro.</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Os ventiladores, quando em operação, devem minimizar qualquer vibração da estrutura e pulsação de ar a fim de evitar danos aos demais componentes mecânicos e estruturais da torre. Os ventiladores necessitam movimentar grandes volumes de ar da maneira mais econômica possível.</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Em torres de resfriamento é possível encontrar dois tipos básicos de ventilares: o axial e o centrífugo, sendo o primeiro, o mais encontrado em instalações e devido a esse fato será o foco do trabalho. Ventiladores axiais são capazes de movimentar grandes volumes de ar com baixa variação de pressão estática. Além do seu custo relativamente baixo, o ventilador do tipo axial é muito utilizado em aplicações onde se deseja minimizar ao máximo a perda por arraste. </w:t>
      </w:r>
    </w:p>
    <w:p w:rsidR="00F13112" w:rsidRPr="0029641A" w:rsidRDefault="00F13112" w:rsidP="00D204C1">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Para que dois ventiladores com diferentes números de pás obtenham a mesma vazão de ar, é necessário que o ventilador com menor número de pás tenha pás maiores, ou seja, pás mais pesadas. Com isso, as pulsações e vibrações serão maiores no cilindro do ventilador e na torre de uma maneira geral. </w:t>
      </w:r>
    </w:p>
    <w:p w:rsidR="00F13112" w:rsidRPr="0029641A" w:rsidRDefault="00F13112" w:rsidP="00D204C1">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A velocidade do ar ao passar pelo ventilador varia de 7 a 15 m/s, e considera-se como normal o valor de 10 m/s. Em indústrias isoladas do meio urbano, onde não se tem preocupação com ruído, a velocidade pode chegar até 75 m/s.</w:t>
      </w:r>
    </w:p>
    <w:p w:rsidR="006F049E" w:rsidRDefault="00F13112" w:rsidP="00D204C1">
      <w:pPr>
        <w:spacing w:after="0" w:line="360" w:lineRule="auto"/>
        <w:jc w:val="both"/>
        <w:rPr>
          <w:rFonts w:eastAsia="Times New Roman"/>
          <w:szCs w:val="24"/>
          <w:lang w:eastAsia="pt-BR"/>
        </w:rPr>
      </w:pPr>
      <w:r w:rsidRPr="0029641A">
        <w:rPr>
          <w:rFonts w:eastAsia="Times New Roman"/>
          <w:szCs w:val="24"/>
          <w:lang w:eastAsia="pt-BR"/>
        </w:rPr>
        <w:t>Ligas de alumínio são excelentes materiais para fabricação das pás devido ao seu peso reduzido, alta resistência à corrosão e ao seu baixo custo. Atualmente, o material mais utilizado é o plástico reforçado com fibra de vidro (PRFV) por este ser</w:t>
      </w:r>
      <w:r w:rsidR="006F049E">
        <w:rPr>
          <w:rFonts w:eastAsia="Times New Roman"/>
          <w:szCs w:val="24"/>
          <w:lang w:eastAsia="pt-BR"/>
        </w:rPr>
        <w:br w:type="page"/>
      </w:r>
    </w:p>
    <w:p w:rsidR="00157DAC"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 xml:space="preserve"> </w:t>
      </w:r>
      <w:proofErr w:type="gramStart"/>
      <w:r w:rsidRPr="0029641A">
        <w:rPr>
          <w:rFonts w:eastAsia="Times New Roman"/>
          <w:szCs w:val="24"/>
          <w:lang w:eastAsia="pt-BR"/>
        </w:rPr>
        <w:t>um</w:t>
      </w:r>
      <w:proofErr w:type="gramEnd"/>
      <w:r w:rsidRPr="0029641A">
        <w:rPr>
          <w:rFonts w:eastAsia="Times New Roman"/>
          <w:szCs w:val="24"/>
          <w:lang w:eastAsia="pt-BR"/>
        </w:rPr>
        <w:t xml:space="preserve"> material com boa resistência mecânica, baixo p</w:t>
      </w:r>
      <w:r w:rsidR="00F37D03" w:rsidRPr="0029641A">
        <w:rPr>
          <w:rFonts w:eastAsia="Times New Roman"/>
          <w:szCs w:val="24"/>
          <w:lang w:eastAsia="pt-BR"/>
        </w:rPr>
        <w:t>eso e facilidade de fabricação</w:t>
      </w:r>
      <w:r w:rsidR="00EA20D3">
        <w:rPr>
          <w:rFonts w:eastAsia="Times New Roman"/>
          <w:szCs w:val="24"/>
          <w:lang w:eastAsia="pt-BR"/>
        </w:rPr>
        <w:t xml:space="preserve"> (ver </w:t>
      </w:r>
      <w:r w:rsidR="001A324B">
        <w:rPr>
          <w:rFonts w:eastAsia="Times New Roman"/>
          <w:szCs w:val="24"/>
          <w:lang w:eastAsia="pt-BR"/>
        </w:rPr>
        <w:fldChar w:fldCharType="begin"/>
      </w:r>
      <w:r w:rsidR="00EA20D3">
        <w:rPr>
          <w:rFonts w:eastAsia="Times New Roman"/>
          <w:szCs w:val="24"/>
          <w:lang w:eastAsia="pt-BR"/>
        </w:rPr>
        <w:instrText xml:space="preserve"> REF _Ref309855645 \h </w:instrText>
      </w:r>
      <w:r w:rsidR="001A324B">
        <w:rPr>
          <w:rFonts w:eastAsia="Times New Roman"/>
          <w:szCs w:val="24"/>
          <w:lang w:eastAsia="pt-BR"/>
        </w:rPr>
      </w:r>
      <w:r w:rsidR="001A324B">
        <w:rPr>
          <w:rFonts w:eastAsia="Times New Roman"/>
          <w:szCs w:val="24"/>
          <w:lang w:eastAsia="pt-BR"/>
        </w:rPr>
        <w:fldChar w:fldCharType="separate"/>
      </w:r>
      <w:r w:rsidR="008C4BAC" w:rsidRPr="0029641A">
        <w:rPr>
          <w:rFonts w:eastAsia="Times New Roman"/>
          <w:bCs/>
          <w:szCs w:val="24"/>
          <w:lang w:eastAsia="pt-BR"/>
        </w:rPr>
        <w:t xml:space="preserve">Figura </w:t>
      </w:r>
      <w:r w:rsidR="008C4BAC">
        <w:rPr>
          <w:rFonts w:eastAsia="Times New Roman"/>
          <w:bCs/>
          <w:noProof/>
          <w:szCs w:val="24"/>
          <w:lang w:eastAsia="pt-BR"/>
        </w:rPr>
        <w:t>7</w:t>
      </w:r>
      <w:r w:rsidR="001A324B">
        <w:rPr>
          <w:rFonts w:eastAsia="Times New Roman"/>
          <w:szCs w:val="24"/>
          <w:lang w:eastAsia="pt-BR"/>
        </w:rPr>
        <w:fldChar w:fldCharType="end"/>
      </w:r>
      <w:r w:rsidR="00EA20D3">
        <w:rPr>
          <w:rFonts w:eastAsia="Times New Roman"/>
          <w:szCs w:val="24"/>
          <w:lang w:eastAsia="pt-BR"/>
        </w:rPr>
        <w:t>)</w:t>
      </w:r>
      <w:r w:rsidR="00EA20D3">
        <w:t>.</w:t>
      </w:r>
    </w:p>
    <w:p w:rsidR="00157DAC" w:rsidRDefault="00157DAC" w:rsidP="00157DAC">
      <w:pPr>
        <w:spacing w:before="100" w:beforeAutospacing="1" w:after="100" w:afterAutospacing="1" w:line="360" w:lineRule="auto"/>
        <w:jc w:val="both"/>
        <w:rPr>
          <w:rFonts w:eastAsia="Times New Roman"/>
          <w:szCs w:val="24"/>
          <w:lang w:eastAsia="pt-BR"/>
        </w:rPr>
      </w:pPr>
    </w:p>
    <w:p w:rsidR="00157DAC" w:rsidRDefault="003A36EB" w:rsidP="00157DAC">
      <w:pPr>
        <w:spacing w:before="100" w:beforeAutospacing="1" w:after="100" w:afterAutospacing="1" w:line="360" w:lineRule="auto"/>
        <w:jc w:val="center"/>
        <w:rPr>
          <w:rFonts w:eastAsia="Times New Roman"/>
          <w:bCs/>
          <w:szCs w:val="24"/>
          <w:lang w:eastAsia="pt-BR"/>
        </w:rPr>
      </w:pPr>
      <w:r w:rsidRPr="0029641A">
        <w:rPr>
          <w:rFonts w:eastAsia="Times New Roman"/>
          <w:noProof/>
          <w:szCs w:val="24"/>
          <w:lang w:eastAsia="pt-BR"/>
        </w:rPr>
        <w:drawing>
          <wp:inline distT="0" distB="0" distL="0" distR="0">
            <wp:extent cx="2808605" cy="2394585"/>
            <wp:effectExtent l="19050" t="0" r="0" b="0"/>
            <wp:docPr id="308" name="Imagem 11" descr="ventilad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ventilador.bmp"/>
                    <pic:cNvPicPr>
                      <a:picLocks noChangeAspect="1" noChangeArrowheads="1"/>
                    </pic:cNvPicPr>
                  </pic:nvPicPr>
                  <pic:blipFill>
                    <a:blip r:embed="rId16" cstate="print"/>
                    <a:srcRect/>
                    <a:stretch>
                      <a:fillRect/>
                    </a:stretch>
                  </pic:blipFill>
                  <pic:spPr bwMode="auto">
                    <a:xfrm>
                      <a:off x="0" y="0"/>
                      <a:ext cx="2808605" cy="2394585"/>
                    </a:xfrm>
                    <a:prstGeom prst="rect">
                      <a:avLst/>
                    </a:prstGeom>
                    <a:noFill/>
                    <a:ln w="9525">
                      <a:noFill/>
                      <a:miter lim="800000"/>
                      <a:headEnd/>
                      <a:tailEnd/>
                    </a:ln>
                  </pic:spPr>
                </pic:pic>
              </a:graphicData>
            </a:graphic>
          </wp:inline>
        </w:drawing>
      </w:r>
      <w:bookmarkStart w:id="32" w:name="_Ref309031640"/>
      <w:bookmarkStart w:id="33" w:name="_Toc309466338"/>
      <w:bookmarkStart w:id="34" w:name="_Toc309681365"/>
      <w:bookmarkStart w:id="35" w:name="_Toc309681913"/>
      <w:bookmarkStart w:id="36" w:name="_Toc309684388"/>
    </w:p>
    <w:p w:rsidR="00F13112" w:rsidRPr="0029641A" w:rsidRDefault="00712FA5" w:rsidP="00157DAC">
      <w:pPr>
        <w:spacing w:before="100" w:beforeAutospacing="1" w:after="100" w:afterAutospacing="1" w:line="360" w:lineRule="auto"/>
        <w:jc w:val="center"/>
        <w:rPr>
          <w:rFonts w:eastAsia="Times New Roman"/>
          <w:bCs/>
          <w:szCs w:val="24"/>
          <w:lang w:eastAsia="pt-BR"/>
        </w:rPr>
      </w:pPr>
      <w:bookmarkStart w:id="37" w:name="_Ref309855645"/>
      <w:bookmarkStart w:id="38" w:name="_Toc309835912"/>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7</w:t>
      </w:r>
      <w:r w:rsidR="001A324B" w:rsidRPr="0029641A">
        <w:rPr>
          <w:rFonts w:eastAsia="Times New Roman"/>
          <w:bCs/>
          <w:szCs w:val="24"/>
          <w:lang w:eastAsia="pt-BR"/>
        </w:rPr>
        <w:fldChar w:fldCharType="end"/>
      </w:r>
      <w:bookmarkEnd w:id="32"/>
      <w:bookmarkEnd w:id="37"/>
      <w:r w:rsidRPr="0029641A">
        <w:rPr>
          <w:rFonts w:eastAsia="Times New Roman"/>
          <w:bCs/>
          <w:szCs w:val="24"/>
          <w:lang w:eastAsia="pt-BR"/>
        </w:rPr>
        <w:t xml:space="preserve"> - Ventilador de fluxo axial</w:t>
      </w:r>
      <w:bookmarkEnd w:id="33"/>
      <w:bookmarkEnd w:id="34"/>
      <w:bookmarkEnd w:id="35"/>
      <w:bookmarkEnd w:id="36"/>
      <w:bookmarkEnd w:id="38"/>
    </w:p>
    <w:p w:rsidR="00157DAC" w:rsidRDefault="00157DAC"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REDUTORES DE VELOCIDADE</w:t>
      </w:r>
    </w:p>
    <w:p w:rsidR="00F13112" w:rsidRPr="0029641A" w:rsidRDefault="00F13112" w:rsidP="006F049E">
      <w:pPr>
        <w:spacing w:before="100" w:beforeAutospacing="1" w:after="100" w:afterAutospacing="1" w:line="360" w:lineRule="auto"/>
        <w:jc w:val="both"/>
        <w:rPr>
          <w:rFonts w:eastAsia="Times New Roman"/>
          <w:szCs w:val="24"/>
          <w:lang w:eastAsia="pt-BR"/>
        </w:rPr>
      </w:pPr>
    </w:p>
    <w:p w:rsidR="00F13112" w:rsidRPr="0029641A" w:rsidRDefault="00F13112" w:rsidP="00D204C1">
      <w:pPr>
        <w:spacing w:after="0" w:line="360" w:lineRule="auto"/>
        <w:jc w:val="both"/>
        <w:rPr>
          <w:rFonts w:eastAsia="Times New Roman"/>
          <w:szCs w:val="24"/>
          <w:lang w:eastAsia="pt-BR"/>
        </w:rPr>
      </w:pPr>
      <w:r w:rsidRPr="0029641A">
        <w:rPr>
          <w:rFonts w:eastAsia="Times New Roman"/>
          <w:szCs w:val="24"/>
          <w:lang w:eastAsia="pt-BR"/>
        </w:rPr>
        <w:t>A principal função de um redutor de velocidade é adequar a rotação do acionador para a rotação requerida no ventilador, estabelecendo um torque adequado para o acionamento do ventilador. O redutor deverá ser construído a fim de resistir à condição de serviço contínuo e ambiente severo, e dessa forma, garantir uma longa duração e mínima manutenção. Um aspecto importante para atingir uma longa vida útil do redutor de velocidade é providenciar uma lubrificação adequada.</w:t>
      </w:r>
      <w:r w:rsidR="006F049E">
        <w:rPr>
          <w:rFonts w:eastAsia="Times New Roman"/>
          <w:szCs w:val="24"/>
          <w:lang w:eastAsia="pt-BR"/>
        </w:rPr>
        <w:br w:type="page"/>
      </w:r>
      <w:r w:rsidRPr="0029641A">
        <w:rPr>
          <w:rFonts w:eastAsia="Times New Roman"/>
          <w:szCs w:val="24"/>
          <w:lang w:eastAsia="pt-BR"/>
        </w:rPr>
        <w:lastRenderedPageBreak/>
        <w:t>EIXO DE TRANSMISSÃO</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0F2AA8">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Este componente tem como objetivo transmitir o torque do motor para o redutor. Por ser uma peça de velocidade, deve ser previsto no seu projeto um fácil balanceamento. Sendo a torre estruturalmente rígida, o eixo deve ter certo limite de desalinhamento, pois a partir desse limite poderá causar vibrações na torre, assim como aumentar a carga e o desgaste no motor e no redutor.</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Em função do ambiente corrosivo em que o eixo se encontra, o eixo deve ter resistência à corrosão, e por isso são usados inoxidáveis ou aços com galvanização a fogo.</w:t>
      </w:r>
    </w:p>
    <w:p w:rsidR="00157DAC" w:rsidRDefault="00157DAC"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MOTORES ELÉTRICOS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Os motores elétricos são os equipamentos utilizados para dar movimento ao ventilador na torre de resfriamento. Por estarem localizados na parte externa da torre, os motores devem operar sob diversas condições como alta umidade, chuva e poeiras. Esses diversos fatores acabam propiciando um ambiente severo de operação para os mesmos.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70177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DISTRIBUIÇÃO DE ÁGUA</w:t>
      </w:r>
    </w:p>
    <w:p w:rsidR="00F13112" w:rsidRPr="0029641A" w:rsidRDefault="00F13112" w:rsidP="004B5596">
      <w:pPr>
        <w:spacing w:before="100" w:beforeAutospacing="1" w:after="100" w:afterAutospacing="1" w:line="360" w:lineRule="auto"/>
        <w:jc w:val="both"/>
        <w:rPr>
          <w:rFonts w:eastAsia="Times New Roman"/>
          <w:szCs w:val="24"/>
          <w:lang w:eastAsia="pt-BR"/>
        </w:rPr>
      </w:pPr>
    </w:p>
    <w:p w:rsidR="006F049E" w:rsidRDefault="00F13112" w:rsidP="004B5596">
      <w:pPr>
        <w:spacing w:after="0" w:line="360" w:lineRule="auto"/>
        <w:jc w:val="both"/>
        <w:rPr>
          <w:rFonts w:eastAsia="Times New Roman"/>
          <w:szCs w:val="24"/>
          <w:lang w:eastAsia="pt-BR"/>
        </w:rPr>
      </w:pPr>
      <w:r w:rsidRPr="0029641A">
        <w:rPr>
          <w:rFonts w:eastAsia="Times New Roman"/>
          <w:szCs w:val="24"/>
          <w:lang w:eastAsia="pt-BR"/>
        </w:rPr>
        <w:t>A primeira consideração a ser levada em conta, quando se seleciona o sistema de distribuição de água quente para uma aplicação específica, é a altura de elevação necessária para mover a água através do sistema de distribuição e sobre o enchimento. A altura de elevação varia de acordo com a configuração da Torre. As alterações no fluxo de água irão afetar a pressão nos bicos injetores. Tendo a</w:t>
      </w:r>
      <w:r w:rsidR="006F049E">
        <w:rPr>
          <w:rFonts w:eastAsia="Times New Roman"/>
          <w:szCs w:val="24"/>
          <w:lang w:eastAsia="pt-BR"/>
        </w:rPr>
        <w:br w:type="page"/>
      </w:r>
    </w:p>
    <w:p w:rsidR="00F13112" w:rsidRPr="0029641A" w:rsidRDefault="00F13112" w:rsidP="004B5596">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lastRenderedPageBreak/>
        <w:t>função</w:t>
      </w:r>
      <w:proofErr w:type="gramEnd"/>
      <w:r w:rsidRPr="0029641A">
        <w:rPr>
          <w:rFonts w:eastAsia="Times New Roman"/>
          <w:szCs w:val="24"/>
          <w:lang w:eastAsia="pt-BR"/>
        </w:rPr>
        <w:t xml:space="preserve"> de distribuir uniformemente água por toda a superfície de enchimento, os bicos podem ser feitos de polipropileno,</w:t>
      </w:r>
      <w:r w:rsidR="000F40CF" w:rsidRPr="0029641A">
        <w:rPr>
          <w:rFonts w:eastAsia="Times New Roman"/>
          <w:szCs w:val="24"/>
          <w:lang w:eastAsia="pt-BR"/>
        </w:rPr>
        <w:t xml:space="preserve"> PVC, </w:t>
      </w:r>
      <w:proofErr w:type="spellStart"/>
      <w:r w:rsidR="000F40CF" w:rsidRPr="0029641A">
        <w:rPr>
          <w:rFonts w:eastAsia="Times New Roman"/>
          <w:szCs w:val="24"/>
          <w:lang w:eastAsia="pt-BR"/>
        </w:rPr>
        <w:t>naylon</w:t>
      </w:r>
      <w:proofErr w:type="spellEnd"/>
      <w:r w:rsidR="000F40CF" w:rsidRPr="0029641A">
        <w:rPr>
          <w:rFonts w:eastAsia="Times New Roman"/>
          <w:szCs w:val="24"/>
          <w:lang w:eastAsia="pt-BR"/>
        </w:rPr>
        <w:t xml:space="preserve"> ou outro material </w:t>
      </w:r>
      <w:fldSimple w:instr=" REF _Ref309031666 \h  \* MERGEFORMAT ">
        <w:r w:rsidR="008C4BAC" w:rsidRPr="0029641A">
          <w:rPr>
            <w:rFonts w:eastAsia="Times New Roman"/>
            <w:bCs/>
            <w:szCs w:val="24"/>
            <w:lang w:eastAsia="pt-BR"/>
          </w:rPr>
          <w:t xml:space="preserve">Figura </w:t>
        </w:r>
        <w:r w:rsidR="008C4BAC">
          <w:rPr>
            <w:rFonts w:eastAsia="Times New Roman"/>
            <w:bCs/>
            <w:noProof/>
            <w:szCs w:val="24"/>
            <w:lang w:eastAsia="pt-BR"/>
          </w:rPr>
          <w:t>8</w:t>
        </w:r>
      </w:fldSimple>
      <w:r w:rsidRPr="0029641A">
        <w:rPr>
          <w:rFonts w:eastAsia="Times New Roman"/>
          <w:szCs w:val="24"/>
          <w:lang w:eastAsia="pt-BR"/>
        </w:rPr>
        <w:t>.</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712FA5" w:rsidRPr="0029641A" w:rsidRDefault="003A36EB" w:rsidP="00157DAC">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2144395" cy="1784985"/>
            <wp:effectExtent l="19050" t="0" r="8255" b="0"/>
            <wp:docPr id="307" name="Imagem 12" descr="b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bico.bmp"/>
                    <pic:cNvPicPr>
                      <a:picLocks noChangeAspect="1" noChangeArrowheads="1"/>
                    </pic:cNvPicPr>
                  </pic:nvPicPr>
                  <pic:blipFill>
                    <a:blip r:embed="rId17" cstate="print"/>
                    <a:srcRect/>
                    <a:stretch>
                      <a:fillRect/>
                    </a:stretch>
                  </pic:blipFill>
                  <pic:spPr bwMode="auto">
                    <a:xfrm>
                      <a:off x="0" y="0"/>
                      <a:ext cx="2144395" cy="1784985"/>
                    </a:xfrm>
                    <a:prstGeom prst="rect">
                      <a:avLst/>
                    </a:prstGeom>
                    <a:noFill/>
                    <a:ln w="9525">
                      <a:noFill/>
                      <a:miter lim="800000"/>
                      <a:headEnd/>
                      <a:tailEnd/>
                    </a:ln>
                  </pic:spPr>
                </pic:pic>
              </a:graphicData>
            </a:graphic>
          </wp:inline>
        </w:drawing>
      </w:r>
    </w:p>
    <w:p w:rsidR="00F13112" w:rsidRPr="0029641A" w:rsidRDefault="00712FA5" w:rsidP="00157DAC">
      <w:pPr>
        <w:keepNext/>
        <w:keepLines/>
        <w:spacing w:before="100" w:beforeAutospacing="1" w:after="100" w:afterAutospacing="1" w:line="360" w:lineRule="auto"/>
        <w:jc w:val="center"/>
        <w:outlineLvl w:val="1"/>
        <w:rPr>
          <w:rFonts w:eastAsia="Times New Roman"/>
          <w:bCs/>
          <w:szCs w:val="24"/>
          <w:lang w:eastAsia="pt-BR"/>
        </w:rPr>
      </w:pPr>
      <w:bookmarkStart w:id="39" w:name="_Ref309031666"/>
      <w:bookmarkStart w:id="40" w:name="_Toc309466339"/>
      <w:bookmarkStart w:id="41" w:name="_Toc309681366"/>
      <w:bookmarkStart w:id="42" w:name="_Toc309681914"/>
      <w:bookmarkStart w:id="43" w:name="_Toc309684389"/>
      <w:bookmarkStart w:id="44" w:name="_Toc309835913"/>
      <w:bookmarkStart w:id="45" w:name="_Toc309836140"/>
      <w:bookmarkStart w:id="46" w:name="_Toc309837877"/>
      <w:bookmarkStart w:id="47" w:name="_Toc310315520"/>
      <w:bookmarkStart w:id="48" w:name="_Toc310315664"/>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8</w:t>
      </w:r>
      <w:r w:rsidR="001A324B" w:rsidRPr="0029641A">
        <w:rPr>
          <w:rFonts w:eastAsia="Times New Roman"/>
          <w:bCs/>
          <w:szCs w:val="24"/>
          <w:lang w:eastAsia="pt-BR"/>
        </w:rPr>
        <w:fldChar w:fldCharType="end"/>
      </w:r>
      <w:bookmarkEnd w:id="39"/>
      <w:r w:rsidRPr="0029641A">
        <w:rPr>
          <w:rFonts w:eastAsia="Times New Roman"/>
          <w:bCs/>
          <w:szCs w:val="24"/>
          <w:lang w:eastAsia="pt-BR"/>
        </w:rPr>
        <w:t xml:space="preserve"> - Distribuidor de água</w:t>
      </w:r>
      <w:bookmarkEnd w:id="40"/>
      <w:bookmarkEnd w:id="41"/>
      <w:bookmarkEnd w:id="42"/>
      <w:bookmarkEnd w:id="43"/>
      <w:bookmarkEnd w:id="44"/>
      <w:bookmarkEnd w:id="45"/>
      <w:bookmarkEnd w:id="46"/>
      <w:bookmarkEnd w:id="47"/>
      <w:bookmarkEnd w:id="48"/>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A distribuição de água em torres de resfriamento pode ser feita de duas maneiras distintas: por gravidade ou por pressão. </w:t>
      </w:r>
    </w:p>
    <w:p w:rsidR="00F13112" w:rsidRDefault="00F13112" w:rsidP="0029641A">
      <w:pPr>
        <w:spacing w:before="100" w:beforeAutospacing="1" w:after="100" w:afterAutospacing="1" w:line="360" w:lineRule="auto"/>
        <w:jc w:val="both"/>
        <w:rPr>
          <w:rFonts w:eastAsia="Times New Roman"/>
          <w:szCs w:val="24"/>
          <w:lang w:eastAsia="pt-BR"/>
        </w:rPr>
      </w:pPr>
    </w:p>
    <w:p w:rsidR="006E5811" w:rsidRPr="0029641A" w:rsidRDefault="006E5811"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t>a</w:t>
      </w:r>
      <w:proofErr w:type="gramEnd"/>
      <w:r w:rsidRPr="0029641A">
        <w:rPr>
          <w:rFonts w:eastAsia="Times New Roman"/>
          <w:szCs w:val="24"/>
          <w:lang w:eastAsia="pt-BR"/>
        </w:rPr>
        <w:t>)</w:t>
      </w:r>
      <w:r w:rsidRPr="0029641A">
        <w:rPr>
          <w:rFonts w:eastAsia="Times New Roman"/>
          <w:szCs w:val="24"/>
          <w:lang w:eastAsia="pt-BR"/>
        </w:rPr>
        <w:tab/>
        <w:t>Distribuição por pressão</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sistema de distribuição por pressão utiliza um tubo principal e ramais fabricados em PVC que são conectados no primeiro por roscas padronizadas. Para que possam proporcionar uma irrigação completa por toda a área do enchimento, os bicos devem receber </w:t>
      </w:r>
      <w:r w:rsidR="00B443BC" w:rsidRPr="0029641A">
        <w:rPr>
          <w:rFonts w:eastAsia="Times New Roman"/>
          <w:szCs w:val="24"/>
          <w:lang w:eastAsia="pt-BR"/>
        </w:rPr>
        <w:t xml:space="preserve">água a uma pressão de 1,5 a 7 </w:t>
      </w:r>
      <w:proofErr w:type="spellStart"/>
      <w:r w:rsidR="00B443BC" w:rsidRPr="0029641A">
        <w:rPr>
          <w:rFonts w:eastAsia="Times New Roman"/>
          <w:szCs w:val="24"/>
          <w:lang w:eastAsia="pt-BR"/>
        </w:rPr>
        <w:t>m</w:t>
      </w:r>
      <w:r w:rsidR="00BB4201">
        <w:rPr>
          <w:rFonts w:eastAsia="Times New Roman"/>
          <w:szCs w:val="24"/>
          <w:lang w:eastAsia="pt-BR"/>
        </w:rPr>
        <w:t>.</w:t>
      </w:r>
      <w:r w:rsidR="00B443BC" w:rsidRPr="0029641A">
        <w:rPr>
          <w:rFonts w:eastAsia="Times New Roman"/>
          <w:szCs w:val="24"/>
          <w:lang w:eastAsia="pt-BR"/>
        </w:rPr>
        <w:t>c</w:t>
      </w:r>
      <w:r w:rsidR="00BB4201">
        <w:rPr>
          <w:rFonts w:eastAsia="Times New Roman"/>
          <w:szCs w:val="24"/>
          <w:lang w:eastAsia="pt-BR"/>
        </w:rPr>
        <w:t>.</w:t>
      </w:r>
      <w:r w:rsidRPr="0029641A">
        <w:rPr>
          <w:rFonts w:eastAsia="Times New Roman"/>
          <w:szCs w:val="24"/>
          <w:lang w:eastAsia="pt-BR"/>
        </w:rPr>
        <w:t>a</w:t>
      </w:r>
      <w:proofErr w:type="gramStart"/>
      <w:r w:rsidRPr="0029641A">
        <w:rPr>
          <w:rFonts w:eastAsia="Times New Roman"/>
          <w:szCs w:val="24"/>
          <w:lang w:eastAsia="pt-BR"/>
        </w:rPr>
        <w:t>.</w:t>
      </w:r>
      <w:proofErr w:type="spellEnd"/>
      <w:r w:rsidRPr="0029641A">
        <w:rPr>
          <w:rFonts w:eastAsia="Times New Roman"/>
          <w:szCs w:val="24"/>
          <w:lang w:eastAsia="pt-BR"/>
        </w:rPr>
        <w:t>.</w:t>
      </w:r>
      <w:proofErr w:type="gramEnd"/>
      <w:r w:rsidRPr="0029641A">
        <w:rPr>
          <w:rFonts w:eastAsia="Times New Roman"/>
          <w:szCs w:val="24"/>
          <w:lang w:eastAsia="pt-BR"/>
        </w:rPr>
        <w:t xml:space="preserve"> </w:t>
      </w:r>
    </w:p>
    <w:p w:rsidR="00F13112" w:rsidRPr="0029641A" w:rsidRDefault="00F13112" w:rsidP="0070177A">
      <w:pPr>
        <w:spacing w:after="0" w:line="360" w:lineRule="auto"/>
        <w:jc w:val="both"/>
        <w:rPr>
          <w:rFonts w:eastAsia="Times New Roman"/>
          <w:szCs w:val="24"/>
          <w:lang w:eastAsia="pt-BR"/>
        </w:rPr>
      </w:pPr>
      <w:r w:rsidRPr="0029641A">
        <w:rPr>
          <w:rFonts w:eastAsia="Times New Roman"/>
          <w:szCs w:val="24"/>
          <w:lang w:eastAsia="pt-BR"/>
        </w:rPr>
        <w:t>Torres em contracorrente utilizam um sistema de distribuição de água quente com injetores de alta pressão para que a água atinja todo o enchimento. A necessidade</w:t>
      </w:r>
      <w:r w:rsidR="0070177A">
        <w:rPr>
          <w:rFonts w:eastAsia="Times New Roman"/>
          <w:szCs w:val="24"/>
          <w:lang w:eastAsia="pt-BR"/>
        </w:rPr>
        <w:t xml:space="preserve"> </w:t>
      </w:r>
      <w:r w:rsidRPr="0029641A">
        <w:rPr>
          <w:rFonts w:eastAsia="Times New Roman"/>
          <w:szCs w:val="24"/>
          <w:lang w:eastAsia="pt-BR"/>
        </w:rPr>
        <w:t>de altura de elevação nas torres em contracorrente acarreta em um sistema de</w:t>
      </w:r>
      <w:r w:rsidR="0070177A">
        <w:rPr>
          <w:rFonts w:eastAsia="Times New Roman"/>
          <w:szCs w:val="24"/>
          <w:lang w:eastAsia="pt-BR"/>
        </w:rPr>
        <w:br w:type="page"/>
      </w:r>
      <w:r w:rsidRPr="0029641A">
        <w:rPr>
          <w:rFonts w:eastAsia="Times New Roman"/>
          <w:szCs w:val="24"/>
          <w:lang w:eastAsia="pt-BR"/>
        </w:rPr>
        <w:lastRenderedPageBreak/>
        <w:t>bombeamento com elevado custo de instalação, além de um consumo anual mais elevado de energia elétrica.</w:t>
      </w:r>
    </w:p>
    <w:p w:rsidR="00F13112" w:rsidRPr="0029641A" w:rsidRDefault="00F13112" w:rsidP="0070177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t>b)</w:t>
      </w:r>
      <w:proofErr w:type="gramEnd"/>
      <w:r w:rsidRPr="0029641A">
        <w:rPr>
          <w:rFonts w:eastAsia="Times New Roman"/>
          <w:szCs w:val="24"/>
          <w:lang w:eastAsia="pt-BR"/>
        </w:rPr>
        <w:tab/>
        <w:t>Distribuição por gravidade</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É o método utilizado nas torres do tipo corrente cruzada ou quando se tem partículas em suspensão na água de circulação. O sistema é composto por uma </w:t>
      </w:r>
      <w:proofErr w:type="spellStart"/>
      <w:r w:rsidRPr="0029641A">
        <w:rPr>
          <w:rFonts w:eastAsia="Times New Roman"/>
          <w:szCs w:val="24"/>
          <w:lang w:eastAsia="pt-BR"/>
        </w:rPr>
        <w:t>canaleta</w:t>
      </w:r>
      <w:proofErr w:type="spellEnd"/>
      <w:r w:rsidRPr="0029641A">
        <w:rPr>
          <w:rFonts w:eastAsia="Times New Roman"/>
          <w:szCs w:val="24"/>
          <w:lang w:eastAsia="pt-BR"/>
        </w:rPr>
        <w:t xml:space="preserve"> principal e </w:t>
      </w:r>
      <w:proofErr w:type="spellStart"/>
      <w:r w:rsidRPr="0029641A">
        <w:rPr>
          <w:rFonts w:eastAsia="Times New Roman"/>
          <w:szCs w:val="24"/>
          <w:lang w:eastAsia="pt-BR"/>
        </w:rPr>
        <w:t>canaletas</w:t>
      </w:r>
      <w:proofErr w:type="spellEnd"/>
      <w:r w:rsidRPr="0029641A">
        <w:rPr>
          <w:rFonts w:eastAsia="Times New Roman"/>
          <w:szCs w:val="24"/>
          <w:lang w:eastAsia="pt-BR"/>
        </w:rPr>
        <w:t xml:space="preserve"> secundárias que são conectadas a bicos injetores da mesma forma que na classificação anterior, porém aqui, a pressão não precisa ser tão alta, deve estar em torno de 0,5 </w:t>
      </w:r>
      <w:proofErr w:type="spellStart"/>
      <w:r w:rsidRPr="0029641A">
        <w:rPr>
          <w:rFonts w:eastAsia="Times New Roman"/>
          <w:szCs w:val="24"/>
          <w:lang w:eastAsia="pt-BR"/>
        </w:rPr>
        <w:t>m.c.a</w:t>
      </w:r>
      <w:proofErr w:type="gramStart"/>
      <w:r w:rsidRPr="0029641A">
        <w:rPr>
          <w:rFonts w:eastAsia="Times New Roman"/>
          <w:szCs w:val="24"/>
          <w:lang w:eastAsia="pt-BR"/>
        </w:rPr>
        <w:t>.</w:t>
      </w:r>
      <w:proofErr w:type="spellEnd"/>
      <w:r w:rsidRPr="0029641A">
        <w:rPr>
          <w:rFonts w:eastAsia="Times New Roman"/>
          <w:szCs w:val="24"/>
          <w:lang w:eastAsia="pt-BR"/>
        </w:rPr>
        <w:t>.</w:t>
      </w:r>
      <w:proofErr w:type="gramEnd"/>
      <w:r w:rsidRPr="0029641A">
        <w:rPr>
          <w:rFonts w:eastAsia="Times New Roman"/>
          <w:szCs w:val="24"/>
          <w:lang w:eastAsia="pt-BR"/>
        </w:rPr>
        <w:t xml:space="preserve"> </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DETECTOR DE VIBRAÇÃO</w:t>
      </w:r>
    </w:p>
    <w:p w:rsidR="00F13112" w:rsidRPr="0029641A" w:rsidRDefault="00F13112" w:rsidP="0070177A">
      <w:pPr>
        <w:spacing w:before="100" w:beforeAutospacing="1" w:after="100" w:afterAutospacing="1" w:line="360" w:lineRule="auto"/>
        <w:jc w:val="both"/>
        <w:rPr>
          <w:rFonts w:eastAsia="Times New Roman"/>
          <w:szCs w:val="24"/>
          <w:lang w:eastAsia="pt-BR"/>
        </w:rPr>
      </w:pPr>
    </w:p>
    <w:p w:rsidR="006F049E" w:rsidRPr="0029641A" w:rsidRDefault="00F13112" w:rsidP="004B5596">
      <w:pPr>
        <w:spacing w:after="0" w:line="360" w:lineRule="auto"/>
        <w:jc w:val="both"/>
        <w:rPr>
          <w:rFonts w:eastAsia="Times New Roman"/>
          <w:szCs w:val="24"/>
          <w:lang w:eastAsia="pt-BR"/>
        </w:rPr>
      </w:pPr>
      <w:r w:rsidRPr="0029641A">
        <w:rPr>
          <w:rFonts w:eastAsia="Times New Roman"/>
          <w:szCs w:val="24"/>
          <w:lang w:eastAsia="pt-BR"/>
        </w:rPr>
        <w:t>O detector de vibração é um aparelho que mede o nível de vibração onde está instalado. Ao captar uma vibração que excede à normalidade, o detector envia um sinal para o módulo de comando que imediatamente dispara um alarme e/ou desativa todo o equipamento mecânico. Assim, a torre estará protegida de falhas mecânicas causadas por uma vibração excessiva. Geralmente, vibrações acima de 18 mm/s podem causar danos nos componentes da torre ou até mesmo na sua estrutura.</w:t>
      </w:r>
      <w:r w:rsidR="006F049E">
        <w:rPr>
          <w:rFonts w:eastAsia="Times New Roman"/>
          <w:szCs w:val="24"/>
          <w:lang w:eastAsia="pt-BR"/>
        </w:rPr>
        <w:br w:type="page"/>
      </w:r>
    </w:p>
    <w:p w:rsidR="00F13112" w:rsidRPr="00F213F1" w:rsidRDefault="00F13112" w:rsidP="0029641A">
      <w:pPr>
        <w:pStyle w:val="Ttulo2"/>
        <w:spacing w:before="100" w:beforeAutospacing="1" w:after="100" w:afterAutospacing="1"/>
        <w:jc w:val="both"/>
        <w:rPr>
          <w:rFonts w:cs="Arial"/>
          <w:noProof/>
          <w:szCs w:val="24"/>
          <w:lang w:eastAsia="pt-BR"/>
        </w:rPr>
      </w:pPr>
      <w:bookmarkStart w:id="49" w:name="_Toc278648160"/>
      <w:bookmarkStart w:id="50" w:name="_Toc278723165"/>
      <w:bookmarkStart w:id="51" w:name="_Toc310315665"/>
      <w:r w:rsidRPr="00F213F1">
        <w:rPr>
          <w:rFonts w:cs="Arial"/>
          <w:noProof/>
          <w:szCs w:val="24"/>
          <w:lang w:eastAsia="pt-BR"/>
        </w:rPr>
        <w:lastRenderedPageBreak/>
        <w:t>T</w:t>
      </w:r>
      <w:bookmarkEnd w:id="49"/>
      <w:bookmarkEnd w:id="50"/>
      <w:r w:rsidR="00C4648A" w:rsidRPr="00F213F1">
        <w:rPr>
          <w:rFonts w:cs="Arial"/>
          <w:noProof/>
          <w:szCs w:val="24"/>
          <w:lang w:eastAsia="pt-BR"/>
        </w:rPr>
        <w:t>IPOS DE EQUIPAMENTOS DE REFRIGERAÇÃO</w:t>
      </w:r>
      <w:bookmarkEnd w:id="51"/>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Uma torre de resfriamento é um equipamento que utiliza a combinação da transferência de massa e energia para resfriar água, expondo uma grande superfície de troca térmica entre o ar e a água. Esse fluxo de ar deve ser produzido por meios mecânicos, correntes de convecção devido a variações de densidade ou ainda por correntes naturais de vento. A direção do escoamento de ar pode ser do tipo corrente cruzada ou contra corrente. Essa terminologia é definida através da direção do escoamento de ar quando comparada com a direção sempre vertical e descendente do fluxo de água. O escoamento do tipo corrente cruzada implica num fluxo de ar horizontal na região de enchimento da torre ou, de forma alternativa, um fluxo de ar normal ao fluxo de água. O escoamento contracorrente é caracterizado pelo fluxo de ar ascendente e vertical ou, de forma alternativa, contrário ao fluxo de água </w:t>
      </w:r>
      <w:sdt>
        <w:sdtPr>
          <w:rPr>
            <w:rFonts w:eastAsia="Times New Roman"/>
            <w:szCs w:val="24"/>
            <w:lang w:eastAsia="pt-BR"/>
          </w:rPr>
          <w:id w:val="18709115"/>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ASH72 \l 1046 </w:instrText>
          </w:r>
          <w:r w:rsidR="001A324B">
            <w:rPr>
              <w:rFonts w:eastAsia="Times New Roman"/>
              <w:szCs w:val="24"/>
              <w:lang w:eastAsia="pt-BR"/>
            </w:rPr>
            <w:fldChar w:fldCharType="separate"/>
          </w:r>
          <w:r w:rsidR="00EA20D3" w:rsidRPr="00EA20D3">
            <w:rPr>
              <w:rFonts w:eastAsia="Times New Roman"/>
              <w:noProof/>
              <w:szCs w:val="24"/>
              <w:lang w:eastAsia="pt-BR"/>
            </w:rPr>
            <w:t>(ASHRAE, 1972)</w:t>
          </w:r>
          <w:r w:rsidR="001A324B">
            <w:rPr>
              <w:rFonts w:eastAsia="Times New Roman"/>
              <w:szCs w:val="24"/>
              <w:lang w:eastAsia="pt-BR"/>
            </w:rPr>
            <w:fldChar w:fldCharType="end"/>
          </w:r>
        </w:sdtContent>
      </w:sdt>
      <w:r w:rsidRPr="0029641A">
        <w:rPr>
          <w:rFonts w:eastAsia="Times New Roman"/>
          <w:szCs w:val="24"/>
          <w:lang w:eastAsia="pt-BR"/>
        </w:rPr>
        <w:t>.</w:t>
      </w: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escoamento em contracorrente é utilizado em torres com arraste mecânico e essas, são encontradas principalmente em aplicações de ar condicionado. Sua principal vantagem é a facilidade de instalação em espaços limitados. As indústrias montam as torres desse tipo com ventiladores centrífugos quando a configuração é do tipo tiragem mecânica forçada. No caso da tiragem mecânica induzida, as torres são equipadas com ventiladores axiais </w:t>
      </w:r>
      <w:sdt>
        <w:sdtPr>
          <w:rPr>
            <w:rFonts w:eastAsia="Times New Roman"/>
            <w:szCs w:val="24"/>
            <w:lang w:eastAsia="pt-BR"/>
          </w:rPr>
          <w:id w:val="18709116"/>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ASH72 \l 1046 </w:instrText>
          </w:r>
          <w:r w:rsidR="001A324B">
            <w:rPr>
              <w:rFonts w:eastAsia="Times New Roman"/>
              <w:szCs w:val="24"/>
              <w:lang w:eastAsia="pt-BR"/>
            </w:rPr>
            <w:fldChar w:fldCharType="separate"/>
          </w:r>
          <w:r w:rsidR="00EA20D3" w:rsidRPr="00EA20D3">
            <w:rPr>
              <w:rFonts w:eastAsia="Times New Roman"/>
              <w:noProof/>
              <w:szCs w:val="24"/>
              <w:lang w:eastAsia="pt-BR"/>
            </w:rPr>
            <w:t>(ASHRAE, 1972)</w:t>
          </w:r>
          <w:r w:rsidR="001A324B">
            <w:rPr>
              <w:rFonts w:eastAsia="Times New Roman"/>
              <w:szCs w:val="24"/>
              <w:lang w:eastAsia="pt-BR"/>
            </w:rPr>
            <w:fldChar w:fldCharType="end"/>
          </w:r>
        </w:sdtContent>
      </w:sdt>
      <w:r w:rsidRPr="0029641A">
        <w:rPr>
          <w:rFonts w:eastAsia="Times New Roman"/>
          <w:szCs w:val="24"/>
          <w:lang w:eastAsia="pt-BR"/>
        </w:rPr>
        <w:t>.</w:t>
      </w:r>
    </w:p>
    <w:p w:rsidR="00F13112" w:rsidRPr="0029641A" w:rsidRDefault="00F13112" w:rsidP="004B5596">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escoamento do tipo corrente cruzada é amplamente utilizado em torres para equipamentos de condicionamento de ar e processos industriais. Suas principais vantagens são a baixa perda de carga do fluxo de ar e a capacidade de obter um fluxo uniformemente distribuído por todo o volume da torre. As torres fabricadas e construídas em campo que utilizam o escoamento cruzado como princípio de funcionamento são geralmente fornecidas com ventiladores axiais na configuração com tiragem induzida </w:t>
      </w:r>
      <w:sdt>
        <w:sdtPr>
          <w:rPr>
            <w:rFonts w:eastAsia="Times New Roman"/>
            <w:szCs w:val="24"/>
            <w:lang w:eastAsia="pt-BR"/>
          </w:rPr>
          <w:id w:val="18709117"/>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ASH72 \l 1046 </w:instrText>
          </w:r>
          <w:r w:rsidR="001A324B">
            <w:rPr>
              <w:rFonts w:eastAsia="Times New Roman"/>
              <w:szCs w:val="24"/>
              <w:lang w:eastAsia="pt-BR"/>
            </w:rPr>
            <w:fldChar w:fldCharType="separate"/>
          </w:r>
          <w:r w:rsidR="00EA20D3" w:rsidRPr="00EA20D3">
            <w:rPr>
              <w:rFonts w:eastAsia="Times New Roman"/>
              <w:noProof/>
              <w:szCs w:val="24"/>
              <w:lang w:eastAsia="pt-BR"/>
            </w:rPr>
            <w:t>(ASHRAE, 1972)</w:t>
          </w:r>
          <w:r w:rsidR="001A324B">
            <w:rPr>
              <w:rFonts w:eastAsia="Times New Roman"/>
              <w:szCs w:val="24"/>
              <w:lang w:eastAsia="pt-BR"/>
            </w:rPr>
            <w:fldChar w:fldCharType="end"/>
          </w:r>
        </w:sdtContent>
      </w:sdt>
      <w:r w:rsidRPr="0029641A">
        <w:rPr>
          <w:rFonts w:eastAsia="Times New Roman"/>
          <w:szCs w:val="24"/>
          <w:lang w:eastAsia="pt-BR"/>
        </w:rPr>
        <w:t>.</w:t>
      </w:r>
    </w:p>
    <w:p w:rsidR="00F13112" w:rsidRPr="0029641A" w:rsidRDefault="00F13112" w:rsidP="006F049E">
      <w:pPr>
        <w:spacing w:after="0" w:line="360" w:lineRule="auto"/>
        <w:rPr>
          <w:rFonts w:eastAsia="Times New Roman"/>
          <w:szCs w:val="24"/>
          <w:lang w:eastAsia="pt-BR"/>
        </w:rPr>
      </w:pPr>
      <w:r w:rsidRPr="0029641A">
        <w:rPr>
          <w:rFonts w:eastAsia="Times New Roman"/>
          <w:szCs w:val="24"/>
          <w:lang w:eastAsia="pt-BR"/>
        </w:rPr>
        <w:t>Segundo ASHRAE (1972), os equipamentos para resfriamento são classificados da seguinte maneira:</w:t>
      </w:r>
      <w:r w:rsidR="006F049E">
        <w:rPr>
          <w:rFonts w:eastAsia="Times New Roman"/>
          <w:szCs w:val="24"/>
          <w:lang w:eastAsia="pt-BR"/>
        </w:rPr>
        <w:br w:type="page"/>
      </w:r>
    </w:p>
    <w:p w:rsidR="00F13112" w:rsidRPr="0029641A" w:rsidRDefault="00F13112" w:rsidP="0029641A">
      <w:pPr>
        <w:pStyle w:val="Ttulo3"/>
        <w:spacing w:before="100" w:beforeAutospacing="1" w:after="100" w:afterAutospacing="1"/>
        <w:jc w:val="both"/>
        <w:rPr>
          <w:rFonts w:cs="Arial"/>
          <w:szCs w:val="24"/>
          <w:lang w:eastAsia="pt-BR"/>
        </w:rPr>
      </w:pPr>
      <w:bookmarkStart w:id="52" w:name="_Toc278648161"/>
      <w:bookmarkStart w:id="53" w:name="_Toc278723166"/>
      <w:bookmarkStart w:id="54" w:name="_Toc310315666"/>
      <w:r w:rsidRPr="0029641A">
        <w:rPr>
          <w:rFonts w:cs="Arial"/>
          <w:szCs w:val="24"/>
          <w:lang w:eastAsia="pt-BR"/>
        </w:rPr>
        <w:lastRenderedPageBreak/>
        <w:t>Torres de tiragem mecânica</w:t>
      </w:r>
      <w:bookmarkEnd w:id="52"/>
      <w:bookmarkEnd w:id="53"/>
      <w:bookmarkEnd w:id="54"/>
    </w:p>
    <w:p w:rsidR="00F13112" w:rsidRPr="0029641A" w:rsidRDefault="00F13112" w:rsidP="0070177A">
      <w:pPr>
        <w:spacing w:before="100" w:beforeAutospacing="1" w:after="100" w:afterAutospacing="1" w:line="360" w:lineRule="auto"/>
        <w:jc w:val="both"/>
        <w:rPr>
          <w:rFonts w:eastAsia="Times New Roman"/>
          <w:szCs w:val="24"/>
          <w:lang w:eastAsia="pt-BR"/>
        </w:rPr>
      </w:pPr>
    </w:p>
    <w:p w:rsidR="00F13112" w:rsidRPr="0029641A" w:rsidRDefault="00F13112" w:rsidP="000F2AA8">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São torres equipadas com ventiladores que promovem um fluxo constante de ar. Como a </w:t>
      </w:r>
      <w:proofErr w:type="gramStart"/>
      <w:r w:rsidRPr="0029641A">
        <w:rPr>
          <w:rFonts w:eastAsia="Times New Roman"/>
          <w:szCs w:val="24"/>
          <w:lang w:eastAsia="pt-BR"/>
        </w:rPr>
        <w:t>performance</w:t>
      </w:r>
      <w:proofErr w:type="gramEnd"/>
      <w:r w:rsidRPr="0029641A">
        <w:rPr>
          <w:rFonts w:eastAsia="Times New Roman"/>
          <w:szCs w:val="24"/>
          <w:lang w:eastAsia="pt-BR"/>
        </w:rPr>
        <w:t xml:space="preserve"> não depende do vento, é possível projetar torres desse tipo para condições exatas de operação. Os ventiladores podem operar segundo a classificação de tiragem forçada ou induzida, dependendo da localização da entrada e saída de ar da torre. No passado, as torres de tiragem mecânica não possuíam enchimento e o processo se dava simplesmente por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de água no interior da torre. Tais torres não são mais utilizadas</w:t>
      </w:r>
      <w:proofErr w:type="gramStart"/>
      <w:r w:rsidRPr="0029641A">
        <w:rPr>
          <w:rFonts w:eastAsia="Times New Roman"/>
          <w:szCs w:val="24"/>
          <w:lang w:eastAsia="pt-BR"/>
        </w:rPr>
        <w:t xml:space="preserve"> pois</w:t>
      </w:r>
      <w:proofErr w:type="gramEnd"/>
      <w:r w:rsidRPr="0029641A">
        <w:rPr>
          <w:rFonts w:eastAsia="Times New Roman"/>
          <w:szCs w:val="24"/>
          <w:lang w:eastAsia="pt-BR"/>
        </w:rPr>
        <w:t xml:space="preserve"> são ineficientes quando comparadas com as torres que utilizam enchimento. As torres de tiragem mecânica podem ser classificadas conforme se segue:</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ind w:left="705" w:hanging="705"/>
        <w:jc w:val="both"/>
        <w:rPr>
          <w:rFonts w:eastAsia="Times New Roman"/>
          <w:szCs w:val="24"/>
          <w:lang w:eastAsia="pt-BR"/>
        </w:rPr>
      </w:pPr>
      <w:proofErr w:type="gramStart"/>
      <w:r w:rsidRPr="0029641A">
        <w:rPr>
          <w:rFonts w:eastAsia="Times New Roman"/>
          <w:szCs w:val="24"/>
          <w:lang w:eastAsia="pt-BR"/>
        </w:rPr>
        <w:t>a</w:t>
      </w:r>
      <w:proofErr w:type="gramEnd"/>
      <w:r w:rsidRPr="0029641A">
        <w:rPr>
          <w:rFonts w:eastAsia="Times New Roman"/>
          <w:szCs w:val="24"/>
          <w:lang w:eastAsia="pt-BR"/>
        </w:rPr>
        <w:t>)</w:t>
      </w:r>
      <w:r w:rsidRPr="0029641A">
        <w:rPr>
          <w:rFonts w:eastAsia="Times New Roman"/>
          <w:szCs w:val="24"/>
          <w:lang w:eastAsia="pt-BR"/>
        </w:rPr>
        <w:tab/>
        <w:t>GRANDES TORRES DE TIRAGEM MECÂNICA PARA USINAS DE GERAÇÃO DE POTÊNCIA E PROCESSOS INDUSTRIAIS.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A concepção atual das grandes torres de tiragem mecânica está baseada em um sistema com várias torres e essas estão mais presentes nas usinas de geração de potência. Indústrias petroquímicas, refinarias e outros processos empregam uma utilização similar, porém, disposta em uma única unidade que possui de uma a nove células, ao contrário do sistema citado acima com várias unidades.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ind w:left="705" w:hanging="705"/>
        <w:jc w:val="both"/>
        <w:rPr>
          <w:rFonts w:eastAsia="Times New Roman"/>
          <w:szCs w:val="24"/>
          <w:lang w:eastAsia="pt-BR"/>
        </w:rPr>
      </w:pPr>
      <w:proofErr w:type="gramStart"/>
      <w:r w:rsidRPr="0029641A">
        <w:rPr>
          <w:rFonts w:eastAsia="Times New Roman"/>
          <w:szCs w:val="24"/>
          <w:lang w:eastAsia="pt-BR"/>
        </w:rPr>
        <w:t>b)</w:t>
      </w:r>
      <w:proofErr w:type="gramEnd"/>
      <w:r w:rsidRPr="0029641A">
        <w:rPr>
          <w:rFonts w:eastAsia="Times New Roman"/>
          <w:szCs w:val="24"/>
          <w:lang w:eastAsia="pt-BR"/>
        </w:rPr>
        <w:tab/>
        <w:t>TORRES DE TIRAGEM MECÂNICA INTERMEDIÁRIAS PARA CONDICIONAMENTO DE AR E PROCESSOS INDUSTRIAIS.</w:t>
      </w:r>
    </w:p>
    <w:p w:rsidR="00F13112" w:rsidRPr="0029641A" w:rsidRDefault="00F13112" w:rsidP="0070177A">
      <w:pPr>
        <w:spacing w:before="100" w:beforeAutospacing="1" w:after="100" w:afterAutospacing="1" w:line="360" w:lineRule="auto"/>
        <w:jc w:val="both"/>
        <w:rPr>
          <w:rFonts w:eastAsia="Times New Roman"/>
          <w:szCs w:val="24"/>
          <w:lang w:eastAsia="pt-BR"/>
        </w:rPr>
      </w:pPr>
    </w:p>
    <w:p w:rsidR="006F049E" w:rsidRDefault="00F13112" w:rsidP="004B5596">
      <w:pPr>
        <w:spacing w:after="0" w:line="360" w:lineRule="auto"/>
        <w:jc w:val="both"/>
        <w:rPr>
          <w:rFonts w:eastAsia="Times New Roman"/>
          <w:szCs w:val="24"/>
          <w:lang w:eastAsia="pt-BR"/>
        </w:rPr>
      </w:pPr>
      <w:r w:rsidRPr="0029641A">
        <w:rPr>
          <w:rFonts w:eastAsia="Times New Roman"/>
          <w:szCs w:val="24"/>
          <w:lang w:eastAsia="pt-BR"/>
        </w:rPr>
        <w:t xml:space="preserve">São torres de tiragem mecânica com capacidade para resfriar vazões de 3000 a 6000 </w:t>
      </w:r>
      <w:proofErr w:type="spellStart"/>
      <w:r w:rsidRPr="0029641A">
        <w:rPr>
          <w:rFonts w:eastAsia="Times New Roman"/>
          <w:szCs w:val="24"/>
          <w:lang w:eastAsia="pt-BR"/>
        </w:rPr>
        <w:t>gpm</w:t>
      </w:r>
      <w:proofErr w:type="spellEnd"/>
      <w:r w:rsidRPr="0029641A">
        <w:rPr>
          <w:rFonts w:eastAsia="Times New Roman"/>
          <w:szCs w:val="24"/>
          <w:lang w:eastAsia="pt-BR"/>
        </w:rPr>
        <w:t xml:space="preserve"> de água por célula. Geralmente, essas torres são versões reduzidas das grandes torres de tiragem mecânica citadas acima, sendo a vazão de ar, os</w:t>
      </w:r>
      <w:r w:rsidR="006F049E">
        <w:rPr>
          <w:rFonts w:eastAsia="Times New Roman"/>
          <w:szCs w:val="24"/>
          <w:lang w:eastAsia="pt-BR"/>
        </w:rPr>
        <w:br w:type="page"/>
      </w:r>
    </w:p>
    <w:p w:rsidR="00F13112" w:rsidRPr="0029641A" w:rsidRDefault="00F13112" w:rsidP="004B5596">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lastRenderedPageBreak/>
        <w:t xml:space="preserve"> </w:t>
      </w:r>
      <w:proofErr w:type="gramStart"/>
      <w:r w:rsidRPr="0029641A">
        <w:rPr>
          <w:rFonts w:eastAsia="Times New Roman"/>
          <w:szCs w:val="24"/>
          <w:lang w:eastAsia="pt-BR"/>
        </w:rPr>
        <w:t>materiais</w:t>
      </w:r>
      <w:proofErr w:type="gramEnd"/>
      <w:r w:rsidRPr="0029641A">
        <w:rPr>
          <w:rFonts w:eastAsia="Times New Roman"/>
          <w:szCs w:val="24"/>
          <w:lang w:eastAsia="pt-BR"/>
        </w:rPr>
        <w:t xml:space="preserve"> de construção e o enchimento, muito parecidos. Escoamentos do tipo contra corrente ou corrente cruzada podem estar disponíveis com a possibilidade de configuração com fluxo único de entrada de ar, ou seja, se a torre apresentar algum tipo de restrição em relação ao seu </w:t>
      </w:r>
      <w:proofErr w:type="spellStart"/>
      <w:r w:rsidRPr="0029641A">
        <w:rPr>
          <w:rFonts w:eastAsia="Times New Roman"/>
          <w:szCs w:val="24"/>
          <w:lang w:eastAsia="pt-BR"/>
        </w:rPr>
        <w:t>enclausuramento</w:t>
      </w:r>
      <w:proofErr w:type="spellEnd"/>
      <w:r w:rsidRPr="0029641A">
        <w:rPr>
          <w:rFonts w:eastAsia="Times New Roman"/>
          <w:szCs w:val="24"/>
          <w:lang w:eastAsia="pt-BR"/>
        </w:rPr>
        <w:t>, um único lado da torre pode funcionar como entrada de ar enquanto os outros três lados estão fechados por motivo de restrição de espaço.</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ind w:left="705" w:hanging="705"/>
        <w:jc w:val="both"/>
        <w:rPr>
          <w:rFonts w:eastAsia="Times New Roman"/>
          <w:szCs w:val="24"/>
          <w:lang w:eastAsia="pt-BR"/>
        </w:rPr>
      </w:pPr>
      <w:proofErr w:type="gramStart"/>
      <w:r w:rsidRPr="0029641A">
        <w:rPr>
          <w:rFonts w:eastAsia="Times New Roman"/>
          <w:szCs w:val="24"/>
          <w:lang w:eastAsia="pt-BR"/>
        </w:rPr>
        <w:t>c)</w:t>
      </w:r>
      <w:proofErr w:type="gramEnd"/>
      <w:r w:rsidRPr="0029641A">
        <w:rPr>
          <w:rFonts w:eastAsia="Times New Roman"/>
          <w:szCs w:val="24"/>
          <w:lang w:eastAsia="pt-BR"/>
        </w:rPr>
        <w:tab/>
        <w:t>TORRES COMPACTAS DE TIRAGEM MECÂNICA PARA CONDICIONAMENTO DE AR E LEVES PROCESSOS INDUSTRIAIS.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6F049E">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Ambas as configurações de escoamento cruzado e contracorrente estão disponíveis nesse tipo de torre, porém, a distribuição de água normalmente se dá por gravidade nas torres de escoamento cruzado enquanto nas outras é preferível a utilização de bicos de </w:t>
      </w:r>
      <w:r w:rsidR="000F40CF" w:rsidRPr="0029641A">
        <w:rPr>
          <w:rFonts w:eastAsia="Times New Roman"/>
          <w:szCs w:val="24"/>
          <w:lang w:eastAsia="pt-BR"/>
        </w:rPr>
        <w:t xml:space="preserve">spray de alta pressão </w:t>
      </w:r>
      <w:fldSimple w:instr=" REF _Ref309031701 \h  \* MERGEFORMAT ">
        <w:r w:rsidR="008C4BAC" w:rsidRPr="0029641A">
          <w:rPr>
            <w:rFonts w:eastAsia="Times New Roman"/>
            <w:bCs/>
            <w:szCs w:val="24"/>
            <w:lang w:eastAsia="pt-BR"/>
          </w:rPr>
          <w:t xml:space="preserve">Figura </w:t>
        </w:r>
        <w:r w:rsidR="008C4BAC">
          <w:rPr>
            <w:rFonts w:eastAsia="Times New Roman"/>
            <w:bCs/>
            <w:noProof/>
            <w:szCs w:val="24"/>
            <w:lang w:eastAsia="pt-BR"/>
          </w:rPr>
          <w:t>9</w:t>
        </w:r>
      </w:fldSimple>
      <w:r w:rsidRPr="0029641A">
        <w:rPr>
          <w:rFonts w:eastAsia="Times New Roman"/>
          <w:szCs w:val="24"/>
          <w:lang w:eastAsia="pt-BR"/>
        </w:rPr>
        <w:t xml:space="preserve">. </w:t>
      </w:r>
    </w:p>
    <w:p w:rsidR="00F13112" w:rsidRPr="0029641A" w:rsidRDefault="00F13112" w:rsidP="0029641A">
      <w:pPr>
        <w:spacing w:before="100" w:beforeAutospacing="1" w:after="100" w:afterAutospacing="1" w:line="360" w:lineRule="auto"/>
        <w:ind w:left="1068"/>
        <w:jc w:val="both"/>
        <w:rPr>
          <w:rFonts w:eastAsia="Times New Roman"/>
          <w:szCs w:val="24"/>
          <w:lang w:eastAsia="pt-BR"/>
        </w:rPr>
      </w:pPr>
    </w:p>
    <w:p w:rsidR="00712FA5" w:rsidRPr="0029641A" w:rsidRDefault="003A36EB" w:rsidP="00D70C58">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3276600" cy="2514600"/>
            <wp:effectExtent l="19050" t="0" r="0" b="0"/>
            <wp:docPr id="306" name="Imagem 29" descr="torres tiragem mecan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torres tiragem mecanica.bmp"/>
                    <pic:cNvPicPr>
                      <a:picLocks noChangeAspect="1" noChangeArrowheads="1"/>
                    </pic:cNvPicPr>
                  </pic:nvPicPr>
                  <pic:blipFill>
                    <a:blip r:embed="rId18" cstate="print"/>
                    <a:srcRect/>
                    <a:stretch>
                      <a:fillRect/>
                    </a:stretch>
                  </pic:blipFill>
                  <pic:spPr bwMode="auto">
                    <a:xfrm>
                      <a:off x="0" y="0"/>
                      <a:ext cx="3276600" cy="2514600"/>
                    </a:xfrm>
                    <a:prstGeom prst="rect">
                      <a:avLst/>
                    </a:prstGeom>
                    <a:noFill/>
                    <a:ln w="9525">
                      <a:noFill/>
                      <a:miter lim="800000"/>
                      <a:headEnd/>
                      <a:tailEnd/>
                    </a:ln>
                  </pic:spPr>
                </pic:pic>
              </a:graphicData>
            </a:graphic>
          </wp:inline>
        </w:drawing>
      </w:r>
    </w:p>
    <w:p w:rsidR="008F5371" w:rsidRPr="006F049E" w:rsidRDefault="00712FA5" w:rsidP="006F049E">
      <w:pPr>
        <w:spacing w:after="0" w:line="240" w:lineRule="auto"/>
        <w:rPr>
          <w:rFonts w:eastAsia="Times New Roman"/>
          <w:bCs/>
          <w:szCs w:val="24"/>
          <w:lang w:eastAsia="pt-BR"/>
        </w:rPr>
      </w:pPr>
      <w:bookmarkStart w:id="55" w:name="_Ref309031701"/>
      <w:bookmarkStart w:id="56" w:name="_Toc309466342"/>
      <w:bookmarkStart w:id="57" w:name="_Toc309681369"/>
      <w:bookmarkStart w:id="58" w:name="_Toc309681917"/>
      <w:bookmarkStart w:id="59" w:name="_Toc309684392"/>
      <w:bookmarkStart w:id="60" w:name="_Toc309835914"/>
      <w:bookmarkStart w:id="61" w:name="_Toc309836143"/>
      <w:bookmarkStart w:id="62" w:name="_Toc309837880"/>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9</w:t>
      </w:r>
      <w:r w:rsidR="001A324B" w:rsidRPr="0029641A">
        <w:rPr>
          <w:rFonts w:eastAsia="Times New Roman"/>
          <w:bCs/>
          <w:szCs w:val="24"/>
          <w:lang w:eastAsia="pt-BR"/>
        </w:rPr>
        <w:fldChar w:fldCharType="end"/>
      </w:r>
      <w:bookmarkEnd w:id="55"/>
      <w:r w:rsidR="00A502E7" w:rsidRPr="0029641A">
        <w:rPr>
          <w:rFonts w:eastAsia="Times New Roman"/>
          <w:bCs/>
          <w:szCs w:val="24"/>
          <w:lang w:eastAsia="pt-BR"/>
        </w:rPr>
        <w:t xml:space="preserve"> -</w:t>
      </w:r>
      <w:r w:rsidRPr="0029641A">
        <w:rPr>
          <w:rFonts w:eastAsia="Times New Roman"/>
          <w:bCs/>
          <w:szCs w:val="24"/>
          <w:lang w:eastAsia="pt-BR"/>
        </w:rPr>
        <w:t xml:space="preserve"> Torres de Tiragem Mecânica</w:t>
      </w:r>
      <w:r w:rsidR="00A502E7" w:rsidRPr="0029641A">
        <w:rPr>
          <w:rFonts w:eastAsia="Times New Roman"/>
          <w:bCs/>
          <w:szCs w:val="24"/>
          <w:lang w:eastAsia="pt-BR"/>
        </w:rPr>
        <w:t xml:space="preserve"> – Fonte: </w:t>
      </w:r>
      <w:proofErr w:type="gramStart"/>
      <w:r w:rsidR="00A502E7" w:rsidRPr="0029641A">
        <w:rPr>
          <w:rFonts w:eastAsia="Times New Roman"/>
          <w:bCs/>
          <w:szCs w:val="24"/>
          <w:lang w:eastAsia="pt-BR"/>
        </w:rPr>
        <w:t>Alpina Equipamentos</w:t>
      </w:r>
      <w:bookmarkEnd w:id="56"/>
      <w:bookmarkEnd w:id="57"/>
      <w:bookmarkEnd w:id="58"/>
      <w:bookmarkEnd w:id="59"/>
      <w:bookmarkEnd w:id="60"/>
      <w:bookmarkEnd w:id="61"/>
      <w:bookmarkEnd w:id="62"/>
      <w:proofErr w:type="gramEnd"/>
      <w:r w:rsidR="006F049E">
        <w:rPr>
          <w:rFonts w:eastAsia="Times New Roman"/>
          <w:bCs/>
          <w:szCs w:val="24"/>
          <w:lang w:eastAsia="pt-BR"/>
        </w:rPr>
        <w:br w:type="page"/>
      </w:r>
    </w:p>
    <w:p w:rsidR="00F13112" w:rsidRPr="0029641A" w:rsidRDefault="00F13112" w:rsidP="006F049E">
      <w:pPr>
        <w:pStyle w:val="Ttulo3"/>
        <w:spacing w:before="100" w:beforeAutospacing="1" w:after="100" w:afterAutospacing="1"/>
        <w:jc w:val="both"/>
        <w:rPr>
          <w:rFonts w:cs="Arial"/>
          <w:szCs w:val="24"/>
          <w:lang w:eastAsia="pt-BR"/>
        </w:rPr>
      </w:pPr>
      <w:bookmarkStart w:id="63" w:name="_Toc278648162"/>
      <w:bookmarkStart w:id="64" w:name="_Toc278723167"/>
      <w:bookmarkStart w:id="65" w:name="_Toc310315667"/>
      <w:r w:rsidRPr="0029641A">
        <w:rPr>
          <w:rFonts w:cs="Arial"/>
          <w:szCs w:val="24"/>
          <w:lang w:eastAsia="pt-BR"/>
        </w:rPr>
        <w:lastRenderedPageBreak/>
        <w:t>Torres de tiragem natural</w:t>
      </w:r>
      <w:bookmarkEnd w:id="63"/>
      <w:bookmarkEnd w:id="64"/>
      <w:bookmarkEnd w:id="65"/>
    </w:p>
    <w:p w:rsidR="00F13112" w:rsidRPr="0029641A" w:rsidRDefault="00F13112" w:rsidP="0070177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t>a</w:t>
      </w:r>
      <w:proofErr w:type="gramEnd"/>
      <w:r w:rsidRPr="0029641A">
        <w:rPr>
          <w:rFonts w:eastAsia="Times New Roman"/>
          <w:szCs w:val="24"/>
          <w:lang w:eastAsia="pt-BR"/>
        </w:rPr>
        <w:t>)</w:t>
      </w:r>
      <w:r w:rsidRPr="0029641A">
        <w:rPr>
          <w:rFonts w:eastAsia="Times New Roman"/>
          <w:szCs w:val="24"/>
          <w:lang w:eastAsia="pt-BR"/>
        </w:rPr>
        <w:tab/>
        <w:t>TORRES HIPERBÓLICAS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4B5596">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As torres de tiragem natural ou do tipo chaminé são torres que dependem da diferença de densidade entre o ar aquecido em seu interior e o ar presente ao seu redor para que possam produzir u</w:t>
      </w:r>
      <w:r w:rsidR="000F40CF" w:rsidRPr="0029641A">
        <w:rPr>
          <w:rFonts w:eastAsia="Times New Roman"/>
          <w:szCs w:val="24"/>
          <w:lang w:eastAsia="pt-BR"/>
        </w:rPr>
        <w:t xml:space="preserve">m fluxo de ar através da mesma </w:t>
      </w:r>
      <w:fldSimple w:instr=" REF _Ref309031723 \h  \* MERGEFORMAT ">
        <w:r w:rsidR="008C4BAC" w:rsidRPr="0029641A">
          <w:rPr>
            <w:rFonts w:eastAsia="Times New Roman"/>
            <w:bCs/>
            <w:szCs w:val="24"/>
            <w:lang w:eastAsia="pt-BR"/>
          </w:rPr>
          <w:t xml:space="preserve">Figura </w:t>
        </w:r>
        <w:r w:rsidR="008C4BAC">
          <w:rPr>
            <w:rFonts w:eastAsia="Times New Roman"/>
            <w:bCs/>
            <w:noProof/>
            <w:szCs w:val="24"/>
            <w:lang w:eastAsia="pt-BR"/>
          </w:rPr>
          <w:t>10</w:t>
        </w:r>
      </w:fldSimple>
      <w:r w:rsidRPr="0029641A">
        <w:rPr>
          <w:rFonts w:eastAsia="Times New Roman"/>
          <w:szCs w:val="24"/>
          <w:lang w:eastAsia="pt-BR"/>
        </w:rPr>
        <w:t xml:space="preserve">. Ar entra na base e se move em fluxo ascendente em meio ao enchimento que pode variar de 10 a 20 pés para uma configuração do tipo contracorrente ou de 42 a 60 pés para configuração do tipo corrente cruzada. A </w:t>
      </w:r>
      <w:proofErr w:type="gramStart"/>
      <w:r w:rsidRPr="0029641A">
        <w:rPr>
          <w:rFonts w:eastAsia="Times New Roman"/>
          <w:szCs w:val="24"/>
          <w:lang w:eastAsia="pt-BR"/>
        </w:rPr>
        <w:t>performance</w:t>
      </w:r>
      <w:proofErr w:type="gramEnd"/>
      <w:r w:rsidRPr="0029641A">
        <w:rPr>
          <w:rFonts w:eastAsia="Times New Roman"/>
          <w:szCs w:val="24"/>
          <w:lang w:eastAsia="pt-BR"/>
        </w:rPr>
        <w:t xml:space="preserve"> da torre é calculada da mesma maneira que é feita nas torres de tiragem mecânica, quando se tem uma vazão de ar constante. Porém, variações nas condições atmosféricas podem interferir no funcionamento da torre de tiragem natural, enquanto que na torre de tiragem mecânica, a vazão de ar é sempre assegurada pelo ventilador, independente da variação das condições climáticas.</w:t>
      </w:r>
    </w:p>
    <w:p w:rsidR="00F13112" w:rsidRPr="0029641A" w:rsidRDefault="00F13112" w:rsidP="004B5596">
      <w:pPr>
        <w:spacing w:before="100" w:beforeAutospacing="1" w:after="100" w:afterAutospacing="1" w:line="360" w:lineRule="auto"/>
        <w:jc w:val="both"/>
        <w:rPr>
          <w:rFonts w:eastAsia="Times New Roman"/>
          <w:szCs w:val="24"/>
          <w:lang w:eastAsia="pt-BR"/>
        </w:rPr>
      </w:pPr>
    </w:p>
    <w:p w:rsidR="00A502E7" w:rsidRPr="0029641A" w:rsidRDefault="003A36EB" w:rsidP="00D70C58">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3712210" cy="2275205"/>
            <wp:effectExtent l="19050" t="0" r="2540" b="0"/>
            <wp:docPr id="305" name="Imagem 66" descr="torres hiperbo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torres hiperbolica.jpg"/>
                    <pic:cNvPicPr>
                      <a:picLocks noChangeAspect="1" noChangeArrowheads="1"/>
                    </pic:cNvPicPr>
                  </pic:nvPicPr>
                  <pic:blipFill>
                    <a:blip r:embed="rId19" cstate="print"/>
                    <a:srcRect/>
                    <a:stretch>
                      <a:fillRect/>
                    </a:stretch>
                  </pic:blipFill>
                  <pic:spPr bwMode="auto">
                    <a:xfrm>
                      <a:off x="0" y="0"/>
                      <a:ext cx="3712210" cy="2275205"/>
                    </a:xfrm>
                    <a:prstGeom prst="rect">
                      <a:avLst/>
                    </a:prstGeom>
                    <a:noFill/>
                    <a:ln w="9525">
                      <a:noFill/>
                      <a:miter lim="800000"/>
                      <a:headEnd/>
                      <a:tailEnd/>
                    </a:ln>
                  </pic:spPr>
                </pic:pic>
              </a:graphicData>
            </a:graphic>
          </wp:inline>
        </w:drawing>
      </w:r>
    </w:p>
    <w:p w:rsidR="006F049E" w:rsidRPr="006F049E" w:rsidRDefault="00A502E7" w:rsidP="000F2AA8">
      <w:pPr>
        <w:spacing w:after="0" w:line="240" w:lineRule="auto"/>
        <w:jc w:val="center"/>
        <w:rPr>
          <w:rFonts w:eastAsia="Times New Roman"/>
          <w:bCs/>
          <w:szCs w:val="24"/>
          <w:lang w:eastAsia="pt-BR"/>
        </w:rPr>
      </w:pPr>
      <w:bookmarkStart w:id="66" w:name="_Ref309031723"/>
      <w:bookmarkStart w:id="67" w:name="_Toc309466344"/>
      <w:bookmarkStart w:id="68" w:name="_Toc309681371"/>
      <w:bookmarkStart w:id="69" w:name="_Toc309681919"/>
      <w:bookmarkStart w:id="70" w:name="_Toc309684394"/>
      <w:bookmarkStart w:id="71" w:name="_Toc309835915"/>
      <w:bookmarkStart w:id="72" w:name="_Toc309836145"/>
      <w:bookmarkStart w:id="73" w:name="_Toc309837882"/>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10</w:t>
      </w:r>
      <w:r w:rsidR="001A324B" w:rsidRPr="0029641A">
        <w:rPr>
          <w:rFonts w:eastAsia="Times New Roman"/>
          <w:bCs/>
          <w:szCs w:val="24"/>
          <w:lang w:eastAsia="pt-BR"/>
        </w:rPr>
        <w:fldChar w:fldCharType="end"/>
      </w:r>
      <w:bookmarkEnd w:id="66"/>
      <w:r w:rsidRPr="0029641A">
        <w:rPr>
          <w:rFonts w:eastAsia="Times New Roman"/>
          <w:bCs/>
          <w:szCs w:val="24"/>
          <w:lang w:eastAsia="pt-BR"/>
        </w:rPr>
        <w:t xml:space="preserve"> - Torre de tiragem natural (</w:t>
      </w:r>
      <w:proofErr w:type="spellStart"/>
      <w:r w:rsidRPr="0029641A">
        <w:rPr>
          <w:rFonts w:eastAsia="Times New Roman"/>
          <w:bCs/>
          <w:szCs w:val="24"/>
          <w:lang w:eastAsia="pt-BR"/>
        </w:rPr>
        <w:t>hiperbálica</w:t>
      </w:r>
      <w:proofErr w:type="spellEnd"/>
      <w:proofErr w:type="gramStart"/>
      <w:r w:rsidRPr="0029641A">
        <w:rPr>
          <w:rFonts w:eastAsia="Times New Roman"/>
          <w:bCs/>
          <w:szCs w:val="24"/>
          <w:lang w:eastAsia="pt-BR"/>
        </w:rPr>
        <w:t>)</w:t>
      </w:r>
      <w:bookmarkEnd w:id="67"/>
      <w:bookmarkEnd w:id="68"/>
      <w:bookmarkEnd w:id="69"/>
      <w:bookmarkEnd w:id="70"/>
      <w:bookmarkEnd w:id="71"/>
      <w:bookmarkEnd w:id="72"/>
      <w:bookmarkEnd w:id="73"/>
      <w:proofErr w:type="gramEnd"/>
      <w:r w:rsidR="006F049E">
        <w:rPr>
          <w:rFonts w:eastAsia="Times New Roman"/>
          <w:bCs/>
          <w:szCs w:val="24"/>
          <w:lang w:eastAsia="pt-BR"/>
        </w:rPr>
        <w:br w:type="page"/>
      </w:r>
    </w:p>
    <w:p w:rsidR="00F13112" w:rsidRPr="0029641A" w:rsidRDefault="00F13112" w:rsidP="0029641A">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lastRenderedPageBreak/>
        <w:t>b)</w:t>
      </w:r>
      <w:proofErr w:type="gramEnd"/>
      <w:r w:rsidRPr="0029641A">
        <w:rPr>
          <w:rFonts w:eastAsia="Times New Roman"/>
          <w:szCs w:val="24"/>
          <w:lang w:eastAsia="pt-BR"/>
        </w:rPr>
        <w:tab/>
        <w:t>TORRES ATMOSFÉRICAS</w:t>
      </w:r>
    </w:p>
    <w:p w:rsidR="00F13112" w:rsidRPr="0029641A" w:rsidRDefault="00F13112"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Uma torre de resfriamento atmosférica com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é essencialmente um tanque com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envolto por paredes e um sistema elevado de spray que borri</w:t>
      </w:r>
      <w:r w:rsidR="000F40CF" w:rsidRPr="0029641A">
        <w:rPr>
          <w:rFonts w:eastAsia="Times New Roman"/>
          <w:szCs w:val="24"/>
          <w:lang w:eastAsia="pt-BR"/>
        </w:rPr>
        <w:t xml:space="preserve">fa água no sentido descendente </w:t>
      </w:r>
      <w:fldSimple w:instr=" REF _Ref309031757 \h  \* MERGEFORMAT ">
        <w:r w:rsidR="008C4BAC" w:rsidRPr="0029641A">
          <w:rPr>
            <w:rFonts w:eastAsia="Times New Roman"/>
            <w:szCs w:val="24"/>
            <w:lang w:eastAsia="pt-BR"/>
          </w:rPr>
          <w:t xml:space="preserve">Figura </w:t>
        </w:r>
        <w:r w:rsidR="008C4BAC">
          <w:rPr>
            <w:rFonts w:eastAsia="Times New Roman"/>
            <w:noProof/>
            <w:szCs w:val="24"/>
            <w:lang w:eastAsia="pt-BR"/>
          </w:rPr>
          <w:t>11</w:t>
        </w:r>
      </w:fldSimple>
      <w:r w:rsidR="000F40CF" w:rsidRPr="0029641A">
        <w:rPr>
          <w:rFonts w:eastAsia="Times New Roman"/>
          <w:szCs w:val="24"/>
          <w:lang w:eastAsia="pt-BR"/>
        </w:rPr>
        <w:t>.</w:t>
      </w:r>
      <w:r w:rsidRPr="0029641A">
        <w:rPr>
          <w:rFonts w:eastAsia="Times New Roman"/>
          <w:szCs w:val="24"/>
          <w:lang w:eastAsia="pt-BR"/>
        </w:rPr>
        <w:t xml:space="preserve"> Trata-se, basicamente, da mesma configuração de uma torre de tiragem mecânica sem enchimento e eliminador de gotas, o que induz uma perda por arraste bastante considerável nesse tipo de torre. Essa configuração exige a presença do vento para que o vapor quente seja arrastado para longe da torre, prevenindo-a do fenômeno de recirculação. Torres atmosféricas, apesar de serem mais controláveis e compactas do que tanques abertos com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não são mais </w:t>
      </w:r>
      <w:proofErr w:type="gramStart"/>
      <w:r w:rsidRPr="0029641A">
        <w:rPr>
          <w:rFonts w:eastAsia="Times New Roman"/>
          <w:szCs w:val="24"/>
          <w:lang w:eastAsia="pt-BR"/>
        </w:rPr>
        <w:t>encontradas</w:t>
      </w:r>
      <w:proofErr w:type="gramEnd"/>
      <w:r w:rsidRPr="0029641A">
        <w:rPr>
          <w:rFonts w:eastAsia="Times New Roman"/>
          <w:szCs w:val="24"/>
          <w:lang w:eastAsia="pt-BR"/>
        </w:rPr>
        <w:t xml:space="preserve"> nos dias atuais devido à sua baixa eficiência.</w:t>
      </w:r>
    </w:p>
    <w:p w:rsidR="00A502E7" w:rsidRPr="0029641A" w:rsidRDefault="003A36EB" w:rsidP="00D70C58">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2220595" cy="2220595"/>
            <wp:effectExtent l="19050" t="0" r="8255" b="0"/>
            <wp:docPr id="304" name="Imagem 63" descr="torres atmosfer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torres atmosferica.bmp"/>
                    <pic:cNvPicPr>
                      <a:picLocks noChangeAspect="1" noChangeArrowheads="1"/>
                    </pic:cNvPicPr>
                  </pic:nvPicPr>
                  <pic:blipFill>
                    <a:blip r:embed="rId20" cstate="print"/>
                    <a:srcRect/>
                    <a:stretch>
                      <a:fillRect/>
                    </a:stretch>
                  </pic:blipFill>
                  <pic:spPr bwMode="auto">
                    <a:xfrm>
                      <a:off x="0" y="0"/>
                      <a:ext cx="2220595" cy="2220595"/>
                    </a:xfrm>
                    <a:prstGeom prst="rect">
                      <a:avLst/>
                    </a:prstGeom>
                    <a:noFill/>
                    <a:ln w="9525">
                      <a:noFill/>
                      <a:miter lim="800000"/>
                      <a:headEnd/>
                      <a:tailEnd/>
                    </a:ln>
                  </pic:spPr>
                </pic:pic>
              </a:graphicData>
            </a:graphic>
          </wp:inline>
        </w:drawing>
      </w:r>
    </w:p>
    <w:p w:rsidR="00F13112" w:rsidRPr="0029641A" w:rsidRDefault="00A502E7" w:rsidP="00D70C58">
      <w:pPr>
        <w:pStyle w:val="Legenda"/>
        <w:spacing w:before="100" w:beforeAutospacing="1" w:after="100" w:afterAutospacing="1" w:line="360" w:lineRule="auto"/>
        <w:jc w:val="center"/>
        <w:rPr>
          <w:rFonts w:eastAsia="Times New Roman"/>
          <w:szCs w:val="24"/>
          <w:lang w:eastAsia="pt-BR"/>
        </w:rPr>
      </w:pPr>
      <w:bookmarkStart w:id="74" w:name="_Ref309031757"/>
      <w:bookmarkStart w:id="75" w:name="_Toc309835916"/>
      <w:r w:rsidRPr="0029641A">
        <w:rPr>
          <w:rFonts w:eastAsia="Times New Roman"/>
          <w:szCs w:val="24"/>
          <w:lang w:eastAsia="pt-BR"/>
        </w:rPr>
        <w:t xml:space="preserve">Figura </w:t>
      </w:r>
      <w:r w:rsidR="001A324B" w:rsidRPr="0029641A">
        <w:rPr>
          <w:rFonts w:eastAsia="Times New Roman"/>
          <w:szCs w:val="24"/>
          <w:lang w:eastAsia="pt-BR"/>
        </w:rPr>
        <w:fldChar w:fldCharType="begin"/>
      </w:r>
      <w:r w:rsidRPr="0029641A">
        <w:rPr>
          <w:rFonts w:eastAsia="Times New Roman"/>
          <w:szCs w:val="24"/>
          <w:lang w:eastAsia="pt-BR"/>
        </w:rPr>
        <w:instrText xml:space="preserve"> SEQ Figura \* ARABIC </w:instrText>
      </w:r>
      <w:r w:rsidR="001A324B" w:rsidRPr="0029641A">
        <w:rPr>
          <w:rFonts w:eastAsia="Times New Roman"/>
          <w:szCs w:val="24"/>
          <w:lang w:eastAsia="pt-BR"/>
        </w:rPr>
        <w:fldChar w:fldCharType="separate"/>
      </w:r>
      <w:r w:rsidR="008C4BAC">
        <w:rPr>
          <w:rFonts w:eastAsia="Times New Roman"/>
          <w:noProof/>
          <w:szCs w:val="24"/>
          <w:lang w:eastAsia="pt-BR"/>
        </w:rPr>
        <w:t>11</w:t>
      </w:r>
      <w:r w:rsidR="001A324B" w:rsidRPr="0029641A">
        <w:rPr>
          <w:rFonts w:eastAsia="Times New Roman"/>
          <w:szCs w:val="24"/>
          <w:lang w:eastAsia="pt-BR"/>
        </w:rPr>
        <w:fldChar w:fldCharType="end"/>
      </w:r>
      <w:bookmarkEnd w:id="74"/>
      <w:r w:rsidRPr="0029641A">
        <w:rPr>
          <w:rFonts w:eastAsia="Times New Roman"/>
          <w:szCs w:val="24"/>
          <w:lang w:eastAsia="pt-BR"/>
        </w:rPr>
        <w:t xml:space="preserve"> - Esquema de torre de tiragem natural (atmosférica)</w:t>
      </w:r>
      <w:bookmarkEnd w:id="75"/>
    </w:p>
    <w:p w:rsidR="00F13112" w:rsidRDefault="00F13112" w:rsidP="0029641A">
      <w:pPr>
        <w:spacing w:before="100" w:beforeAutospacing="1" w:after="100" w:afterAutospacing="1" w:line="360" w:lineRule="auto"/>
        <w:jc w:val="both"/>
        <w:rPr>
          <w:rFonts w:eastAsia="Times New Roman"/>
          <w:szCs w:val="24"/>
          <w:lang w:eastAsia="pt-BR"/>
        </w:rPr>
      </w:pPr>
    </w:p>
    <w:p w:rsidR="00D70C58" w:rsidRPr="0029641A" w:rsidRDefault="00D70C58" w:rsidP="0029641A">
      <w:pPr>
        <w:spacing w:before="100" w:beforeAutospacing="1" w:after="100" w:afterAutospacing="1" w:line="360" w:lineRule="auto"/>
        <w:jc w:val="both"/>
        <w:rPr>
          <w:rFonts w:eastAsia="Times New Roman"/>
          <w:szCs w:val="24"/>
          <w:lang w:eastAsia="pt-BR"/>
        </w:rPr>
      </w:pPr>
    </w:p>
    <w:p w:rsidR="00F13112" w:rsidRPr="0029641A" w:rsidRDefault="00F13112" w:rsidP="0029641A">
      <w:pPr>
        <w:pStyle w:val="Ttulo3"/>
        <w:spacing w:before="100" w:beforeAutospacing="1" w:after="100" w:afterAutospacing="1"/>
        <w:jc w:val="both"/>
        <w:rPr>
          <w:rFonts w:cs="Arial"/>
          <w:szCs w:val="24"/>
          <w:lang w:eastAsia="pt-BR"/>
        </w:rPr>
      </w:pPr>
      <w:bookmarkStart w:id="76" w:name="_Toc278648163"/>
      <w:bookmarkStart w:id="77" w:name="_Toc278723168"/>
      <w:bookmarkStart w:id="78" w:name="_Toc310315668"/>
      <w:r w:rsidRPr="0029641A">
        <w:rPr>
          <w:rFonts w:cs="Arial"/>
          <w:szCs w:val="24"/>
          <w:lang w:eastAsia="pt-BR"/>
        </w:rPr>
        <w:t xml:space="preserve">Tanques abertos com </w:t>
      </w:r>
      <w:proofErr w:type="spellStart"/>
      <w:r w:rsidRPr="0029641A">
        <w:rPr>
          <w:rFonts w:cs="Arial"/>
          <w:szCs w:val="24"/>
          <w:lang w:eastAsia="pt-BR"/>
        </w:rPr>
        <w:t>borrifamento</w:t>
      </w:r>
      <w:bookmarkEnd w:id="76"/>
      <w:bookmarkEnd w:id="77"/>
      <w:bookmarkEnd w:id="78"/>
      <w:proofErr w:type="spellEnd"/>
    </w:p>
    <w:p w:rsidR="00F13112" w:rsidRPr="0029641A" w:rsidRDefault="00F13112" w:rsidP="000F2AA8">
      <w:pPr>
        <w:spacing w:before="100" w:beforeAutospacing="1" w:after="100" w:afterAutospacing="1" w:line="360" w:lineRule="auto"/>
        <w:jc w:val="both"/>
        <w:rPr>
          <w:rFonts w:eastAsia="Times New Roman"/>
          <w:szCs w:val="24"/>
          <w:lang w:eastAsia="pt-BR"/>
        </w:rPr>
      </w:pPr>
    </w:p>
    <w:p w:rsidR="00D70C58" w:rsidRDefault="00F13112" w:rsidP="004B5596">
      <w:pPr>
        <w:spacing w:after="0" w:line="360" w:lineRule="auto"/>
        <w:jc w:val="both"/>
        <w:rPr>
          <w:rFonts w:eastAsia="Times New Roman"/>
          <w:szCs w:val="24"/>
          <w:lang w:eastAsia="pt-BR"/>
        </w:rPr>
      </w:pPr>
      <w:r w:rsidRPr="0029641A">
        <w:rPr>
          <w:rFonts w:eastAsia="Times New Roman"/>
          <w:szCs w:val="24"/>
          <w:lang w:eastAsia="pt-BR"/>
        </w:rPr>
        <w:t xml:space="preserve">Calor é dissipado da superfície de um tanque de água através da evaporação, radiação e convecção </w:t>
      </w:r>
      <w:fldSimple w:instr=" REF _Ref309031794 \h  \* MERGEFORMAT ">
        <w:r w:rsidR="008C4BAC" w:rsidRPr="0029641A">
          <w:rPr>
            <w:rFonts w:eastAsia="Times New Roman"/>
            <w:bCs/>
            <w:szCs w:val="24"/>
            <w:lang w:eastAsia="pt-BR"/>
          </w:rPr>
          <w:t xml:space="preserve">Figura </w:t>
        </w:r>
        <w:r w:rsidR="008C4BAC">
          <w:rPr>
            <w:rFonts w:eastAsia="Times New Roman"/>
            <w:bCs/>
            <w:noProof/>
            <w:szCs w:val="24"/>
            <w:lang w:eastAsia="pt-BR"/>
          </w:rPr>
          <w:t>12</w:t>
        </w:r>
      </w:fldSimple>
      <w:r w:rsidRPr="0029641A">
        <w:rPr>
          <w:rFonts w:eastAsia="Times New Roman"/>
          <w:szCs w:val="24"/>
          <w:lang w:eastAsia="pt-BR"/>
        </w:rPr>
        <w:t xml:space="preserve">. Bocais de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funcionam fracionando o</w:t>
      </w:r>
      <w:r w:rsidR="006F049E">
        <w:rPr>
          <w:rFonts w:eastAsia="Times New Roman"/>
          <w:szCs w:val="24"/>
          <w:lang w:eastAsia="pt-BR"/>
        </w:rPr>
        <w:br w:type="page"/>
      </w:r>
      <w:r w:rsidRPr="0029641A">
        <w:rPr>
          <w:rFonts w:eastAsia="Times New Roman"/>
          <w:szCs w:val="24"/>
          <w:lang w:eastAsia="pt-BR"/>
        </w:rPr>
        <w:lastRenderedPageBreak/>
        <w:t xml:space="preserve"> fluxo de água em pequenas gotas, estendendo ainda mais a superfície da água e proporcionando um maior contato com o ar. Grande parte da transferência de calor é devido à evaporação. Tanques abertos com </w:t>
      </w:r>
      <w:proofErr w:type="spellStart"/>
      <w:r w:rsidRPr="0029641A">
        <w:rPr>
          <w:rFonts w:eastAsia="Times New Roman"/>
          <w:szCs w:val="24"/>
          <w:lang w:eastAsia="pt-BR"/>
        </w:rPr>
        <w:t>borrifamento</w:t>
      </w:r>
      <w:proofErr w:type="spellEnd"/>
      <w:r w:rsidRPr="0029641A">
        <w:rPr>
          <w:rFonts w:eastAsia="Times New Roman"/>
          <w:szCs w:val="24"/>
          <w:lang w:eastAsia="pt-BR"/>
        </w:rPr>
        <w:t xml:space="preserve"> não são mais encontrados nas indústrias devido à grande dificuldade de controle de temperatura, baixa eficiência e dificuldade de operação no inverno.</w:t>
      </w:r>
    </w:p>
    <w:p w:rsidR="00D70C58" w:rsidRPr="0029641A" w:rsidRDefault="00D70C58" w:rsidP="000F2AA8">
      <w:pPr>
        <w:spacing w:before="100" w:beforeAutospacing="1" w:after="100" w:afterAutospacing="1" w:line="360" w:lineRule="auto"/>
        <w:jc w:val="both"/>
        <w:rPr>
          <w:rFonts w:eastAsia="Times New Roman"/>
          <w:szCs w:val="24"/>
          <w:lang w:eastAsia="pt-BR"/>
        </w:rPr>
      </w:pPr>
    </w:p>
    <w:p w:rsidR="00A502E7" w:rsidRPr="0029641A" w:rsidRDefault="003A36EB" w:rsidP="000F2AA8">
      <w:pPr>
        <w:keepNext/>
        <w:spacing w:before="100" w:beforeAutospacing="1" w:after="100" w:afterAutospacing="1" w:line="360" w:lineRule="auto"/>
        <w:jc w:val="center"/>
        <w:rPr>
          <w:szCs w:val="24"/>
        </w:rPr>
      </w:pPr>
      <w:r w:rsidRPr="0029641A">
        <w:rPr>
          <w:rFonts w:eastAsia="Times New Roman"/>
          <w:noProof/>
          <w:szCs w:val="24"/>
          <w:lang w:eastAsia="pt-BR"/>
        </w:rPr>
        <w:drawing>
          <wp:inline distT="0" distB="0" distL="0" distR="0">
            <wp:extent cx="2020570" cy="1282817"/>
            <wp:effectExtent l="19050" t="0" r="0" b="0"/>
            <wp:docPr id="303" name="Imagem 67" descr="tanque borrifam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descr="tanque borrifamento.bmp"/>
                    <pic:cNvPicPr>
                      <a:picLocks noChangeAspect="1" noChangeArrowheads="1"/>
                    </pic:cNvPicPr>
                  </pic:nvPicPr>
                  <pic:blipFill>
                    <a:blip r:embed="rId21" cstate="print"/>
                    <a:srcRect/>
                    <a:stretch>
                      <a:fillRect/>
                    </a:stretch>
                  </pic:blipFill>
                  <pic:spPr bwMode="auto">
                    <a:xfrm>
                      <a:off x="0" y="0"/>
                      <a:ext cx="2020570" cy="1282817"/>
                    </a:xfrm>
                    <a:prstGeom prst="rect">
                      <a:avLst/>
                    </a:prstGeom>
                    <a:noFill/>
                    <a:ln w="9525">
                      <a:noFill/>
                      <a:miter lim="800000"/>
                      <a:headEnd/>
                      <a:tailEnd/>
                    </a:ln>
                  </pic:spPr>
                </pic:pic>
              </a:graphicData>
            </a:graphic>
          </wp:inline>
        </w:drawing>
      </w:r>
    </w:p>
    <w:p w:rsidR="006F049E" w:rsidRPr="006F049E" w:rsidRDefault="00A502E7" w:rsidP="006F049E">
      <w:pPr>
        <w:spacing w:after="0" w:line="240" w:lineRule="auto"/>
        <w:jc w:val="center"/>
        <w:rPr>
          <w:rFonts w:eastAsia="Times New Roman"/>
          <w:szCs w:val="24"/>
          <w:lang w:eastAsia="pt-BR"/>
        </w:rPr>
      </w:pPr>
      <w:bookmarkStart w:id="79" w:name="_Ref309031794"/>
      <w:bookmarkStart w:id="80" w:name="_Toc309835917"/>
      <w:r w:rsidRPr="0029641A">
        <w:rPr>
          <w:rFonts w:eastAsia="Times New Roman"/>
          <w:bCs/>
          <w:szCs w:val="24"/>
          <w:lang w:eastAsia="pt-BR"/>
        </w:rPr>
        <w:t xml:space="preserve">Figura </w:t>
      </w:r>
      <w:r w:rsidR="001A324B" w:rsidRPr="0029641A">
        <w:rPr>
          <w:rFonts w:eastAsia="Times New Roman"/>
          <w:bCs/>
          <w:szCs w:val="24"/>
          <w:lang w:eastAsia="pt-BR"/>
        </w:rPr>
        <w:fldChar w:fldCharType="begin"/>
      </w:r>
      <w:r w:rsidRPr="0029641A">
        <w:rPr>
          <w:rFonts w:eastAsia="Times New Roman"/>
          <w:bCs/>
          <w:szCs w:val="24"/>
          <w:lang w:eastAsia="pt-BR"/>
        </w:rPr>
        <w:instrText xml:space="preserve"> SEQ Figura \* ARABIC </w:instrText>
      </w:r>
      <w:r w:rsidR="001A324B" w:rsidRPr="0029641A">
        <w:rPr>
          <w:rFonts w:eastAsia="Times New Roman"/>
          <w:bCs/>
          <w:szCs w:val="24"/>
          <w:lang w:eastAsia="pt-BR"/>
        </w:rPr>
        <w:fldChar w:fldCharType="separate"/>
      </w:r>
      <w:r w:rsidR="008C4BAC">
        <w:rPr>
          <w:rFonts w:eastAsia="Times New Roman"/>
          <w:bCs/>
          <w:noProof/>
          <w:szCs w:val="24"/>
          <w:lang w:eastAsia="pt-BR"/>
        </w:rPr>
        <w:t>12</w:t>
      </w:r>
      <w:r w:rsidR="001A324B" w:rsidRPr="0029641A">
        <w:rPr>
          <w:rFonts w:eastAsia="Times New Roman"/>
          <w:bCs/>
          <w:szCs w:val="24"/>
          <w:lang w:eastAsia="pt-BR"/>
        </w:rPr>
        <w:fldChar w:fldCharType="end"/>
      </w:r>
      <w:bookmarkEnd w:id="79"/>
      <w:r w:rsidRPr="0029641A">
        <w:rPr>
          <w:rFonts w:eastAsia="Times New Roman"/>
          <w:bCs/>
          <w:szCs w:val="24"/>
          <w:lang w:eastAsia="pt-BR"/>
        </w:rPr>
        <w:t xml:space="preserve"> - Esquema de tanque aberto com </w:t>
      </w:r>
      <w:proofErr w:type="spellStart"/>
      <w:r w:rsidRPr="0029641A">
        <w:rPr>
          <w:rFonts w:eastAsia="Times New Roman"/>
          <w:bCs/>
          <w:szCs w:val="24"/>
          <w:lang w:eastAsia="pt-BR"/>
        </w:rPr>
        <w:t>borrifamento</w:t>
      </w:r>
      <w:bookmarkEnd w:id="80"/>
      <w:proofErr w:type="spellEnd"/>
      <w:r w:rsidR="006F049E">
        <w:rPr>
          <w:rFonts w:eastAsia="Times New Roman"/>
          <w:bCs/>
          <w:szCs w:val="24"/>
          <w:lang w:eastAsia="pt-BR"/>
        </w:rPr>
        <w:br w:type="page"/>
      </w:r>
    </w:p>
    <w:p w:rsidR="00D26870" w:rsidRPr="003404E6" w:rsidRDefault="00360524" w:rsidP="000F2AA8">
      <w:pPr>
        <w:pStyle w:val="Ttulo1"/>
        <w:spacing w:before="100" w:beforeAutospacing="1" w:after="100" w:afterAutospacing="1"/>
        <w:jc w:val="both"/>
        <w:rPr>
          <w:szCs w:val="28"/>
          <w:lang w:eastAsia="pt-BR"/>
        </w:rPr>
      </w:pPr>
      <w:bookmarkStart w:id="81" w:name="_Toc310315669"/>
      <w:r w:rsidRPr="003404E6">
        <w:rPr>
          <w:szCs w:val="28"/>
          <w:lang w:eastAsia="pt-BR"/>
        </w:rPr>
        <w:lastRenderedPageBreak/>
        <w:t>FUNDAMENTAÇÃO TEÓRICA</w:t>
      </w:r>
      <w:bookmarkEnd w:id="81"/>
    </w:p>
    <w:p w:rsidR="00766FCE" w:rsidRPr="0029641A" w:rsidRDefault="00766FCE" w:rsidP="0029641A">
      <w:pPr>
        <w:spacing w:before="100" w:beforeAutospacing="1" w:after="100" w:afterAutospacing="1" w:line="360" w:lineRule="auto"/>
        <w:jc w:val="both"/>
        <w:rPr>
          <w:b/>
          <w:szCs w:val="24"/>
          <w:lang w:eastAsia="pt-BR"/>
        </w:rPr>
      </w:pPr>
    </w:p>
    <w:p w:rsidR="00360524" w:rsidRPr="0029641A" w:rsidRDefault="00360524" w:rsidP="0029641A">
      <w:pPr>
        <w:spacing w:before="100" w:beforeAutospacing="1" w:after="100" w:afterAutospacing="1" w:line="360" w:lineRule="auto"/>
        <w:jc w:val="both"/>
        <w:rPr>
          <w:szCs w:val="24"/>
          <w:lang w:eastAsia="pt-BR"/>
        </w:rPr>
      </w:pPr>
      <w:r w:rsidRPr="0029641A">
        <w:rPr>
          <w:szCs w:val="24"/>
          <w:lang w:eastAsia="pt-BR"/>
        </w:rPr>
        <w:t xml:space="preserve">Este capítulo tem como objetivo apresentar os conceitos básicos de </w:t>
      </w:r>
      <w:proofErr w:type="spellStart"/>
      <w:r w:rsidRPr="0029641A">
        <w:rPr>
          <w:szCs w:val="24"/>
          <w:lang w:eastAsia="pt-BR"/>
        </w:rPr>
        <w:t>psicrometria</w:t>
      </w:r>
      <w:proofErr w:type="spellEnd"/>
      <w:r w:rsidRPr="0029641A">
        <w:rPr>
          <w:szCs w:val="24"/>
          <w:lang w:eastAsia="pt-BR"/>
        </w:rPr>
        <w:t xml:space="preserve"> e </w:t>
      </w:r>
      <w:r w:rsidR="00F27F0E" w:rsidRPr="0029641A">
        <w:rPr>
          <w:szCs w:val="24"/>
          <w:lang w:eastAsia="pt-BR"/>
        </w:rPr>
        <w:t>os conceitos pertinentes a transferência de calor e de massa existentes no processo de resfriamento da água em uma torre de resfriamento.</w:t>
      </w:r>
    </w:p>
    <w:p w:rsidR="00360524" w:rsidRDefault="00360524" w:rsidP="0029641A">
      <w:pPr>
        <w:spacing w:before="100" w:beforeAutospacing="1" w:after="100" w:afterAutospacing="1" w:line="360" w:lineRule="auto"/>
        <w:jc w:val="both"/>
        <w:rPr>
          <w:szCs w:val="24"/>
          <w:lang w:eastAsia="pt-BR"/>
        </w:rPr>
      </w:pPr>
    </w:p>
    <w:p w:rsidR="00D70C58" w:rsidRPr="0029641A" w:rsidRDefault="00D70C58" w:rsidP="0029641A">
      <w:pPr>
        <w:spacing w:before="100" w:beforeAutospacing="1" w:after="100" w:afterAutospacing="1" w:line="360" w:lineRule="auto"/>
        <w:jc w:val="both"/>
        <w:rPr>
          <w:szCs w:val="24"/>
          <w:lang w:eastAsia="pt-BR"/>
        </w:rPr>
      </w:pPr>
    </w:p>
    <w:p w:rsidR="00300229" w:rsidRPr="00F213F1" w:rsidRDefault="00360524" w:rsidP="0029641A">
      <w:pPr>
        <w:pStyle w:val="Ttulo2"/>
        <w:spacing w:before="100" w:beforeAutospacing="1" w:after="100" w:afterAutospacing="1"/>
        <w:jc w:val="both"/>
        <w:rPr>
          <w:rFonts w:cs="Arial"/>
          <w:szCs w:val="24"/>
          <w:lang w:eastAsia="pt-BR"/>
        </w:rPr>
      </w:pPr>
      <w:bookmarkStart w:id="82" w:name="_Toc310315670"/>
      <w:r w:rsidRPr="00F213F1">
        <w:rPr>
          <w:rFonts w:cs="Arial"/>
          <w:szCs w:val="24"/>
          <w:lang w:eastAsia="pt-BR"/>
        </w:rPr>
        <w:t>PSICROMETRIA</w:t>
      </w:r>
      <w:bookmarkEnd w:id="82"/>
    </w:p>
    <w:p w:rsidR="00B56B34" w:rsidRDefault="00B56B34" w:rsidP="0029641A">
      <w:pPr>
        <w:spacing w:before="100" w:beforeAutospacing="1" w:after="100" w:afterAutospacing="1" w:line="360" w:lineRule="auto"/>
        <w:jc w:val="both"/>
        <w:rPr>
          <w:szCs w:val="24"/>
          <w:lang w:eastAsia="pt-BR"/>
        </w:rPr>
      </w:pPr>
    </w:p>
    <w:p w:rsidR="00D70C58" w:rsidRPr="0029641A" w:rsidRDefault="00D70C58" w:rsidP="0029641A">
      <w:pPr>
        <w:spacing w:before="100" w:beforeAutospacing="1" w:after="100" w:afterAutospacing="1" w:line="360" w:lineRule="auto"/>
        <w:jc w:val="both"/>
        <w:rPr>
          <w:szCs w:val="24"/>
          <w:lang w:eastAsia="pt-BR"/>
        </w:rPr>
      </w:pPr>
    </w:p>
    <w:p w:rsidR="008D33EE" w:rsidRPr="0029641A" w:rsidRDefault="008D33EE" w:rsidP="0029641A">
      <w:pPr>
        <w:pStyle w:val="Ttulo3"/>
        <w:spacing w:before="100" w:beforeAutospacing="1" w:after="100" w:afterAutospacing="1"/>
        <w:jc w:val="both"/>
        <w:rPr>
          <w:rFonts w:cs="Arial"/>
          <w:szCs w:val="24"/>
          <w:lang w:eastAsia="pt-BR"/>
        </w:rPr>
      </w:pPr>
      <w:bookmarkStart w:id="83" w:name="_Toc310315671"/>
      <w:r w:rsidRPr="0029641A">
        <w:rPr>
          <w:rFonts w:cs="Arial"/>
          <w:szCs w:val="24"/>
          <w:lang w:eastAsia="pt-BR"/>
        </w:rPr>
        <w:t xml:space="preserve">Noções de </w:t>
      </w:r>
      <w:proofErr w:type="spellStart"/>
      <w:r w:rsidRPr="0029641A">
        <w:rPr>
          <w:rFonts w:cs="Arial"/>
          <w:szCs w:val="24"/>
          <w:lang w:eastAsia="pt-BR"/>
        </w:rPr>
        <w:t>Psicrometria</w:t>
      </w:r>
      <w:bookmarkEnd w:id="83"/>
      <w:proofErr w:type="spellEnd"/>
    </w:p>
    <w:p w:rsidR="00B77F85" w:rsidRPr="0029641A" w:rsidRDefault="00B77F85" w:rsidP="0029641A">
      <w:pPr>
        <w:spacing w:before="100" w:beforeAutospacing="1" w:after="100" w:afterAutospacing="1" w:line="360" w:lineRule="auto"/>
        <w:jc w:val="both"/>
        <w:rPr>
          <w:rFonts w:eastAsia="Times New Roman"/>
          <w:szCs w:val="24"/>
          <w:lang w:eastAsia="pt-BR"/>
        </w:rPr>
      </w:pPr>
    </w:p>
    <w:p w:rsidR="00B77F85" w:rsidRPr="0029641A" w:rsidRDefault="00B77F85"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O estudo dos processos de condensação e evaporação de água é de fundamental importância para o entendimento do resfriamento evaporativo que ocorre nas torres de resfriamento. Na torre de resfriamento dois efeitos motivam o processo de troca de calor entre a água e o ar não saturado</w:t>
      </w:r>
      <w:r w:rsidR="00941846" w:rsidRPr="0029641A">
        <w:rPr>
          <w:rFonts w:eastAsia="Times New Roman"/>
          <w:szCs w:val="24"/>
          <w:lang w:eastAsia="pt-BR"/>
        </w:rPr>
        <w:t>: a diferença nas temperaturas de bulbo seco e a diferença de pressão de vapor entre a superfície da água e do ar. O resfriamento evaporativo ocorre quando o ar cede calor para que a água evapore. A evaporação é um processo endotérmico, isto é, consome energia, retira energia do ar baixando sua temperatura.</w:t>
      </w:r>
    </w:p>
    <w:p w:rsidR="00941846" w:rsidRPr="0029641A" w:rsidRDefault="00941846" w:rsidP="000F2AA8">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O conhecimento dos processos de evaporação da água no ar atmosférico é de fundamental importância, sendo a </w:t>
      </w:r>
      <w:proofErr w:type="spellStart"/>
      <w:r w:rsidRPr="0029641A">
        <w:rPr>
          <w:rFonts w:eastAsia="Times New Roman"/>
          <w:szCs w:val="24"/>
          <w:lang w:eastAsia="pt-BR"/>
        </w:rPr>
        <w:t>psicrometria</w:t>
      </w:r>
      <w:proofErr w:type="spellEnd"/>
      <w:r w:rsidRPr="0029641A">
        <w:rPr>
          <w:rFonts w:eastAsia="Times New Roman"/>
          <w:szCs w:val="24"/>
          <w:lang w:eastAsia="pt-BR"/>
        </w:rPr>
        <w:t xml:space="preserve"> a ciência que estuda as propriedades do ar úmido, ou seja, a mistura de ar com vapor d’água.</w:t>
      </w:r>
    </w:p>
    <w:p w:rsidR="006F049E" w:rsidRDefault="00941846" w:rsidP="004B5596">
      <w:pPr>
        <w:spacing w:after="0" w:line="360" w:lineRule="auto"/>
        <w:jc w:val="both"/>
        <w:rPr>
          <w:rFonts w:eastAsia="Times New Roman"/>
          <w:szCs w:val="24"/>
          <w:lang w:eastAsia="pt-BR"/>
        </w:rPr>
      </w:pPr>
      <w:r w:rsidRPr="0029641A">
        <w:rPr>
          <w:rFonts w:eastAsia="Times New Roman"/>
          <w:szCs w:val="24"/>
          <w:lang w:eastAsia="pt-BR"/>
        </w:rPr>
        <w:t>A quantidade máxima de água que o ar pode conter sob uma determinada temperatura equivale à quantidade de vapor d’água com pressão parcial igual a</w:t>
      </w:r>
      <w:r w:rsidR="006F049E">
        <w:rPr>
          <w:rFonts w:eastAsia="Times New Roman"/>
          <w:szCs w:val="24"/>
          <w:lang w:eastAsia="pt-BR"/>
        </w:rPr>
        <w:br w:type="page"/>
      </w:r>
    </w:p>
    <w:p w:rsidR="00941846" w:rsidRPr="0029641A" w:rsidRDefault="00941846" w:rsidP="000F2AA8">
      <w:pPr>
        <w:spacing w:before="100" w:beforeAutospacing="1" w:after="100" w:afterAutospacing="1" w:line="360" w:lineRule="auto"/>
        <w:jc w:val="both"/>
        <w:rPr>
          <w:rFonts w:eastAsia="Times New Roman"/>
          <w:szCs w:val="24"/>
          <w:lang w:eastAsia="pt-BR"/>
        </w:rPr>
      </w:pPr>
      <w:proofErr w:type="gramStart"/>
      <w:r w:rsidRPr="0029641A">
        <w:rPr>
          <w:rFonts w:eastAsia="Times New Roman"/>
          <w:szCs w:val="24"/>
          <w:lang w:eastAsia="pt-BR"/>
        </w:rPr>
        <w:lastRenderedPageBreak/>
        <w:t>pressão</w:t>
      </w:r>
      <w:proofErr w:type="gramEnd"/>
      <w:r w:rsidRPr="0029641A">
        <w:rPr>
          <w:rFonts w:eastAsia="Times New Roman"/>
          <w:szCs w:val="24"/>
          <w:lang w:eastAsia="pt-BR"/>
        </w:rPr>
        <w:t xml:space="preserve"> de saturação da água</w:t>
      </w:r>
      <w:r w:rsidR="000C6CF6" w:rsidRPr="0029641A">
        <w:rPr>
          <w:rFonts w:eastAsia="Times New Roman"/>
          <w:szCs w:val="24"/>
          <w:lang w:eastAsia="pt-BR"/>
        </w:rPr>
        <w:t xml:space="preserve"> nesta temperatura. Nessas condições o ar é dito saturado. Se a quantidade é menor, o ar é dito não saturado e o vapor d’água está no estado superaquecido.</w:t>
      </w:r>
    </w:p>
    <w:p w:rsidR="000C6CF6" w:rsidRPr="0029641A" w:rsidRDefault="000C6CF6"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Várias propriedades são consideradas para mistura ar-vapor d’</w:t>
      </w:r>
      <w:r w:rsidR="001C5B90" w:rsidRPr="0029641A">
        <w:rPr>
          <w:rFonts w:eastAsia="Times New Roman"/>
          <w:szCs w:val="24"/>
          <w:lang w:eastAsia="pt-BR"/>
        </w:rPr>
        <w:t>água:</w:t>
      </w:r>
    </w:p>
    <w:p w:rsidR="001C5B90" w:rsidRPr="0029641A" w:rsidRDefault="001C5B90" w:rsidP="0029641A">
      <w:pPr>
        <w:spacing w:before="100" w:beforeAutospacing="1" w:after="100" w:afterAutospacing="1" w:line="360" w:lineRule="auto"/>
        <w:jc w:val="both"/>
        <w:rPr>
          <w:rFonts w:eastAsia="Times New Roman"/>
          <w:szCs w:val="24"/>
          <w:lang w:eastAsia="pt-BR"/>
        </w:rPr>
      </w:pPr>
    </w:p>
    <w:p w:rsidR="001C5B90" w:rsidRDefault="001C5B90" w:rsidP="0029641A">
      <w:pPr>
        <w:numPr>
          <w:ilvl w:val="0"/>
          <w:numId w:val="1"/>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Temperatura de bulbo seco (TBS):</w:t>
      </w:r>
      <w:r w:rsidRPr="0029641A">
        <w:rPr>
          <w:rFonts w:eastAsia="Times New Roman"/>
          <w:szCs w:val="24"/>
          <w:lang w:eastAsia="pt-BR"/>
        </w:rPr>
        <w:t xml:space="preserve"> é a temperatura indicada por um termômetro comum, não exposto a radiação.</w:t>
      </w:r>
    </w:p>
    <w:p w:rsidR="00D70C58" w:rsidRPr="0029641A" w:rsidRDefault="00D70C58" w:rsidP="00D70C58">
      <w:pPr>
        <w:spacing w:before="100" w:beforeAutospacing="1" w:after="100" w:afterAutospacing="1" w:line="360" w:lineRule="auto"/>
        <w:ind w:left="720"/>
        <w:jc w:val="both"/>
        <w:rPr>
          <w:rFonts w:eastAsia="Times New Roman"/>
          <w:szCs w:val="24"/>
          <w:lang w:eastAsia="pt-BR"/>
        </w:rPr>
      </w:pPr>
    </w:p>
    <w:p w:rsidR="001C5B90" w:rsidRPr="0029641A" w:rsidRDefault="001C5B90" w:rsidP="0029641A">
      <w:pPr>
        <w:numPr>
          <w:ilvl w:val="0"/>
          <w:numId w:val="1"/>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t>Temperatura de bulbo úmido (TBU):</w:t>
      </w:r>
      <w:r w:rsidRPr="0029641A">
        <w:rPr>
          <w:rFonts w:eastAsia="Times New Roman"/>
          <w:szCs w:val="24"/>
          <w:lang w:eastAsia="pt-BR"/>
        </w:rPr>
        <w:t xml:space="preserve"> é a temperatura indicada por um termômetro </w:t>
      </w:r>
      <w:proofErr w:type="gramStart"/>
      <w:r w:rsidRPr="0029641A">
        <w:rPr>
          <w:rFonts w:eastAsia="Times New Roman"/>
          <w:szCs w:val="24"/>
          <w:lang w:eastAsia="pt-BR"/>
        </w:rPr>
        <w:t>cujo o</w:t>
      </w:r>
      <w:proofErr w:type="gramEnd"/>
      <w:r w:rsidRPr="0029641A">
        <w:rPr>
          <w:rFonts w:eastAsia="Times New Roman"/>
          <w:szCs w:val="24"/>
          <w:lang w:eastAsia="pt-BR"/>
        </w:rPr>
        <w:t xml:space="preserve"> bulbo esta envolto por um pavio molhado. Quando uma corrente de </w:t>
      </w:r>
      <w:proofErr w:type="gramStart"/>
      <w:r w:rsidRPr="0029641A">
        <w:rPr>
          <w:rFonts w:eastAsia="Times New Roman"/>
          <w:szCs w:val="24"/>
          <w:lang w:eastAsia="pt-BR"/>
        </w:rPr>
        <w:t>ar,</w:t>
      </w:r>
      <w:proofErr w:type="gramEnd"/>
      <w:r w:rsidRPr="0029641A">
        <w:rPr>
          <w:rFonts w:eastAsia="Times New Roman"/>
          <w:szCs w:val="24"/>
          <w:lang w:eastAsia="pt-BR"/>
        </w:rPr>
        <w:t>com velocidade mínima variando de 3 à 5m/s, circula pelo termômetro de bulbo úmido ocorre simultaneamente transferência de calor e de massa na mecha de algodão, parte da água da mecha começará a evaporar, causando uma redução da temperatura do bulbo do termômetro. Calor será cedido do ar para mecha continuando o processo de evaporação. Ocorrendo um equilíbrio dinâmico, tendo a temperatura do regime indicada pelo termômetro.</w:t>
      </w:r>
    </w:p>
    <w:p w:rsidR="001C5B90" w:rsidRPr="0029641A" w:rsidRDefault="001C5B90" w:rsidP="0029641A">
      <w:pPr>
        <w:spacing w:before="100" w:beforeAutospacing="1" w:after="100" w:afterAutospacing="1" w:line="360" w:lineRule="auto"/>
        <w:ind w:left="720"/>
        <w:jc w:val="both"/>
        <w:rPr>
          <w:rFonts w:eastAsia="Times New Roman"/>
          <w:szCs w:val="24"/>
          <w:lang w:eastAsia="pt-BR"/>
        </w:rPr>
      </w:pPr>
    </w:p>
    <w:p w:rsidR="001C5B90" w:rsidRPr="0029641A" w:rsidRDefault="001C5B90" w:rsidP="0029641A">
      <w:pPr>
        <w:numPr>
          <w:ilvl w:val="0"/>
          <w:numId w:val="1"/>
        </w:numPr>
        <w:spacing w:before="100" w:beforeAutospacing="1" w:after="100" w:afterAutospacing="1" w:line="360" w:lineRule="auto"/>
        <w:jc w:val="both"/>
        <w:rPr>
          <w:rFonts w:eastAsia="Times New Roman"/>
          <w:b/>
          <w:szCs w:val="24"/>
          <w:lang w:eastAsia="pt-BR"/>
        </w:rPr>
      </w:pPr>
      <w:r w:rsidRPr="0029641A">
        <w:rPr>
          <w:rFonts w:eastAsia="Times New Roman"/>
          <w:b/>
          <w:szCs w:val="24"/>
          <w:lang w:eastAsia="pt-BR"/>
        </w:rPr>
        <w:t>Temperatura de orvalho (TO):</w:t>
      </w:r>
      <w:r w:rsidR="0023641F" w:rsidRPr="0029641A">
        <w:rPr>
          <w:rFonts w:eastAsia="Times New Roman"/>
          <w:b/>
          <w:szCs w:val="24"/>
          <w:lang w:eastAsia="pt-BR"/>
        </w:rPr>
        <w:t xml:space="preserve"> </w:t>
      </w:r>
      <w:r w:rsidR="0023641F" w:rsidRPr="0029641A">
        <w:rPr>
          <w:rFonts w:eastAsia="Times New Roman"/>
          <w:szCs w:val="24"/>
          <w:lang w:eastAsia="pt-BR"/>
        </w:rPr>
        <w:t xml:space="preserve">é a temperatura no qual o vapor d’água contido no ar se condensa, quando o processo de resfriamento ocorre </w:t>
      </w:r>
      <w:proofErr w:type="gramStart"/>
      <w:r w:rsidR="0023641F" w:rsidRPr="0029641A">
        <w:rPr>
          <w:rFonts w:eastAsia="Times New Roman"/>
          <w:szCs w:val="24"/>
          <w:lang w:eastAsia="pt-BR"/>
        </w:rPr>
        <w:t>a</w:t>
      </w:r>
      <w:proofErr w:type="gramEnd"/>
      <w:r w:rsidR="0023641F" w:rsidRPr="0029641A">
        <w:rPr>
          <w:rFonts w:eastAsia="Times New Roman"/>
          <w:szCs w:val="24"/>
          <w:lang w:eastAsia="pt-BR"/>
        </w:rPr>
        <w:t xml:space="preserve"> pressão constante. Equivale a temperatura de saturação da água na pressão parcial do vapor contido.</w:t>
      </w:r>
    </w:p>
    <w:p w:rsidR="0023641F" w:rsidRPr="0029641A" w:rsidRDefault="0023641F" w:rsidP="000F2AA8">
      <w:pPr>
        <w:pStyle w:val="PargrafodaLista"/>
        <w:spacing w:before="100" w:beforeAutospacing="1" w:after="100" w:afterAutospacing="1" w:line="360" w:lineRule="auto"/>
        <w:jc w:val="both"/>
        <w:rPr>
          <w:rFonts w:eastAsia="Times New Roman"/>
          <w:b/>
          <w:szCs w:val="24"/>
          <w:lang w:eastAsia="pt-BR"/>
        </w:rPr>
      </w:pPr>
    </w:p>
    <w:p w:rsidR="00616C8E" w:rsidRPr="000F2AA8" w:rsidRDefault="00D61D00" w:rsidP="000F2AA8">
      <w:pPr>
        <w:pStyle w:val="PargrafodaLista"/>
        <w:numPr>
          <w:ilvl w:val="0"/>
          <w:numId w:val="1"/>
        </w:numPr>
        <w:spacing w:after="0" w:line="360" w:lineRule="auto"/>
        <w:jc w:val="both"/>
        <w:rPr>
          <w:rFonts w:eastAsia="Times New Roman"/>
          <w:szCs w:val="24"/>
          <w:lang w:eastAsia="pt-BR"/>
        </w:rPr>
      </w:pPr>
      <w:r w:rsidRPr="006F049E">
        <w:rPr>
          <w:rFonts w:eastAsia="Times New Roman"/>
          <w:b/>
          <w:szCs w:val="24"/>
          <w:lang w:eastAsia="pt-BR"/>
        </w:rPr>
        <w:t>Unidade absoluta (</w:t>
      </w:r>
      <w:r w:rsidR="00616C8E" w:rsidRPr="006F049E">
        <w:rPr>
          <w:rFonts w:eastAsia="Times New Roman"/>
          <w:b/>
          <w:szCs w:val="24"/>
          <w:lang w:eastAsia="pt-BR"/>
        </w:rPr>
        <w:t xml:space="preserve">w): </w:t>
      </w:r>
      <w:r w:rsidR="00616C8E" w:rsidRPr="006F049E">
        <w:rPr>
          <w:rFonts w:eastAsia="Times New Roman"/>
          <w:szCs w:val="24"/>
          <w:lang w:eastAsia="pt-BR"/>
        </w:rPr>
        <w:t>massa de vapor d’água por unidade de massa de ar seco, presente na mistura. É</w:t>
      </w:r>
      <w:proofErr w:type="gramStart"/>
      <w:r w:rsidR="00616C8E" w:rsidRPr="006F049E">
        <w:rPr>
          <w:rFonts w:eastAsia="Times New Roman"/>
          <w:szCs w:val="24"/>
          <w:lang w:eastAsia="pt-BR"/>
        </w:rPr>
        <w:t xml:space="preserve">  </w:t>
      </w:r>
      <w:proofErr w:type="gramEnd"/>
      <w:r w:rsidR="00616C8E" w:rsidRPr="006F049E">
        <w:rPr>
          <w:rFonts w:eastAsia="Times New Roman"/>
          <w:szCs w:val="24"/>
          <w:lang w:eastAsia="pt-BR"/>
        </w:rPr>
        <w:t>também conhecida como umidade específica, ou razão de umidade. A umidade absoluta é calculada da forma:</w:t>
      </w:r>
      <w:r w:rsidR="006F049E" w:rsidRPr="006F049E">
        <w:rPr>
          <w:rFonts w:eastAsia="Times New Roman"/>
          <w:szCs w:val="24"/>
          <w:lang w:eastAsia="pt-BR"/>
        </w:rPr>
        <w:br w:type="page"/>
      </w:r>
    </w:p>
    <w:p w:rsidR="004F495D" w:rsidRPr="0029641A" w:rsidRDefault="003A36EB" w:rsidP="000F2AA8">
      <w:pPr>
        <w:pStyle w:val="PargrafodaLista"/>
        <w:keepNext/>
        <w:spacing w:before="100" w:beforeAutospacing="1" w:after="100" w:afterAutospacing="1" w:line="360" w:lineRule="auto"/>
        <w:jc w:val="both"/>
        <w:rPr>
          <w:rFonts w:eastAsia="Times New Roman"/>
          <w:szCs w:val="24"/>
          <w:lang w:eastAsia="pt-BR"/>
        </w:rPr>
      </w:pPr>
      <m:oMathPara>
        <m:oMath>
          <m:r>
            <w:rPr>
              <w:rFonts w:ascii="Cambria Math" w:eastAsia="Times New Roman" w:hAnsi="Cambria Math"/>
              <w:szCs w:val="24"/>
              <w:lang w:eastAsia="pt-BR"/>
            </w:rPr>
            <w:lastRenderedPageBreak/>
            <m:t>w</m:t>
          </m:r>
          <m:r>
            <w:rPr>
              <w:rFonts w:ascii="Cambria Math" w:eastAsia="Times New Roman"/>
              <w:szCs w:val="24"/>
              <w:lang w:eastAsia="pt-BR"/>
            </w:rPr>
            <m:t>=</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v</m:t>
                  </m:r>
                </m:sub>
              </m:sSub>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a</m:t>
                  </m:r>
                </m:sub>
              </m:sSub>
            </m:den>
          </m:f>
        </m:oMath>
      </m:oMathPara>
    </w:p>
    <w:p w:rsidR="00D559E7" w:rsidRPr="0029641A" w:rsidRDefault="00D559E7" w:rsidP="000F2AA8">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w:t>
      </w:r>
      <w:r w:rsidR="001A324B" w:rsidRPr="0029641A">
        <w:rPr>
          <w:szCs w:val="24"/>
        </w:rPr>
        <w:fldChar w:fldCharType="end"/>
      </w:r>
      <w:r w:rsidRPr="0029641A">
        <w:rPr>
          <w:szCs w:val="24"/>
        </w:rPr>
        <w:t>)</w:t>
      </w:r>
    </w:p>
    <w:p w:rsidR="00D70C58" w:rsidRPr="0029641A" w:rsidRDefault="00D61D00" w:rsidP="0029641A">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Considerando a mistura como dos gases perfeitos, pode ser feita a seguinte simplificação, segundo a lei de mistura de gases de Dalton, onde a pressão total de uma mistura de gases é a soma das pressões parciais de cada um dos componentes:</w:t>
      </w:r>
    </w:p>
    <w:p w:rsidR="00D61D00" w:rsidRPr="0029641A" w:rsidRDefault="003A36EB" w:rsidP="0029641A">
      <w:pPr>
        <w:pStyle w:val="PargrafodaLista"/>
        <w:keepNext/>
        <w:spacing w:before="100" w:beforeAutospacing="1" w:after="100" w:afterAutospacing="1" w:line="360" w:lineRule="auto"/>
        <w:ind w:left="720"/>
        <w:jc w:val="both"/>
        <w:rPr>
          <w:rFonts w:eastAsia="Times New Roman"/>
          <w:szCs w:val="24"/>
          <w:lang w:eastAsia="pt-BR"/>
        </w:rPr>
      </w:pPr>
      <m:oMathPara>
        <m:oMath>
          <m:r>
            <w:rPr>
              <w:rFonts w:ascii="Cambria Math" w:eastAsia="Times New Roman" w:hAnsi="Cambria Math"/>
              <w:szCs w:val="24"/>
              <w:lang w:eastAsia="pt-BR"/>
            </w:rPr>
            <m:t>w</m:t>
          </m:r>
          <m:r>
            <w:rPr>
              <w:rFonts w:ascii="Cambria Math" w:eastAsia="Times New Roman"/>
              <w:szCs w:val="24"/>
              <w:lang w:eastAsia="pt-BR"/>
            </w:rPr>
            <m:t>=</m:t>
          </m:r>
          <m:f>
            <m:fPr>
              <m:ctrlPr>
                <w:rPr>
                  <w:rFonts w:ascii="Cambria Math" w:eastAsia="Times New Roman" w:hAnsi="Cambria Math"/>
                  <w:i/>
                  <w:szCs w:val="24"/>
                  <w:lang w:eastAsia="pt-BR"/>
                </w:rPr>
              </m:ctrlPr>
            </m:fPr>
            <m:num>
              <m:f>
                <m:fPr>
                  <m:type m:val="skw"/>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r>
                    <w:rPr>
                      <w:rFonts w:ascii="Cambria Math" w:eastAsia="Times New Roman" w:hAnsi="Cambria Math"/>
                      <w:szCs w:val="24"/>
                      <w:lang w:eastAsia="pt-BR"/>
                    </w:rPr>
                    <m:t>V</m:t>
                  </m:r>
                  <m:r>
                    <w:rPr>
                      <w:rFonts w:ascii="Cambria Math" w:eastAsia="Times New Roman"/>
                      <w:szCs w:val="24"/>
                      <w:lang w:eastAsia="pt-BR"/>
                    </w:rPr>
                    <m:t xml:space="preserve"> </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v</m:t>
                      </m:r>
                    </m:sub>
                  </m:sSub>
                  <m:r>
                    <w:rPr>
                      <w:rFonts w:ascii="Cambria Math" w:eastAsia="Times New Roman" w:hAnsi="Cambria Math"/>
                      <w:szCs w:val="24"/>
                      <w:lang w:eastAsia="pt-BR"/>
                    </w:rPr>
                    <m:t>T</m:t>
                  </m:r>
                </m:den>
              </m:f>
            </m:num>
            <m:den>
              <m:f>
                <m:fPr>
                  <m:type m:val="skw"/>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a</m:t>
                      </m:r>
                    </m:sub>
                  </m:sSub>
                  <m:r>
                    <w:rPr>
                      <w:rFonts w:ascii="Cambria Math" w:eastAsia="Times New Roman" w:hAnsi="Cambria Math"/>
                      <w:szCs w:val="24"/>
                      <w:lang w:eastAsia="pt-BR"/>
                    </w:rPr>
                    <m:t>V</m:t>
                  </m:r>
                  <m:r>
                    <w:rPr>
                      <w:rFonts w:ascii="Cambria Math" w:eastAsia="Times New Roman"/>
                      <w:szCs w:val="24"/>
                      <w:lang w:eastAsia="pt-BR"/>
                    </w:rPr>
                    <m:t xml:space="preserve"> </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a</m:t>
                      </m:r>
                    </m:sub>
                  </m:sSub>
                  <m:r>
                    <w:rPr>
                      <w:rFonts w:ascii="Cambria Math" w:eastAsia="Times New Roman" w:hAnsi="Cambria Math"/>
                      <w:szCs w:val="24"/>
                      <w:lang w:eastAsia="pt-BR"/>
                    </w:rPr>
                    <m:t>T</m:t>
                  </m:r>
                </m:den>
              </m:f>
            </m:den>
          </m:f>
          <m:r>
            <w:rPr>
              <w:rFonts w:ascii="Cambria Math" w:eastAsia="Times New Roman"/>
              <w:szCs w:val="24"/>
              <w:lang w:eastAsia="pt-BR"/>
            </w:rPr>
            <m:t>=</m:t>
          </m:r>
          <m:f>
            <m:fPr>
              <m:ctrlPr>
                <w:rPr>
                  <w:rFonts w:ascii="Cambria Math" w:eastAsia="Times New Roman" w:hAnsi="Cambria Math"/>
                  <w:i/>
                  <w:szCs w:val="24"/>
                  <w:lang w:eastAsia="pt-BR"/>
                </w:rPr>
              </m:ctrlPr>
            </m:fPr>
            <m:num>
              <m:f>
                <m:fPr>
                  <m:type m:val="skw"/>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r>
                    <w:rPr>
                      <w:rFonts w:ascii="Cambria Math" w:eastAsia="Times New Roman"/>
                      <w:szCs w:val="24"/>
                      <w:lang w:eastAsia="pt-BR"/>
                    </w:rPr>
                    <m:t xml:space="preserve"> </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v</m:t>
                      </m:r>
                    </m:sub>
                  </m:sSub>
                </m:den>
              </m:f>
            </m:num>
            <m:den>
              <m:f>
                <m:fPr>
                  <m:type m:val="skw"/>
                  <m:ctrlPr>
                    <w:rPr>
                      <w:rFonts w:ascii="Cambria Math" w:eastAsia="Times New Roman" w:hAnsi="Cambria Math"/>
                      <w:i/>
                      <w:szCs w:val="24"/>
                      <w:lang w:eastAsia="pt-BR"/>
                    </w:rPr>
                  </m:ctrlPr>
                </m:fPr>
                <m:num>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t</m:t>
                      </m:r>
                    </m:sub>
                  </m:sSub>
                  <m:r>
                    <w:rPr>
                      <w:rFonts w:ascii="Cambria Math" w:eastAsia="Times New Roman" w:hAnsi="Cambria Math"/>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r>
                        <w:rPr>
                          <w:rFonts w:ascii="Cambria Math" w:eastAsia="Times New Roman"/>
                          <w:szCs w:val="24"/>
                          <w:lang w:eastAsia="pt-BR"/>
                        </w:rPr>
                        <m:t>)</m:t>
                      </m:r>
                    </m:sub>
                  </m:sSub>
                  <m:r>
                    <w:rPr>
                      <w:rFonts w:ascii="Cambria Math" w:eastAsia="Times New Roman"/>
                      <w:szCs w:val="24"/>
                      <w:lang w:eastAsia="pt-BR"/>
                    </w:rPr>
                    <m:t xml:space="preserve"> </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a</m:t>
                      </m:r>
                    </m:sub>
                  </m:sSub>
                </m:den>
              </m:f>
            </m:den>
          </m:f>
        </m:oMath>
      </m:oMathPara>
    </w:p>
    <w:p w:rsidR="00D559E7" w:rsidRPr="0029641A" w:rsidRDefault="00D559E7" w:rsidP="00D70C58">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w:t>
      </w:r>
      <w:r w:rsidR="001A324B" w:rsidRPr="0029641A">
        <w:rPr>
          <w:szCs w:val="24"/>
        </w:rPr>
        <w:fldChar w:fldCharType="end"/>
      </w:r>
      <w:r w:rsidRPr="0029641A">
        <w:rPr>
          <w:szCs w:val="24"/>
        </w:rPr>
        <w:t>)</w:t>
      </w:r>
    </w:p>
    <w:p w:rsidR="001F56E9" w:rsidRPr="0029641A" w:rsidRDefault="001F56E9" w:rsidP="000F2AA8">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 xml:space="preserve">Substituindo a </w:t>
      </w:r>
      <w:r w:rsidR="003F17A9" w:rsidRPr="0029641A">
        <w:rPr>
          <w:rFonts w:eastAsia="Times New Roman"/>
          <w:szCs w:val="24"/>
          <w:lang w:eastAsia="pt-BR"/>
        </w:rPr>
        <w:t xml:space="preserve">pressão atmosférica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t</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a</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oMath>
      <w:r w:rsidRPr="0029641A">
        <w:rPr>
          <w:rFonts w:eastAsia="Times New Roman"/>
          <w:szCs w:val="24"/>
          <w:lang w:eastAsia="pt-BR"/>
        </w:rPr>
        <w:t>,</w:t>
      </w:r>
      <w:r w:rsidR="00052F31" w:rsidRPr="0029641A">
        <w:rPr>
          <w:rFonts w:eastAsia="Times New Roman"/>
          <w:szCs w:val="24"/>
          <w:lang w:eastAsia="pt-BR"/>
        </w:rPr>
        <w:t xml:space="preserv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a</m:t>
            </m:r>
          </m:sub>
        </m:sSub>
      </m:oMath>
      <w:r w:rsidRPr="0029641A">
        <w:rPr>
          <w:rFonts w:eastAsia="Times New Roman"/>
          <w:szCs w:val="24"/>
          <w:lang w:eastAsia="pt-BR"/>
        </w:rPr>
        <w:t xml:space="preserve"> é a</w:t>
      </w:r>
      <w:r w:rsidR="00052F31" w:rsidRPr="0029641A">
        <w:rPr>
          <w:rFonts w:eastAsia="Times New Roman"/>
          <w:szCs w:val="24"/>
          <w:lang w:eastAsia="pt-BR"/>
        </w:rPr>
        <w:t xml:space="preserve"> </w:t>
      </w:r>
      <w:r w:rsidRPr="0029641A">
        <w:rPr>
          <w:rFonts w:eastAsia="Times New Roman"/>
          <w:szCs w:val="24"/>
          <w:lang w:eastAsia="pt-BR"/>
        </w:rPr>
        <w:t xml:space="preserve">pressão do ar seco,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a</m:t>
            </m:r>
          </m:sub>
        </m:sSub>
      </m:oMath>
      <w:r w:rsidRPr="0029641A">
        <w:rPr>
          <w:rFonts w:eastAsia="Times New Roman"/>
          <w:szCs w:val="24"/>
          <w:lang w:eastAsia="pt-BR"/>
        </w:rPr>
        <w:t xml:space="preserve"> é a constante do gás do ar seco = 287J/</w:t>
      </w:r>
      <w:proofErr w:type="gramStart"/>
      <w:r w:rsidRPr="0029641A">
        <w:rPr>
          <w:rFonts w:eastAsia="Times New Roman"/>
          <w:szCs w:val="24"/>
          <w:lang w:eastAsia="pt-BR"/>
        </w:rPr>
        <w:t>Kg</w:t>
      </w:r>
      <w:r w:rsidR="0043446D" w:rsidRPr="0029641A">
        <w:rPr>
          <w:rFonts w:eastAsia="Times New Roman"/>
          <w:szCs w:val="24"/>
          <w:lang w:eastAsia="pt-BR"/>
        </w:rPr>
        <w:t>.</w:t>
      </w:r>
      <w:proofErr w:type="gramEnd"/>
      <w:r w:rsidR="0043446D" w:rsidRPr="0029641A">
        <w:rPr>
          <w:rFonts w:eastAsia="Times New Roman"/>
          <w:szCs w:val="24"/>
          <w:lang w:eastAsia="pt-BR"/>
        </w:rPr>
        <w:t xml:space="preserve">K,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v</m:t>
            </m:r>
          </m:sub>
        </m:sSub>
      </m:oMath>
      <w:r w:rsidR="0043446D" w:rsidRPr="0029641A">
        <w:rPr>
          <w:rFonts w:eastAsia="Times New Roman"/>
          <w:szCs w:val="24"/>
          <w:lang w:eastAsia="pt-BR"/>
        </w:rPr>
        <w:t xml:space="preserve"> é a constante do gás do vapor = 461,5 J/Kg.K, </w:t>
      </w:r>
      <m:oMath>
        <m:r>
          <w:rPr>
            <w:rFonts w:ascii="Cambria Math" w:eastAsia="Times New Roman" w:hAnsi="Cambria Math"/>
            <w:szCs w:val="24"/>
            <w:lang w:eastAsia="pt-BR"/>
          </w:rPr>
          <m:t>T</m:t>
        </m:r>
      </m:oMath>
      <w:r w:rsidR="0043446D" w:rsidRPr="0029641A">
        <w:rPr>
          <w:rFonts w:eastAsia="Times New Roman"/>
          <w:szCs w:val="24"/>
          <w:lang w:eastAsia="pt-BR"/>
        </w:rPr>
        <w:t xml:space="preserve"> é a temperatura absoluta da mistura, </w:t>
      </w:r>
      <m:oMath>
        <m:r>
          <w:rPr>
            <w:rFonts w:ascii="Cambria Math" w:eastAsia="Times New Roman" w:hAnsi="Cambria Math"/>
            <w:szCs w:val="24"/>
            <w:lang w:eastAsia="pt-BR"/>
          </w:rPr>
          <m:t>V</m:t>
        </m:r>
      </m:oMath>
      <w:r w:rsidR="0043446D" w:rsidRPr="0029641A">
        <w:rPr>
          <w:rFonts w:eastAsia="Times New Roman"/>
          <w:szCs w:val="24"/>
          <w:lang w:eastAsia="pt-BR"/>
        </w:rPr>
        <w:t xml:space="preserve"> é o volume da mistura, obtém-se:</w:t>
      </w:r>
    </w:p>
    <w:p w:rsidR="0043446D" w:rsidRPr="0029641A" w:rsidRDefault="003A36EB" w:rsidP="0029641A">
      <w:pPr>
        <w:pStyle w:val="Legenda"/>
        <w:keepNext/>
        <w:spacing w:before="100" w:beforeAutospacing="1" w:after="100" w:afterAutospacing="1" w:line="360" w:lineRule="auto"/>
        <w:jc w:val="both"/>
        <w:rPr>
          <w:szCs w:val="24"/>
        </w:rPr>
      </w:pPr>
      <m:oMathPara>
        <m:oMathParaPr>
          <m:jc m:val="center"/>
        </m:oMathParaPr>
        <m:oMath>
          <m:r>
            <w:rPr>
              <w:rFonts w:ascii="Cambria Math" w:hAnsi="Cambria Math"/>
              <w:szCs w:val="24"/>
            </w:rPr>
            <m:t>w</m:t>
          </m:r>
          <m:r>
            <m:rPr>
              <m:sty m:val="p"/>
            </m:rPr>
            <w:rPr>
              <w:rFonts w:ascii="Cambria Math"/>
              <w:szCs w:val="24"/>
            </w:rPr>
            <m:t>=</m:t>
          </m:r>
          <m:f>
            <m:fPr>
              <m:ctrlPr>
                <w:rPr>
                  <w:rFonts w:ascii="Cambria Math" w:hAnsi="Cambria Math"/>
                  <w:szCs w:val="24"/>
                </w:rPr>
              </m:ctrlPr>
            </m:fPr>
            <m:num>
              <m:r>
                <m:rPr>
                  <m:sty m:val="p"/>
                </m:rPr>
                <w:rPr>
                  <w:rFonts w:ascii="Cambria Math"/>
                  <w:szCs w:val="24"/>
                </w:rPr>
                <m:t>287</m:t>
              </m:r>
            </m:num>
            <m:den>
              <m:r>
                <m:rPr>
                  <m:sty m:val="p"/>
                </m:rPr>
                <w:rPr>
                  <w:rFonts w:ascii="Cambria Math"/>
                  <w:szCs w:val="24"/>
                </w:rPr>
                <m:t>461,5</m:t>
              </m:r>
            </m:den>
          </m:f>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v</m:t>
                  </m:r>
                </m:sub>
              </m:sSub>
            </m:num>
            <m:den>
              <m:r>
                <m:rPr>
                  <m:sty m:val="p"/>
                </m:rPr>
                <w:rPr>
                  <w:rFonts w:ascii="Cambria Math"/>
                  <w:szCs w:val="24"/>
                </w:rPr>
                <m:t>(</m:t>
              </m:r>
              <m:sSub>
                <m:sSubPr>
                  <m:ctrlPr>
                    <w:rPr>
                      <w:rFonts w:ascii="Cambria Math" w:hAnsi="Cambria Math"/>
                      <w:szCs w:val="24"/>
                    </w:rPr>
                  </m:ctrlPr>
                </m:sSubPr>
                <m:e>
                  <m:r>
                    <w:rPr>
                      <w:rFonts w:ascii="Cambria Math" w:hAnsi="Cambria Math"/>
                      <w:szCs w:val="24"/>
                    </w:rPr>
                    <m:t>p</m:t>
                  </m:r>
                </m:e>
                <m:sub>
                  <m:r>
                    <w:rPr>
                      <w:rFonts w:ascii="Cambria Math" w:hAnsi="Cambria Math"/>
                      <w:szCs w:val="24"/>
                    </w:rPr>
                    <m:t>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p</m:t>
                  </m:r>
                </m:e>
                <m:sub>
                  <m:r>
                    <w:rPr>
                      <w:rFonts w:ascii="Cambria Math" w:hAnsi="Cambria Math"/>
                      <w:szCs w:val="24"/>
                    </w:rPr>
                    <m:t>v</m:t>
                  </m:r>
                </m:sub>
              </m:sSub>
              <m:r>
                <m:rPr>
                  <m:sty m:val="p"/>
                </m:rPr>
                <w:rPr>
                  <w:rFonts w:ascii="Cambria Math"/>
                  <w:szCs w:val="24"/>
                </w:rPr>
                <m:t>)</m:t>
              </m:r>
            </m:den>
          </m:f>
        </m:oMath>
      </m:oMathPara>
    </w:p>
    <w:p w:rsidR="0043446D" w:rsidRPr="0029641A" w:rsidRDefault="005F70B9" w:rsidP="00D70C58">
      <w:pPr>
        <w:pStyle w:val="Legenda"/>
        <w:spacing w:before="100" w:beforeAutospacing="1" w:after="100" w:afterAutospacing="1" w:line="360" w:lineRule="auto"/>
        <w:rPr>
          <w:rFonts w:eastAsia="Times New Roman"/>
          <w:szCs w:val="24"/>
          <w:lang w:eastAsia="pt-BR"/>
        </w:rPr>
      </w:pPr>
      <w:r w:rsidRPr="0029641A">
        <w:rPr>
          <w:rFonts w:eastAsia="Times New Roman"/>
          <w:szCs w:val="24"/>
          <w:lang w:eastAsia="pt-BR"/>
        </w:rPr>
        <w:t>(</w:t>
      </w:r>
      <w:r w:rsidR="001A324B" w:rsidRPr="0029641A">
        <w:rPr>
          <w:rFonts w:eastAsia="Times New Roman"/>
          <w:szCs w:val="24"/>
          <w:lang w:eastAsia="pt-BR"/>
        </w:rPr>
        <w:fldChar w:fldCharType="begin"/>
      </w:r>
      <w:r w:rsidR="00B11C72" w:rsidRPr="0029641A">
        <w:rPr>
          <w:rFonts w:eastAsia="Times New Roman"/>
          <w:szCs w:val="24"/>
          <w:lang w:eastAsia="pt-BR"/>
        </w:rPr>
        <w:instrText xml:space="preserve"> STYLEREF 1 \s </w:instrText>
      </w:r>
      <w:r w:rsidR="001A324B" w:rsidRPr="0029641A">
        <w:rPr>
          <w:rFonts w:eastAsia="Times New Roman"/>
          <w:szCs w:val="24"/>
          <w:lang w:eastAsia="pt-BR"/>
        </w:rPr>
        <w:fldChar w:fldCharType="separate"/>
      </w:r>
      <w:r w:rsidR="008C4BAC">
        <w:rPr>
          <w:rFonts w:eastAsia="Times New Roman"/>
          <w:noProof/>
          <w:szCs w:val="24"/>
          <w:lang w:eastAsia="pt-BR"/>
        </w:rPr>
        <w:t>3</w:t>
      </w:r>
      <w:r w:rsidR="001A324B" w:rsidRPr="0029641A">
        <w:rPr>
          <w:rFonts w:eastAsia="Times New Roman"/>
          <w:szCs w:val="24"/>
          <w:lang w:eastAsia="pt-BR"/>
        </w:rPr>
        <w:fldChar w:fldCharType="end"/>
      </w:r>
      <w:proofErr w:type="gramStart"/>
      <w:r w:rsidR="00B11C72" w:rsidRPr="0029641A">
        <w:rPr>
          <w:rFonts w:eastAsia="Times New Roman"/>
          <w:szCs w:val="24"/>
          <w:lang w:eastAsia="pt-BR"/>
        </w:rPr>
        <w:t>.</w:t>
      </w:r>
      <w:proofErr w:type="gramEnd"/>
      <w:r w:rsidR="001A324B" w:rsidRPr="0029641A">
        <w:rPr>
          <w:rFonts w:eastAsia="Times New Roman"/>
          <w:szCs w:val="24"/>
          <w:lang w:eastAsia="pt-BR"/>
        </w:rPr>
        <w:fldChar w:fldCharType="begin"/>
      </w:r>
      <w:r w:rsidR="00B11C72" w:rsidRPr="0029641A">
        <w:rPr>
          <w:rFonts w:eastAsia="Times New Roman"/>
          <w:szCs w:val="24"/>
          <w:lang w:eastAsia="pt-BR"/>
        </w:rPr>
        <w:instrText xml:space="preserve"> SEQ Equação \* ARABIC \s 1 </w:instrText>
      </w:r>
      <w:r w:rsidR="001A324B" w:rsidRPr="0029641A">
        <w:rPr>
          <w:rFonts w:eastAsia="Times New Roman"/>
          <w:szCs w:val="24"/>
          <w:lang w:eastAsia="pt-BR"/>
        </w:rPr>
        <w:fldChar w:fldCharType="separate"/>
      </w:r>
      <w:r w:rsidR="008C4BAC">
        <w:rPr>
          <w:rFonts w:eastAsia="Times New Roman"/>
          <w:noProof/>
          <w:szCs w:val="24"/>
          <w:lang w:eastAsia="pt-BR"/>
        </w:rPr>
        <w:t>3</w:t>
      </w:r>
      <w:r w:rsidR="001A324B" w:rsidRPr="0029641A">
        <w:rPr>
          <w:rFonts w:eastAsia="Times New Roman"/>
          <w:szCs w:val="24"/>
          <w:lang w:eastAsia="pt-BR"/>
        </w:rPr>
        <w:fldChar w:fldCharType="end"/>
      </w:r>
      <w:r w:rsidRPr="0029641A">
        <w:rPr>
          <w:rFonts w:eastAsia="Times New Roman"/>
          <w:szCs w:val="24"/>
          <w:lang w:eastAsia="pt-BR"/>
        </w:rPr>
        <w:t>)</w:t>
      </w:r>
    </w:p>
    <w:p w:rsidR="008A3F1C" w:rsidRPr="008A3F1C" w:rsidRDefault="008A3F1C" w:rsidP="0029641A">
      <w:pPr>
        <w:keepNext/>
        <w:spacing w:before="100" w:beforeAutospacing="1" w:after="100" w:afterAutospacing="1" w:line="360" w:lineRule="auto"/>
        <w:jc w:val="both"/>
        <w:rPr>
          <w:rFonts w:eastAsia="Times New Roman"/>
          <w:szCs w:val="24"/>
          <w:lang w:eastAsia="pt-BR"/>
        </w:rPr>
      </w:pPr>
    </w:p>
    <w:p w:rsidR="0043446D" w:rsidRPr="0029641A" w:rsidRDefault="003A36EB" w:rsidP="004B5596">
      <w:pPr>
        <w:keepNext/>
        <w:spacing w:before="100" w:beforeAutospacing="1" w:after="100" w:afterAutospacing="1" w:line="360" w:lineRule="auto"/>
        <w:jc w:val="both"/>
        <w:rPr>
          <w:rFonts w:eastAsia="Times New Roman"/>
          <w:szCs w:val="24"/>
          <w:lang w:eastAsia="pt-BR"/>
        </w:rPr>
      </w:pPr>
      <m:oMathPara>
        <m:oMathParaPr>
          <m:jc m:val="center"/>
        </m:oMathParaPr>
        <m:oMath>
          <m:r>
            <w:rPr>
              <w:rFonts w:ascii="Cambria Math" w:eastAsia="Times New Roman" w:hAnsi="Cambria Math"/>
              <w:szCs w:val="24"/>
              <w:lang w:eastAsia="pt-BR"/>
            </w:rPr>
            <m:t>w</m:t>
          </m:r>
          <m:r>
            <w:rPr>
              <w:rFonts w:ascii="Cambria Math" w:eastAsia="Times New Roman"/>
              <w:szCs w:val="24"/>
              <w:lang w:eastAsia="pt-BR"/>
            </w:rPr>
            <m:t>=0,622</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num>
            <m:den>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t</m:t>
                  </m:r>
                </m:sub>
              </m:sSub>
              <m:r>
                <w:rPr>
                  <w:rFonts w:ascii="Cambria Math" w:eastAsia="Times New Roman" w:hAnsi="Cambria Math"/>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r>
                <w:rPr>
                  <w:rFonts w:ascii="Cambria Math" w:eastAsia="Times New Roman"/>
                  <w:szCs w:val="24"/>
                  <w:lang w:eastAsia="pt-BR"/>
                </w:rPr>
                <m:t>)</m:t>
              </m:r>
            </m:den>
          </m:f>
        </m:oMath>
      </m:oMathPara>
    </w:p>
    <w:p w:rsidR="00F13F1A" w:rsidRPr="006827DE" w:rsidRDefault="005F70B9" w:rsidP="006827DE">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4</w:t>
      </w:r>
      <w:r w:rsidR="001A324B" w:rsidRPr="0029641A">
        <w:rPr>
          <w:szCs w:val="24"/>
        </w:rPr>
        <w:fldChar w:fldCharType="end"/>
      </w:r>
      <w:r w:rsidRPr="0029641A">
        <w:rPr>
          <w:szCs w:val="24"/>
        </w:rPr>
        <w:t>)</w:t>
      </w:r>
      <w:r w:rsidR="006827DE">
        <w:rPr>
          <w:szCs w:val="24"/>
        </w:rPr>
        <w:br w:type="page"/>
      </w:r>
    </w:p>
    <w:p w:rsidR="0043446D" w:rsidRPr="0029641A" w:rsidRDefault="00647D0C" w:rsidP="000F2AA8">
      <w:pPr>
        <w:pStyle w:val="PargrafodaLista"/>
        <w:numPr>
          <w:ilvl w:val="0"/>
          <w:numId w:val="2"/>
        </w:numPr>
        <w:spacing w:before="100" w:beforeAutospacing="1" w:after="100" w:afterAutospacing="1" w:line="360" w:lineRule="auto"/>
        <w:jc w:val="both"/>
        <w:rPr>
          <w:rFonts w:eastAsia="Times New Roman"/>
          <w:b/>
          <w:szCs w:val="24"/>
          <w:lang w:eastAsia="pt-BR"/>
        </w:rPr>
      </w:pPr>
      <w:r w:rsidRPr="0029641A">
        <w:rPr>
          <w:rFonts w:eastAsia="Times New Roman"/>
          <w:b/>
          <w:szCs w:val="24"/>
          <w:lang w:eastAsia="pt-BR"/>
        </w:rPr>
        <w:lastRenderedPageBreak/>
        <w:t>Um</w:t>
      </w:r>
      <w:r w:rsidR="0043446D" w:rsidRPr="0029641A">
        <w:rPr>
          <w:rFonts w:eastAsia="Times New Roman"/>
          <w:b/>
          <w:szCs w:val="24"/>
          <w:lang w:eastAsia="pt-BR"/>
        </w:rPr>
        <w:t xml:space="preserve">idade relativa (em %): </w:t>
      </w:r>
      <w:r w:rsidR="0043446D" w:rsidRPr="0029641A">
        <w:rPr>
          <w:rFonts w:eastAsia="Times New Roman"/>
          <w:szCs w:val="24"/>
          <w:lang w:eastAsia="pt-BR"/>
        </w:rPr>
        <w:t>é a razão entre a fração molar de vapor d’água da mistura</w:t>
      </w:r>
      <w:r w:rsidR="00B71226" w:rsidRPr="0029641A">
        <w:rPr>
          <w:rFonts w:eastAsia="Times New Roman"/>
          <w:szCs w:val="24"/>
          <w:lang w:eastAsia="pt-BR"/>
        </w:rPr>
        <w:t xml:space="preserve"> e fração molar do vapor d’água numa mistura saturada a mesma temperatura e pressão. Considerando as equações dos gases perfeitos a umidade relativa pode ser expressa em termos da pressão, sendo a relação entre a pressão parcial do vapor d’água e a pressão de saturação do vapo</w:t>
      </w:r>
      <w:r w:rsidR="00BD5EF0" w:rsidRPr="0029641A">
        <w:rPr>
          <w:rFonts w:eastAsia="Times New Roman"/>
          <w:szCs w:val="24"/>
          <w:lang w:eastAsia="pt-BR"/>
        </w:rPr>
        <w:t xml:space="preserve">r na mesma temperatura </w:t>
      </w:r>
      <w:r w:rsidR="00B778DF">
        <w:rPr>
          <w:rFonts w:eastAsia="Times New Roman"/>
          <w:szCs w:val="24"/>
          <w:lang w:eastAsia="pt-BR"/>
        </w:rPr>
        <w:t>(</w:t>
      </w:r>
      <w:r w:rsidR="00D8283D">
        <w:t xml:space="preserve">equação </w:t>
      </w:r>
      <w:r w:rsidR="001A324B">
        <w:fldChar w:fldCharType="begin"/>
      </w:r>
      <w:r w:rsidR="00D8283D">
        <w:instrText xml:space="preserve"> REF _Ref309053819 \h </w:instrText>
      </w:r>
      <w:r w:rsidR="001A324B">
        <w:fldChar w:fldCharType="separate"/>
      </w:r>
      <w:r w:rsidR="008C4BAC" w:rsidRPr="0029641A">
        <w:rPr>
          <w:szCs w:val="24"/>
          <w:lang w:eastAsia="pt-BR"/>
        </w:rPr>
        <w:t>(</w:t>
      </w:r>
      <w:r w:rsidR="008C4BAC">
        <w:rPr>
          <w:noProof/>
          <w:szCs w:val="24"/>
          <w:lang w:eastAsia="pt-BR"/>
        </w:rPr>
        <w:t>3</w:t>
      </w:r>
      <w:r w:rsidR="008C4BAC" w:rsidRPr="0029641A">
        <w:rPr>
          <w:szCs w:val="24"/>
          <w:lang w:eastAsia="pt-BR"/>
        </w:rPr>
        <w:t>.</w:t>
      </w:r>
      <w:r w:rsidR="008C4BAC">
        <w:rPr>
          <w:noProof/>
          <w:szCs w:val="24"/>
          <w:lang w:eastAsia="pt-BR"/>
        </w:rPr>
        <w:t>5</w:t>
      </w:r>
      <w:r w:rsidR="008C4BAC" w:rsidRPr="0029641A">
        <w:rPr>
          <w:szCs w:val="24"/>
          <w:lang w:eastAsia="pt-BR"/>
        </w:rPr>
        <w:t>)</w:t>
      </w:r>
      <w:r w:rsidR="001A324B">
        <w:fldChar w:fldCharType="end"/>
      </w:r>
      <w:r w:rsidR="00B778DF">
        <w:t>)</w:t>
      </w:r>
      <w:r w:rsidR="00B71226" w:rsidRPr="0029641A">
        <w:rPr>
          <w:rFonts w:eastAsia="Times New Roman"/>
          <w:szCs w:val="24"/>
          <w:lang w:eastAsia="pt-BR"/>
        </w:rPr>
        <w:t>:</w:t>
      </w:r>
    </w:p>
    <w:p w:rsidR="00B71226" w:rsidRPr="0029641A" w:rsidRDefault="003A36EB" w:rsidP="0029641A">
      <w:pPr>
        <w:pStyle w:val="PargrafodaLista"/>
        <w:keepNext/>
        <w:spacing w:before="100" w:beforeAutospacing="1" w:after="100" w:afterAutospacing="1" w:line="360" w:lineRule="auto"/>
        <w:ind w:left="720"/>
        <w:jc w:val="both"/>
        <w:rPr>
          <w:rFonts w:eastAsia="Times New Roman"/>
          <w:szCs w:val="24"/>
          <w:lang w:eastAsia="pt-BR"/>
        </w:rPr>
      </w:pPr>
      <m:oMathPara>
        <m:oMath>
          <m:r>
            <w:rPr>
              <w:rFonts w:ascii="Cambria Math" w:eastAsia="Times New Roman" w:hAnsi="Cambria Math"/>
              <w:szCs w:val="24"/>
              <w:lang w:eastAsia="pt-BR"/>
            </w:rPr>
            <m:t>ϕ</m:t>
          </m:r>
          <m:r>
            <m:rPr>
              <m:sty m:val="bi"/>
            </m:rPr>
            <w:rPr>
              <w:rFonts w:ascii="Cambria Math" w:eastAsia="Times New Roman"/>
              <w:szCs w:val="24"/>
              <w:lang w:eastAsia="pt-BR"/>
            </w:rPr>
            <m:t>=</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g</m:t>
                  </m:r>
                </m:sub>
              </m:sSub>
            </m:den>
          </m:f>
        </m:oMath>
      </m:oMathPara>
    </w:p>
    <w:p w:rsidR="00B71226" w:rsidRPr="0029641A" w:rsidRDefault="005F70B9" w:rsidP="00D70C58">
      <w:pPr>
        <w:pStyle w:val="Legenda"/>
        <w:spacing w:before="100" w:beforeAutospacing="1" w:after="100" w:afterAutospacing="1" w:line="360" w:lineRule="auto"/>
        <w:rPr>
          <w:szCs w:val="24"/>
        </w:rPr>
      </w:pPr>
      <w:bookmarkStart w:id="84" w:name="_Ref309053819"/>
      <w:r w:rsidRPr="0029641A">
        <w:rPr>
          <w:szCs w:val="24"/>
          <w:lang w:eastAsia="pt-BR"/>
        </w:rPr>
        <w:t>(</w:t>
      </w:r>
      <w:r w:rsidR="001A324B" w:rsidRPr="0029641A">
        <w:rPr>
          <w:szCs w:val="24"/>
          <w:lang w:eastAsia="pt-BR"/>
        </w:rPr>
        <w:fldChar w:fldCharType="begin"/>
      </w:r>
      <w:r w:rsidR="00B11C72" w:rsidRPr="0029641A">
        <w:rPr>
          <w:szCs w:val="24"/>
          <w:lang w:eastAsia="pt-BR"/>
        </w:rPr>
        <w:instrText xml:space="preserve"> STYLEREF 1 \s </w:instrText>
      </w:r>
      <w:r w:rsidR="001A324B" w:rsidRPr="0029641A">
        <w:rPr>
          <w:szCs w:val="24"/>
          <w:lang w:eastAsia="pt-BR"/>
        </w:rPr>
        <w:fldChar w:fldCharType="separate"/>
      </w:r>
      <w:r w:rsidR="008C4BAC">
        <w:rPr>
          <w:noProof/>
          <w:szCs w:val="24"/>
          <w:lang w:eastAsia="pt-BR"/>
        </w:rPr>
        <w:t>3</w:t>
      </w:r>
      <w:r w:rsidR="001A324B" w:rsidRPr="0029641A">
        <w:rPr>
          <w:szCs w:val="24"/>
          <w:lang w:eastAsia="pt-BR"/>
        </w:rPr>
        <w:fldChar w:fldCharType="end"/>
      </w:r>
      <w:proofErr w:type="gramStart"/>
      <w:r w:rsidR="00B11C72" w:rsidRPr="0029641A">
        <w:rPr>
          <w:szCs w:val="24"/>
          <w:lang w:eastAsia="pt-BR"/>
        </w:rPr>
        <w:t>.</w:t>
      </w:r>
      <w:proofErr w:type="gramEnd"/>
      <w:r w:rsidR="001A324B" w:rsidRPr="0029641A">
        <w:rPr>
          <w:szCs w:val="24"/>
          <w:lang w:eastAsia="pt-BR"/>
        </w:rPr>
        <w:fldChar w:fldCharType="begin"/>
      </w:r>
      <w:r w:rsidR="00B11C72" w:rsidRPr="0029641A">
        <w:rPr>
          <w:szCs w:val="24"/>
          <w:lang w:eastAsia="pt-BR"/>
        </w:rPr>
        <w:instrText xml:space="preserve"> SEQ Equação \* ARABIC \s 1 </w:instrText>
      </w:r>
      <w:r w:rsidR="001A324B" w:rsidRPr="0029641A">
        <w:rPr>
          <w:szCs w:val="24"/>
          <w:lang w:eastAsia="pt-BR"/>
        </w:rPr>
        <w:fldChar w:fldCharType="separate"/>
      </w:r>
      <w:r w:rsidR="008C4BAC">
        <w:rPr>
          <w:noProof/>
          <w:szCs w:val="24"/>
          <w:lang w:eastAsia="pt-BR"/>
        </w:rPr>
        <w:t>5</w:t>
      </w:r>
      <w:r w:rsidR="001A324B" w:rsidRPr="0029641A">
        <w:rPr>
          <w:szCs w:val="24"/>
          <w:lang w:eastAsia="pt-BR"/>
        </w:rPr>
        <w:fldChar w:fldCharType="end"/>
      </w:r>
      <w:r w:rsidRPr="0029641A">
        <w:rPr>
          <w:szCs w:val="24"/>
          <w:lang w:eastAsia="pt-BR"/>
        </w:rPr>
        <w:t>)</w:t>
      </w:r>
      <w:bookmarkEnd w:id="84"/>
    </w:p>
    <w:p w:rsidR="000778C7" w:rsidRPr="0029641A" w:rsidRDefault="00052F31" w:rsidP="0029641A">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 xml:space="preserve">Onde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oMath>
      <w:r w:rsidR="000778C7" w:rsidRPr="0029641A">
        <w:rPr>
          <w:rFonts w:eastAsia="Times New Roman"/>
          <w:szCs w:val="24"/>
          <w:lang w:eastAsia="pt-BR"/>
        </w:rPr>
        <w:t xml:space="preserve"> é a pres</w:t>
      </w:r>
      <w:r w:rsidRPr="0029641A">
        <w:rPr>
          <w:rFonts w:eastAsia="Times New Roman"/>
          <w:szCs w:val="24"/>
          <w:lang w:eastAsia="pt-BR"/>
        </w:rPr>
        <w:t xml:space="preserve">são parcial do vapor d’água 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g</m:t>
            </m:r>
          </m:sub>
        </m:sSub>
      </m:oMath>
      <w:r w:rsidR="000778C7" w:rsidRPr="0029641A">
        <w:rPr>
          <w:rFonts w:eastAsia="Times New Roman"/>
          <w:szCs w:val="24"/>
          <w:lang w:eastAsia="pt-BR"/>
        </w:rPr>
        <w:t xml:space="preserve"> é a pressão de saturação do vapor à mesma temperatura.</w:t>
      </w:r>
    </w:p>
    <w:p w:rsidR="000778C7" w:rsidRDefault="000778C7" w:rsidP="0029641A">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 xml:space="preserve">A umidade relativa varia entre </w:t>
      </w:r>
      <w:proofErr w:type="gramStart"/>
      <w:r w:rsidRPr="0029641A">
        <w:rPr>
          <w:rFonts w:eastAsia="Times New Roman"/>
          <w:szCs w:val="24"/>
          <w:lang w:eastAsia="pt-BR"/>
        </w:rPr>
        <w:t>0</w:t>
      </w:r>
      <w:proofErr w:type="gramEnd"/>
      <w:r w:rsidRPr="0029641A">
        <w:rPr>
          <w:rFonts w:eastAsia="Times New Roman"/>
          <w:szCs w:val="24"/>
          <w:lang w:eastAsia="pt-BR"/>
        </w:rPr>
        <w:t xml:space="preserve"> e 1</w:t>
      </w:r>
      <w:r w:rsidR="00BD214C" w:rsidRPr="0029641A">
        <w:rPr>
          <w:rFonts w:eastAsia="Times New Roman"/>
          <w:szCs w:val="24"/>
          <w:lang w:eastAsia="pt-BR"/>
        </w:rPr>
        <w:t xml:space="preserve"> e por isso é comumente forneci</w:t>
      </w:r>
      <w:r w:rsidRPr="0029641A">
        <w:rPr>
          <w:rFonts w:eastAsia="Times New Roman"/>
          <w:szCs w:val="24"/>
          <w:lang w:eastAsia="pt-BR"/>
        </w:rPr>
        <w:t>da em termos de porcentagem.</w:t>
      </w:r>
    </w:p>
    <w:p w:rsidR="00D70C58" w:rsidRPr="0029641A" w:rsidRDefault="00D70C58" w:rsidP="0029641A">
      <w:pPr>
        <w:pStyle w:val="PargrafodaLista"/>
        <w:spacing w:before="100" w:beforeAutospacing="1" w:after="100" w:afterAutospacing="1" w:line="360" w:lineRule="auto"/>
        <w:ind w:left="720"/>
        <w:jc w:val="both"/>
        <w:rPr>
          <w:rFonts w:eastAsia="Times New Roman"/>
          <w:szCs w:val="24"/>
          <w:lang w:eastAsia="pt-BR"/>
        </w:rPr>
      </w:pPr>
    </w:p>
    <w:p w:rsidR="00286337" w:rsidRPr="0029641A" w:rsidRDefault="0067509A" w:rsidP="0029641A">
      <w:pPr>
        <w:pStyle w:val="PargrafodaLista"/>
        <w:numPr>
          <w:ilvl w:val="0"/>
          <w:numId w:val="2"/>
        </w:numPr>
        <w:spacing w:before="100" w:beforeAutospacing="1" w:after="100" w:afterAutospacing="1" w:line="360" w:lineRule="auto"/>
        <w:jc w:val="both"/>
        <w:rPr>
          <w:rFonts w:eastAsia="Times New Roman"/>
          <w:b/>
          <w:szCs w:val="24"/>
          <w:lang w:eastAsia="pt-BR"/>
        </w:rPr>
      </w:pPr>
      <w:r w:rsidRPr="0029641A">
        <w:rPr>
          <w:rFonts w:eastAsia="Times New Roman"/>
          <w:b/>
          <w:szCs w:val="24"/>
          <w:lang w:eastAsia="pt-BR"/>
        </w:rPr>
        <w:t>Volume específico</w:t>
      </w:r>
      <w:r w:rsidR="00753F75" w:rsidRPr="0029641A">
        <w:rPr>
          <w:rFonts w:eastAsia="Times New Roman"/>
          <w:b/>
          <w:szCs w:val="24"/>
          <w:lang w:eastAsia="pt-BR"/>
        </w:rPr>
        <w:t xml:space="preserve"> (</w:t>
      </w:r>
      <m:oMath>
        <m:r>
          <m:rPr>
            <m:sty m:val="bi"/>
          </m:rPr>
          <w:rPr>
            <w:rFonts w:ascii="Cambria Math" w:eastAsia="Times New Roman" w:hAnsi="Cambria Math"/>
            <w:szCs w:val="24"/>
            <w:lang w:eastAsia="pt-BR"/>
          </w:rPr>
          <m:t>v</m:t>
        </m:r>
      </m:oMath>
      <w:r w:rsidR="00753F75" w:rsidRPr="0029641A">
        <w:rPr>
          <w:rFonts w:eastAsia="Times New Roman"/>
          <w:b/>
          <w:szCs w:val="24"/>
          <w:lang w:eastAsia="pt-BR"/>
        </w:rPr>
        <w:t xml:space="preserve">): </w:t>
      </w:r>
      <w:r w:rsidR="00753F75" w:rsidRPr="0029641A">
        <w:rPr>
          <w:rFonts w:eastAsia="Times New Roman"/>
          <w:szCs w:val="24"/>
          <w:lang w:eastAsia="pt-BR"/>
        </w:rPr>
        <w:t>é dado pela razão entre o volume ocupado pela mistura (</w:t>
      </w:r>
      <m:oMath>
        <m:r>
          <w:rPr>
            <w:rFonts w:ascii="Cambria Math" w:eastAsia="Times New Roman" w:hAnsi="Cambria Math"/>
            <w:szCs w:val="24"/>
            <w:lang w:eastAsia="pt-BR"/>
          </w:rPr>
          <m:t>V</m:t>
        </m:r>
      </m:oMath>
      <w:r w:rsidR="00753F75" w:rsidRPr="0029641A">
        <w:rPr>
          <w:rFonts w:eastAsia="Times New Roman"/>
          <w:szCs w:val="24"/>
          <w:lang w:eastAsia="pt-BR"/>
        </w:rPr>
        <w:t xml:space="preserve">) e a massa de ar seco presente,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a</m:t>
            </m:r>
          </m:sub>
        </m:sSub>
      </m:oMath>
      <w:r w:rsidR="00BD5EF0" w:rsidRPr="0029641A">
        <w:rPr>
          <w:rFonts w:eastAsia="Times New Roman"/>
          <w:szCs w:val="24"/>
          <w:lang w:eastAsia="pt-BR"/>
        </w:rPr>
        <w:t xml:space="preserve">, </w:t>
      </w:r>
      <w:r w:rsidR="00B778DF">
        <w:rPr>
          <w:szCs w:val="24"/>
        </w:rPr>
        <w:t xml:space="preserve">(equação </w:t>
      </w:r>
      <w:fldSimple w:instr=" REF _Ref309053935  \* MERGEFORMAT ">
        <w:r w:rsidR="008C4BAC" w:rsidRPr="0029641A">
          <w:rPr>
            <w:noProof/>
            <w:szCs w:val="24"/>
            <w:lang w:eastAsia="pt-BR"/>
          </w:rPr>
          <w:t>(</w:t>
        </w:r>
        <w:r w:rsidR="008C4BAC">
          <w:rPr>
            <w:noProof/>
            <w:szCs w:val="24"/>
            <w:lang w:eastAsia="pt-BR"/>
          </w:rPr>
          <w:t>3</w:t>
        </w:r>
        <w:r w:rsidR="008C4BAC" w:rsidRPr="0029641A">
          <w:rPr>
            <w:noProof/>
            <w:szCs w:val="24"/>
            <w:lang w:eastAsia="pt-BR"/>
          </w:rPr>
          <w:t>.</w:t>
        </w:r>
        <w:r w:rsidR="008C4BAC">
          <w:rPr>
            <w:noProof/>
            <w:szCs w:val="24"/>
            <w:lang w:eastAsia="pt-BR"/>
          </w:rPr>
          <w:t>6</w:t>
        </w:r>
      </w:fldSimple>
      <w:r w:rsidR="00B778DF">
        <w:rPr>
          <w:szCs w:val="24"/>
        </w:rPr>
        <w:t>)</w:t>
      </w:r>
      <w:r w:rsidR="00FA0D40">
        <w:rPr>
          <w:szCs w:val="24"/>
        </w:rPr>
        <w:t>)</w:t>
      </w:r>
      <w:r w:rsidR="00753F75" w:rsidRPr="0029641A">
        <w:rPr>
          <w:szCs w:val="24"/>
        </w:rPr>
        <w:t>:</w:t>
      </w:r>
    </w:p>
    <w:p w:rsidR="00753F75" w:rsidRPr="0029641A" w:rsidRDefault="003A36EB" w:rsidP="0029641A">
      <w:pPr>
        <w:pStyle w:val="PargrafodaLista"/>
        <w:keepNext/>
        <w:spacing w:before="100" w:beforeAutospacing="1" w:after="100" w:afterAutospacing="1" w:line="360" w:lineRule="auto"/>
        <w:ind w:left="720"/>
        <w:jc w:val="both"/>
        <w:rPr>
          <w:rFonts w:eastAsia="Times New Roman"/>
          <w:b/>
          <w:szCs w:val="24"/>
          <w:lang w:eastAsia="pt-BR"/>
        </w:rPr>
      </w:pPr>
      <m:oMathPara>
        <m:oMath>
          <m:r>
            <w:rPr>
              <w:rFonts w:ascii="Cambria Math" w:eastAsia="Times New Roman" w:hAnsi="Cambria Math"/>
              <w:szCs w:val="24"/>
              <w:lang w:eastAsia="pt-BR"/>
            </w:rPr>
            <m:t>v</m:t>
          </m:r>
          <m:r>
            <m:rPr>
              <m:sty m:val="bi"/>
            </m:rPr>
            <w:rPr>
              <w:rFonts w:ascii="Cambria Math" w:eastAsia="Times New Roman"/>
              <w:szCs w:val="24"/>
              <w:lang w:eastAsia="pt-BR"/>
            </w:rPr>
            <m:t>=</m:t>
          </m:r>
          <m:f>
            <m:fPr>
              <m:ctrlPr>
                <w:rPr>
                  <w:rFonts w:ascii="Cambria Math" w:eastAsia="Times New Roman" w:hAnsi="Cambria Math"/>
                  <w:b/>
                  <w:i/>
                  <w:szCs w:val="24"/>
                  <w:lang w:eastAsia="pt-BR"/>
                </w:rPr>
              </m:ctrlPr>
            </m:fPr>
            <m:num>
              <m:r>
                <w:rPr>
                  <w:rFonts w:ascii="Cambria Math" w:eastAsia="Times New Roman" w:hAnsi="Cambria Math"/>
                  <w:szCs w:val="24"/>
                  <w:lang w:eastAsia="pt-BR"/>
                </w:rPr>
                <m:t>V</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a</m:t>
                  </m:r>
                </m:sub>
              </m:sSub>
            </m:den>
          </m:f>
        </m:oMath>
      </m:oMathPara>
    </w:p>
    <w:p w:rsidR="00753F75" w:rsidRPr="0029641A" w:rsidRDefault="005F70B9" w:rsidP="00D70C58">
      <w:pPr>
        <w:pStyle w:val="Legenda"/>
        <w:spacing w:before="100" w:beforeAutospacing="1" w:after="100" w:afterAutospacing="1" w:line="360" w:lineRule="auto"/>
        <w:rPr>
          <w:szCs w:val="24"/>
        </w:rPr>
      </w:pPr>
      <w:bookmarkStart w:id="85" w:name="_Ref309053935"/>
      <w:bookmarkStart w:id="86" w:name="_Ref309053925"/>
      <w:r w:rsidRPr="0029641A">
        <w:rPr>
          <w:szCs w:val="24"/>
          <w:lang w:eastAsia="pt-BR"/>
        </w:rPr>
        <w:t>(</w:t>
      </w:r>
      <w:r w:rsidR="001A324B" w:rsidRPr="0029641A">
        <w:rPr>
          <w:szCs w:val="24"/>
          <w:lang w:eastAsia="pt-BR"/>
        </w:rPr>
        <w:fldChar w:fldCharType="begin"/>
      </w:r>
      <w:r w:rsidR="00B11C72" w:rsidRPr="0029641A">
        <w:rPr>
          <w:szCs w:val="24"/>
          <w:lang w:eastAsia="pt-BR"/>
        </w:rPr>
        <w:instrText xml:space="preserve"> STYLEREF 1 \s </w:instrText>
      </w:r>
      <w:r w:rsidR="001A324B" w:rsidRPr="0029641A">
        <w:rPr>
          <w:szCs w:val="24"/>
          <w:lang w:eastAsia="pt-BR"/>
        </w:rPr>
        <w:fldChar w:fldCharType="separate"/>
      </w:r>
      <w:r w:rsidR="008C4BAC">
        <w:rPr>
          <w:noProof/>
          <w:szCs w:val="24"/>
          <w:lang w:eastAsia="pt-BR"/>
        </w:rPr>
        <w:t>3</w:t>
      </w:r>
      <w:r w:rsidR="001A324B" w:rsidRPr="0029641A">
        <w:rPr>
          <w:szCs w:val="24"/>
          <w:lang w:eastAsia="pt-BR"/>
        </w:rPr>
        <w:fldChar w:fldCharType="end"/>
      </w:r>
      <w:proofErr w:type="gramStart"/>
      <w:r w:rsidR="00B11C72" w:rsidRPr="0029641A">
        <w:rPr>
          <w:szCs w:val="24"/>
          <w:lang w:eastAsia="pt-BR"/>
        </w:rPr>
        <w:t>.</w:t>
      </w:r>
      <w:proofErr w:type="gramEnd"/>
      <w:r w:rsidR="001A324B" w:rsidRPr="0029641A">
        <w:rPr>
          <w:szCs w:val="24"/>
          <w:lang w:eastAsia="pt-BR"/>
        </w:rPr>
        <w:fldChar w:fldCharType="begin"/>
      </w:r>
      <w:r w:rsidR="00B11C72" w:rsidRPr="0029641A">
        <w:rPr>
          <w:szCs w:val="24"/>
          <w:lang w:eastAsia="pt-BR"/>
        </w:rPr>
        <w:instrText xml:space="preserve"> SEQ Equação \* ARABIC \s 1 </w:instrText>
      </w:r>
      <w:r w:rsidR="001A324B" w:rsidRPr="0029641A">
        <w:rPr>
          <w:szCs w:val="24"/>
          <w:lang w:eastAsia="pt-BR"/>
        </w:rPr>
        <w:fldChar w:fldCharType="separate"/>
      </w:r>
      <w:r w:rsidR="008C4BAC">
        <w:rPr>
          <w:noProof/>
          <w:szCs w:val="24"/>
          <w:lang w:eastAsia="pt-BR"/>
        </w:rPr>
        <w:t>6</w:t>
      </w:r>
      <w:r w:rsidR="001A324B" w:rsidRPr="0029641A">
        <w:rPr>
          <w:szCs w:val="24"/>
          <w:lang w:eastAsia="pt-BR"/>
        </w:rPr>
        <w:fldChar w:fldCharType="end"/>
      </w:r>
      <w:bookmarkStart w:id="87" w:name="_Ref309053948"/>
      <w:bookmarkEnd w:id="85"/>
      <w:r w:rsidRPr="0029641A">
        <w:rPr>
          <w:szCs w:val="24"/>
          <w:lang w:eastAsia="pt-BR"/>
        </w:rPr>
        <w:t>)</w:t>
      </w:r>
      <w:bookmarkEnd w:id="86"/>
      <w:bookmarkEnd w:id="87"/>
    </w:p>
    <w:p w:rsidR="00753F75" w:rsidRPr="0029641A" w:rsidRDefault="00A27412" w:rsidP="0029641A">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Aplicando a equação dos gases perfeitos obtém-se:</w:t>
      </w:r>
    </w:p>
    <w:p w:rsidR="00A27412" w:rsidRPr="0029641A" w:rsidRDefault="003A36EB" w:rsidP="0029641A">
      <w:pPr>
        <w:pStyle w:val="PargrafodaLista"/>
        <w:keepNext/>
        <w:spacing w:before="100" w:beforeAutospacing="1" w:after="100" w:afterAutospacing="1" w:line="360" w:lineRule="auto"/>
        <w:ind w:left="720"/>
        <w:jc w:val="both"/>
        <w:rPr>
          <w:rFonts w:eastAsia="Times New Roman"/>
          <w:szCs w:val="24"/>
          <w:lang w:eastAsia="pt-BR"/>
        </w:rPr>
      </w:pPr>
      <m:oMathPara>
        <m:oMath>
          <m:r>
            <w:rPr>
              <w:rFonts w:ascii="Cambria Math" w:eastAsia="Times New Roman" w:hAnsi="Cambria Math"/>
              <w:szCs w:val="24"/>
              <w:lang w:eastAsia="pt-BR"/>
            </w:rPr>
            <m:t>v</m:t>
          </m:r>
          <m:r>
            <w:rPr>
              <w:rFonts w:ascii="Cambria Math" w:eastAsia="Times New Roman"/>
              <w:szCs w:val="24"/>
              <w:lang w:eastAsia="pt-BR"/>
            </w:rPr>
            <m:t>=</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a</m:t>
                  </m:r>
                </m:sub>
              </m:sSub>
              <m:r>
                <w:rPr>
                  <w:rFonts w:ascii="Cambria Math" w:eastAsia="Times New Roman" w:hAnsi="Cambria Math"/>
                  <w:szCs w:val="24"/>
                  <w:lang w:eastAsia="pt-BR"/>
                </w:rPr>
                <m:t>T</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a</m:t>
                  </m:r>
                </m:sub>
              </m:sSub>
            </m:den>
          </m:f>
          <m:r>
            <w:rPr>
              <w:rFonts w:ascii="Cambria Math" w:eastAsia="Times New Roman"/>
              <w:szCs w:val="24"/>
              <w:lang w:eastAsia="pt-BR"/>
            </w:rPr>
            <m:t>=</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R</m:t>
                  </m:r>
                </m:e>
                <m:sub>
                  <m:r>
                    <w:rPr>
                      <w:rFonts w:ascii="Cambria Math" w:eastAsia="Times New Roman" w:hAnsi="Cambria Math"/>
                      <w:szCs w:val="24"/>
                      <w:lang w:eastAsia="pt-BR"/>
                    </w:rPr>
                    <m:t>a</m:t>
                  </m:r>
                </m:sub>
              </m:sSub>
              <m:r>
                <w:rPr>
                  <w:rFonts w:ascii="Cambria Math" w:eastAsia="Times New Roman" w:hAnsi="Cambria Math"/>
                  <w:szCs w:val="24"/>
                  <w:lang w:eastAsia="pt-BR"/>
                </w:rPr>
                <m:t>T</m:t>
              </m:r>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t</m:t>
                  </m:r>
                </m:sub>
              </m:sSub>
              <m:r>
                <w:rPr>
                  <w:rFonts w:ascii="Cambria Math" w:eastAsia="Times New Roman" w:hAnsi="Cambria Math"/>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v</m:t>
                  </m:r>
                </m:sub>
              </m:sSub>
            </m:den>
          </m:f>
          <m:r>
            <w:rPr>
              <w:rFonts w:ascii="Cambria Math" w:eastAsia="Times New Roman"/>
              <w:szCs w:val="24"/>
              <w:lang w:eastAsia="pt-BR"/>
            </w:rPr>
            <m:t xml:space="preserve"> </m:t>
          </m:r>
          <m:f>
            <m:fPr>
              <m:type m:val="lin"/>
              <m:ctrlPr>
                <w:rPr>
                  <w:rFonts w:ascii="Cambria Math" w:eastAsia="Times New Roman" w:hAnsi="Cambria Math"/>
                  <w:i/>
                  <w:szCs w:val="24"/>
                  <w:lang w:eastAsia="pt-BR"/>
                </w:rPr>
              </m:ctrlPr>
            </m:fPr>
            <m:num>
              <m:sSup>
                <m:sSupPr>
                  <m:ctrlPr>
                    <w:rPr>
                      <w:rFonts w:ascii="Cambria Math" w:eastAsia="Times New Roman" w:hAnsi="Cambria Math"/>
                      <w:i/>
                      <w:szCs w:val="24"/>
                      <w:lang w:eastAsia="pt-BR"/>
                    </w:rPr>
                  </m:ctrlPr>
                </m:sSupPr>
                <m:e>
                  <m:r>
                    <w:rPr>
                      <w:rFonts w:ascii="Cambria Math" w:eastAsia="Times New Roman" w:hAnsi="Cambria Math"/>
                      <w:szCs w:val="24"/>
                      <w:lang w:eastAsia="pt-BR"/>
                    </w:rPr>
                    <m:t>m</m:t>
                  </m:r>
                </m:e>
                <m:sup>
                  <m:r>
                    <w:rPr>
                      <w:rFonts w:ascii="Cambria Math" w:eastAsia="Times New Roman"/>
                      <w:szCs w:val="24"/>
                      <w:lang w:eastAsia="pt-BR"/>
                    </w:rPr>
                    <m:t>3</m:t>
                  </m:r>
                </m:sup>
              </m:sSup>
            </m:num>
            <m:den>
              <m:r>
                <w:rPr>
                  <w:rFonts w:ascii="Cambria Math" w:eastAsia="Times New Roman" w:hAnsi="Cambria Math"/>
                  <w:szCs w:val="24"/>
                  <w:lang w:eastAsia="pt-BR"/>
                </w:rPr>
                <m:t>kg</m:t>
              </m:r>
            </m:den>
          </m:f>
          <m:r>
            <w:rPr>
              <w:rFonts w:ascii="Cambria Math" w:eastAsia="Times New Roman"/>
              <w:szCs w:val="24"/>
              <w:lang w:eastAsia="pt-BR"/>
            </w:rPr>
            <m:t xml:space="preserve"> </m:t>
          </m:r>
          <m:r>
            <w:rPr>
              <w:rFonts w:ascii="Cambria Math" w:eastAsia="Times New Roman" w:hAnsi="Cambria Math"/>
              <w:szCs w:val="24"/>
              <w:lang w:eastAsia="pt-BR"/>
            </w:rPr>
            <m:t>de</m:t>
          </m:r>
          <m:r>
            <w:rPr>
              <w:rFonts w:ascii="Cambria Math" w:eastAsia="Times New Roman"/>
              <w:szCs w:val="24"/>
              <w:lang w:eastAsia="pt-BR"/>
            </w:rPr>
            <m:t xml:space="preserve"> </m:t>
          </m:r>
          <m:r>
            <w:rPr>
              <w:rFonts w:ascii="Cambria Math" w:eastAsia="Times New Roman" w:hAnsi="Cambria Math"/>
              <w:szCs w:val="24"/>
              <w:lang w:eastAsia="pt-BR"/>
            </w:rPr>
            <m:t>ar</m:t>
          </m:r>
          <m:r>
            <w:rPr>
              <w:rFonts w:ascii="Cambria Math" w:eastAsia="Times New Roman"/>
              <w:szCs w:val="24"/>
              <w:lang w:eastAsia="pt-BR"/>
            </w:rPr>
            <m:t xml:space="preserve"> </m:t>
          </m:r>
          <m:r>
            <w:rPr>
              <w:rFonts w:ascii="Cambria Math" w:eastAsia="Times New Roman" w:hAnsi="Cambria Math"/>
              <w:szCs w:val="24"/>
              <w:lang w:eastAsia="pt-BR"/>
            </w:rPr>
            <m:t>seco</m:t>
          </m:r>
          <m:r>
            <w:rPr>
              <w:rFonts w:ascii="Cambria Math" w:eastAsia="Times New Roman"/>
              <w:szCs w:val="24"/>
              <w:lang w:eastAsia="pt-BR"/>
            </w:rPr>
            <m:t xml:space="preserve"> </m:t>
          </m:r>
        </m:oMath>
      </m:oMathPara>
    </w:p>
    <w:p w:rsidR="006827DE" w:rsidRPr="006827DE" w:rsidRDefault="005F70B9" w:rsidP="006827DE">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7</w:t>
      </w:r>
      <w:r w:rsidR="001A324B" w:rsidRPr="0029641A">
        <w:rPr>
          <w:szCs w:val="24"/>
        </w:rPr>
        <w:fldChar w:fldCharType="end"/>
      </w:r>
      <w:r w:rsidRPr="0029641A">
        <w:rPr>
          <w:szCs w:val="24"/>
        </w:rPr>
        <w:t>)</w:t>
      </w:r>
      <w:r w:rsidR="006827DE">
        <w:rPr>
          <w:szCs w:val="24"/>
        </w:rPr>
        <w:br w:type="page"/>
      </w:r>
    </w:p>
    <w:p w:rsidR="009E3CC8" w:rsidRPr="0029641A" w:rsidRDefault="009E3CC8" w:rsidP="006827DE">
      <w:pPr>
        <w:pStyle w:val="PargrafodaLista"/>
        <w:numPr>
          <w:ilvl w:val="0"/>
          <w:numId w:val="2"/>
        </w:numPr>
        <w:spacing w:before="100" w:beforeAutospacing="1" w:after="100" w:afterAutospacing="1" w:line="360" w:lineRule="auto"/>
        <w:jc w:val="both"/>
        <w:rPr>
          <w:rFonts w:eastAsia="Times New Roman"/>
          <w:szCs w:val="24"/>
          <w:lang w:eastAsia="pt-BR"/>
        </w:rPr>
      </w:pPr>
      <w:r w:rsidRPr="0029641A">
        <w:rPr>
          <w:rFonts w:eastAsia="Times New Roman"/>
          <w:b/>
          <w:szCs w:val="24"/>
          <w:lang w:eastAsia="pt-BR"/>
        </w:rPr>
        <w:lastRenderedPageBreak/>
        <w:t>Entalpia (H):</w:t>
      </w:r>
      <w:r w:rsidRPr="0029641A">
        <w:rPr>
          <w:rFonts w:eastAsia="Times New Roman"/>
          <w:szCs w:val="24"/>
          <w:lang w:eastAsia="pt-BR"/>
        </w:rPr>
        <w:t xml:space="preserve"> é a soma das entalpias de ar seco e vapor d’água:</w:t>
      </w:r>
    </w:p>
    <w:p w:rsidR="009E3CC8" w:rsidRPr="0029641A" w:rsidRDefault="001A324B" w:rsidP="006827DE">
      <w:pPr>
        <w:pStyle w:val="PargrafodaLista"/>
        <w:keepNext/>
        <w:spacing w:before="100" w:beforeAutospacing="1" w:after="100" w:afterAutospacing="1" w:line="360" w:lineRule="auto"/>
        <w:ind w:left="720"/>
        <w:jc w:val="both"/>
        <w:rPr>
          <w:rFonts w:eastAsia="Times New Roman"/>
          <w:szCs w:val="24"/>
          <w:lang w:eastAsia="pt-BR"/>
        </w:rPr>
      </w:pPr>
      <m:oMathPara>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mist</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ar</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v</m:t>
              </m:r>
            </m:sub>
          </m:sSub>
        </m:oMath>
      </m:oMathPara>
    </w:p>
    <w:p w:rsidR="00F13F1A" w:rsidRPr="0029641A" w:rsidRDefault="005F70B9" w:rsidP="00D70C58">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8</w:t>
      </w:r>
      <w:r w:rsidR="001A324B" w:rsidRPr="0029641A">
        <w:rPr>
          <w:szCs w:val="24"/>
        </w:rPr>
        <w:fldChar w:fldCharType="end"/>
      </w:r>
      <w:r w:rsidRPr="0029641A">
        <w:rPr>
          <w:szCs w:val="24"/>
        </w:rPr>
        <w:t>)</w:t>
      </w:r>
    </w:p>
    <w:p w:rsidR="00937569" w:rsidRPr="0029641A" w:rsidRDefault="00937569" w:rsidP="000F2AA8">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Colocando-se em termos de entalpia específica, expressa por kg de ar seco, tem-se:</w:t>
      </w:r>
    </w:p>
    <w:p w:rsidR="00937569" w:rsidRPr="0029641A" w:rsidRDefault="001A324B" w:rsidP="0029641A">
      <w:pPr>
        <w:pStyle w:val="PargrafodaLista"/>
        <w:keepNext/>
        <w:spacing w:before="100" w:beforeAutospacing="1" w:after="100" w:afterAutospacing="1" w:line="360" w:lineRule="auto"/>
        <w:ind w:left="720"/>
        <w:jc w:val="both"/>
        <w:rPr>
          <w:rFonts w:eastAsia="Times New Roman"/>
          <w:szCs w:val="24"/>
          <w:lang w:eastAsia="pt-BR"/>
        </w:rPr>
      </w:pPr>
      <m:oMathPara>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mist</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ar</m:t>
              </m:r>
            </m:sub>
          </m:sSub>
          <m:r>
            <w:rPr>
              <w:rFonts w:ascii="Cambria Math" w:eastAsia="Times New Roman"/>
              <w:szCs w:val="24"/>
              <w:lang w:eastAsia="pt-BR"/>
            </w:rPr>
            <m:t>+</m:t>
          </m:r>
          <m:f>
            <m:fPr>
              <m:ctrlPr>
                <w:rPr>
                  <w:rFonts w:ascii="Cambria Math" w:eastAsia="Times New Roman" w:hAnsi="Cambria Math"/>
                  <w:i/>
                  <w:szCs w:val="24"/>
                  <w:lang w:eastAsia="pt-BR"/>
                </w:rPr>
              </m:ctrlPr>
            </m:fPr>
            <m:num>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v</m:t>
                  </m:r>
                </m:sub>
              </m:sSub>
            </m:num>
            <m:den>
              <m:sSub>
                <m:sSubPr>
                  <m:ctrlPr>
                    <w:rPr>
                      <w:rFonts w:ascii="Cambria Math" w:eastAsia="Times New Roman" w:hAnsi="Cambria Math"/>
                      <w:i/>
                      <w:szCs w:val="24"/>
                      <w:lang w:eastAsia="pt-BR"/>
                    </w:rPr>
                  </m:ctrlPr>
                </m:sSubPr>
                <m:e>
                  <m:r>
                    <w:rPr>
                      <w:rFonts w:ascii="Cambria Math" w:eastAsia="Times New Roman" w:hAnsi="Cambria Math"/>
                      <w:szCs w:val="24"/>
                      <w:lang w:eastAsia="pt-BR"/>
                    </w:rPr>
                    <m:t>m</m:t>
                  </m:r>
                </m:e>
                <m:sub>
                  <m:r>
                    <w:rPr>
                      <w:rFonts w:ascii="Cambria Math" w:eastAsia="Times New Roman" w:hAnsi="Cambria Math"/>
                      <w:szCs w:val="24"/>
                      <w:lang w:eastAsia="pt-BR"/>
                    </w:rPr>
                    <m:t>ar</m:t>
                  </m:r>
                </m:sub>
              </m:sSub>
            </m:den>
          </m:f>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v</m:t>
              </m:r>
            </m:sub>
          </m:sSub>
        </m:oMath>
      </m:oMathPara>
    </w:p>
    <w:p w:rsidR="00F13F1A" w:rsidRPr="0029641A" w:rsidRDefault="005F70B9" w:rsidP="00D70C58">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9</w:t>
      </w:r>
      <w:r w:rsidR="001A324B" w:rsidRPr="0029641A">
        <w:rPr>
          <w:szCs w:val="24"/>
        </w:rPr>
        <w:fldChar w:fldCharType="end"/>
      </w:r>
      <w:r w:rsidRPr="0029641A">
        <w:rPr>
          <w:szCs w:val="24"/>
        </w:rPr>
        <w:t>)</w:t>
      </w:r>
    </w:p>
    <w:p w:rsidR="00937569" w:rsidRPr="0029641A" w:rsidRDefault="00937569" w:rsidP="0029641A">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 xml:space="preserve">Como a umidade é a razão entre as massas de vapor e do ar e que a entalpia de um gás perfeito pode ser expressa por </w:t>
      </w:r>
      <m:oMath>
        <m:r>
          <w:rPr>
            <w:rFonts w:ascii="Cambria Math" w:eastAsia="Times New Roman" w:hAnsi="Cambria Math"/>
            <w:szCs w:val="24"/>
            <w:lang w:eastAsia="pt-BR"/>
          </w:rPr>
          <m:t>h</m:t>
        </m:r>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c</m:t>
            </m:r>
          </m:e>
          <m:sub>
            <m:r>
              <w:rPr>
                <w:rFonts w:ascii="Cambria Math" w:eastAsia="Times New Roman" w:hAnsi="Cambria Math"/>
                <w:szCs w:val="24"/>
                <w:lang w:eastAsia="pt-BR"/>
              </w:rPr>
              <m:t>p</m:t>
            </m:r>
          </m:sub>
        </m:sSub>
        <m:r>
          <w:rPr>
            <w:rFonts w:ascii="Cambria Math" w:eastAsia="Times New Roman" w:hAnsi="Cambria Math"/>
            <w:szCs w:val="24"/>
            <w:lang w:eastAsia="pt-BR"/>
          </w:rPr>
          <m:t>t</m:t>
        </m:r>
      </m:oMath>
      <w:proofErr w:type="gramStart"/>
      <w:r w:rsidRPr="0029641A">
        <w:rPr>
          <w:rFonts w:eastAsia="Times New Roman"/>
          <w:szCs w:val="24"/>
          <w:lang w:eastAsia="pt-BR"/>
        </w:rPr>
        <w:t xml:space="preserve">  </w:t>
      </w:r>
      <w:proofErr w:type="gramEnd"/>
      <w:r w:rsidRPr="0029641A">
        <w:rPr>
          <w:rFonts w:eastAsia="Times New Roman"/>
          <w:szCs w:val="24"/>
          <w:lang w:eastAsia="pt-BR"/>
        </w:rPr>
        <w:t>tem-se:</w:t>
      </w:r>
    </w:p>
    <w:p w:rsidR="00661361" w:rsidRPr="0029641A" w:rsidRDefault="001A324B" w:rsidP="0029641A">
      <w:pPr>
        <w:pStyle w:val="PargrafodaLista"/>
        <w:keepNext/>
        <w:spacing w:before="100" w:beforeAutospacing="1" w:after="100" w:afterAutospacing="1" w:line="360" w:lineRule="auto"/>
        <w:ind w:left="720"/>
        <w:jc w:val="both"/>
        <w:rPr>
          <w:rFonts w:eastAsia="Times New Roman"/>
          <w:szCs w:val="24"/>
          <w:lang w:eastAsia="pt-BR"/>
        </w:rPr>
      </w:pPr>
      <m:oMathPara>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mist</m:t>
              </m:r>
            </m:sub>
          </m:sSub>
          <m:r>
            <w:rPr>
              <w:rFonts w:ascii="Cambria Math" w:eastAsia="Times New Roman"/>
              <w:szCs w:val="24"/>
              <w:lang w:eastAsia="pt-BR"/>
            </w:rPr>
            <m:t>=</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c</m:t>
              </m:r>
            </m:e>
            <m:sub>
              <m:sSub>
                <m:sSubPr>
                  <m:ctrlPr>
                    <w:rPr>
                      <w:rFonts w:ascii="Cambria Math" w:eastAsia="Times New Roman" w:hAnsi="Cambria Math"/>
                      <w:i/>
                      <w:szCs w:val="24"/>
                      <w:lang w:eastAsia="pt-BR"/>
                    </w:rPr>
                  </m:ctrlPr>
                </m:sSubPr>
                <m:e>
                  <m:r>
                    <w:rPr>
                      <w:rFonts w:ascii="Cambria Math" w:eastAsia="Times New Roman" w:hAnsi="Cambria Math"/>
                      <w:szCs w:val="24"/>
                      <w:lang w:eastAsia="pt-BR"/>
                    </w:rPr>
                    <m:t>p</m:t>
                  </m:r>
                </m:e>
                <m:sub>
                  <m:r>
                    <w:rPr>
                      <w:rFonts w:ascii="Cambria Math" w:eastAsia="Times New Roman" w:hAnsi="Cambria Math"/>
                      <w:szCs w:val="24"/>
                      <w:lang w:eastAsia="pt-BR"/>
                    </w:rPr>
                    <m:t>ar</m:t>
                  </m:r>
                </m:sub>
              </m:sSub>
            </m:sub>
          </m:sSub>
          <m:sSub>
            <m:sSubPr>
              <m:ctrlPr>
                <w:rPr>
                  <w:rFonts w:ascii="Cambria Math" w:eastAsia="Times New Roman" w:hAnsi="Cambria Math"/>
                  <w:i/>
                  <w:szCs w:val="24"/>
                  <w:lang w:eastAsia="pt-BR"/>
                </w:rPr>
              </m:ctrlPr>
            </m:sSubPr>
            <m:e>
              <m:r>
                <w:rPr>
                  <w:rFonts w:ascii="Cambria Math" w:eastAsia="Times New Roman" w:hAnsi="Cambria Math"/>
                  <w:szCs w:val="24"/>
                  <w:lang w:eastAsia="pt-BR"/>
                </w:rPr>
                <m:t>T</m:t>
              </m:r>
            </m:e>
            <m:sub>
              <m:r>
                <w:rPr>
                  <w:rFonts w:ascii="Cambria Math" w:eastAsia="Times New Roman" w:hAnsi="Cambria Math"/>
                  <w:szCs w:val="24"/>
                  <w:lang w:eastAsia="pt-BR"/>
                </w:rPr>
                <m:t>BS</m:t>
              </m:r>
            </m:sub>
          </m:sSub>
          <m:r>
            <w:rPr>
              <w:rFonts w:ascii="Cambria Math" w:eastAsia="Times New Roman"/>
              <w:szCs w:val="24"/>
              <w:lang w:eastAsia="pt-BR"/>
            </w:rPr>
            <m:t>+</m:t>
          </m:r>
          <m:r>
            <w:rPr>
              <w:rFonts w:ascii="Cambria Math" w:eastAsia="Times New Roman" w:hAnsi="Cambria Math"/>
              <w:szCs w:val="24"/>
              <w:lang w:eastAsia="pt-BR"/>
            </w:rPr>
            <m:t>w</m:t>
          </m:r>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v</m:t>
              </m:r>
            </m:sub>
          </m:sSub>
          <m:r>
            <w:rPr>
              <w:rFonts w:ascii="Cambria Math" w:eastAsia="Times New Roman"/>
              <w:szCs w:val="24"/>
              <w:lang w:eastAsia="pt-BR"/>
            </w:rPr>
            <m:t xml:space="preserve">     </m:t>
          </m:r>
          <m:f>
            <m:fPr>
              <m:type m:val="lin"/>
              <m:ctrlPr>
                <w:rPr>
                  <w:rFonts w:ascii="Cambria Math" w:eastAsia="Times New Roman" w:hAnsi="Cambria Math"/>
                  <w:i/>
                  <w:szCs w:val="24"/>
                  <w:lang w:eastAsia="pt-BR"/>
                </w:rPr>
              </m:ctrlPr>
            </m:fPr>
            <m:num>
              <m:r>
                <w:rPr>
                  <w:rFonts w:ascii="Cambria Math" w:eastAsia="Times New Roman" w:hAnsi="Cambria Math"/>
                  <w:szCs w:val="24"/>
                  <w:lang w:eastAsia="pt-BR"/>
                </w:rPr>
                <m:t>kJ</m:t>
              </m:r>
            </m:num>
            <m:den>
              <m:r>
                <w:rPr>
                  <w:rFonts w:ascii="Cambria Math" w:eastAsia="Times New Roman" w:hAnsi="Cambria Math"/>
                  <w:szCs w:val="24"/>
                  <w:lang w:eastAsia="pt-BR"/>
                </w:rPr>
                <m:t>kg</m:t>
              </m:r>
              <m:r>
                <w:rPr>
                  <w:rFonts w:ascii="Cambria Math" w:eastAsia="Times New Roman"/>
                  <w:szCs w:val="24"/>
                  <w:lang w:eastAsia="pt-BR"/>
                </w:rPr>
                <m:t xml:space="preserve">  </m:t>
              </m:r>
              <m:r>
                <w:rPr>
                  <w:rFonts w:ascii="Cambria Math" w:eastAsia="Times New Roman" w:hAnsi="Cambria Math"/>
                  <w:szCs w:val="24"/>
                  <w:lang w:eastAsia="pt-BR"/>
                </w:rPr>
                <m:t>de</m:t>
              </m:r>
              <m:r>
                <w:rPr>
                  <w:rFonts w:ascii="Cambria Math" w:eastAsia="Times New Roman"/>
                  <w:szCs w:val="24"/>
                  <w:lang w:eastAsia="pt-BR"/>
                </w:rPr>
                <m:t xml:space="preserve"> </m:t>
              </m:r>
              <m:r>
                <w:rPr>
                  <w:rFonts w:ascii="Cambria Math" w:eastAsia="Times New Roman" w:hAnsi="Cambria Math"/>
                  <w:szCs w:val="24"/>
                  <w:lang w:eastAsia="pt-BR"/>
                </w:rPr>
                <m:t>ar</m:t>
              </m:r>
              <m:r>
                <w:rPr>
                  <w:rFonts w:ascii="Cambria Math" w:eastAsia="Times New Roman"/>
                  <w:szCs w:val="24"/>
                  <w:lang w:eastAsia="pt-BR"/>
                </w:rPr>
                <m:t xml:space="preserve"> </m:t>
              </m:r>
              <m:r>
                <w:rPr>
                  <w:rFonts w:ascii="Cambria Math" w:eastAsia="Times New Roman" w:hAnsi="Cambria Math"/>
                  <w:szCs w:val="24"/>
                  <w:lang w:eastAsia="pt-BR"/>
                </w:rPr>
                <m:t>sec</m:t>
              </m:r>
              <m:r>
                <w:rPr>
                  <w:rFonts w:ascii="Cambria Math" w:eastAsia="Times New Roman" w:hAnsi="Cambria Math"/>
                  <w:szCs w:val="24"/>
                  <w:lang w:eastAsia="pt-BR"/>
                </w:rPr>
                <m:t>o</m:t>
              </m:r>
            </m:den>
          </m:f>
        </m:oMath>
      </m:oMathPara>
    </w:p>
    <w:p w:rsidR="00B365F8" w:rsidRPr="0029641A" w:rsidRDefault="005F70B9" w:rsidP="008A3F1C">
      <w:pPr>
        <w:pStyle w:val="Legenda"/>
        <w:spacing w:before="100" w:beforeAutospacing="1" w:after="100" w:afterAutospacing="1" w:line="360" w:lineRule="auto"/>
        <w:rPr>
          <w:szCs w:val="24"/>
        </w:rPr>
      </w:pPr>
      <w:r w:rsidRPr="0029641A">
        <w:rPr>
          <w:szCs w:val="24"/>
          <w:lang w:eastAsia="pt-BR"/>
        </w:rPr>
        <w:t>(</w:t>
      </w:r>
      <w:r w:rsidR="001A324B" w:rsidRPr="0029641A">
        <w:rPr>
          <w:szCs w:val="24"/>
          <w:lang w:eastAsia="pt-BR"/>
        </w:rPr>
        <w:fldChar w:fldCharType="begin"/>
      </w:r>
      <w:r w:rsidR="00B11C72" w:rsidRPr="0029641A">
        <w:rPr>
          <w:szCs w:val="24"/>
          <w:lang w:eastAsia="pt-BR"/>
        </w:rPr>
        <w:instrText xml:space="preserve"> STYLEREF 1 \s </w:instrText>
      </w:r>
      <w:r w:rsidR="001A324B" w:rsidRPr="0029641A">
        <w:rPr>
          <w:szCs w:val="24"/>
          <w:lang w:eastAsia="pt-BR"/>
        </w:rPr>
        <w:fldChar w:fldCharType="separate"/>
      </w:r>
      <w:r w:rsidR="008C4BAC">
        <w:rPr>
          <w:noProof/>
          <w:szCs w:val="24"/>
          <w:lang w:eastAsia="pt-BR"/>
        </w:rPr>
        <w:t>3</w:t>
      </w:r>
      <w:r w:rsidR="001A324B" w:rsidRPr="0029641A">
        <w:rPr>
          <w:szCs w:val="24"/>
          <w:lang w:eastAsia="pt-BR"/>
        </w:rPr>
        <w:fldChar w:fldCharType="end"/>
      </w:r>
      <w:proofErr w:type="gramStart"/>
      <w:r w:rsidR="00B11C72" w:rsidRPr="0029641A">
        <w:rPr>
          <w:szCs w:val="24"/>
          <w:lang w:eastAsia="pt-BR"/>
        </w:rPr>
        <w:t>.</w:t>
      </w:r>
      <w:proofErr w:type="gramEnd"/>
      <w:r w:rsidR="001A324B" w:rsidRPr="0029641A">
        <w:rPr>
          <w:szCs w:val="24"/>
          <w:lang w:eastAsia="pt-BR"/>
        </w:rPr>
        <w:fldChar w:fldCharType="begin"/>
      </w:r>
      <w:r w:rsidR="00B11C72" w:rsidRPr="0029641A">
        <w:rPr>
          <w:szCs w:val="24"/>
          <w:lang w:eastAsia="pt-BR"/>
        </w:rPr>
        <w:instrText xml:space="preserve"> SEQ Equação \* ARABIC \s 1 </w:instrText>
      </w:r>
      <w:r w:rsidR="001A324B" w:rsidRPr="0029641A">
        <w:rPr>
          <w:szCs w:val="24"/>
          <w:lang w:eastAsia="pt-BR"/>
        </w:rPr>
        <w:fldChar w:fldCharType="separate"/>
      </w:r>
      <w:r w:rsidR="008C4BAC">
        <w:rPr>
          <w:noProof/>
          <w:szCs w:val="24"/>
          <w:lang w:eastAsia="pt-BR"/>
        </w:rPr>
        <w:t>10</w:t>
      </w:r>
      <w:r w:rsidR="001A324B" w:rsidRPr="0029641A">
        <w:rPr>
          <w:szCs w:val="24"/>
          <w:lang w:eastAsia="pt-BR"/>
        </w:rPr>
        <w:fldChar w:fldCharType="end"/>
      </w:r>
      <w:r w:rsidRPr="0029641A">
        <w:rPr>
          <w:szCs w:val="24"/>
          <w:lang w:eastAsia="pt-BR"/>
        </w:rPr>
        <w:t>)</w:t>
      </w:r>
    </w:p>
    <w:p w:rsidR="00197AE7" w:rsidRPr="0029641A" w:rsidRDefault="00197AE7" w:rsidP="004B5596">
      <w:pPr>
        <w:pStyle w:val="PargrafodaLista"/>
        <w:spacing w:before="100" w:beforeAutospacing="1" w:after="100" w:afterAutospacing="1" w:line="360" w:lineRule="auto"/>
        <w:ind w:left="720"/>
        <w:jc w:val="both"/>
        <w:rPr>
          <w:rFonts w:eastAsia="Times New Roman"/>
          <w:szCs w:val="24"/>
          <w:lang w:eastAsia="pt-BR"/>
        </w:rPr>
      </w:pPr>
      <w:r w:rsidRPr="0029641A">
        <w:rPr>
          <w:rFonts w:eastAsia="Times New Roman"/>
          <w:szCs w:val="24"/>
          <w:lang w:eastAsia="pt-BR"/>
        </w:rPr>
        <w:t xml:space="preserve">Onde: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c</m:t>
            </m:r>
          </m:e>
          <m:sub>
            <m:r>
              <w:rPr>
                <w:rFonts w:ascii="Cambria Math" w:eastAsia="Times New Roman" w:hAnsi="Cambria Math"/>
                <w:szCs w:val="24"/>
                <w:lang w:eastAsia="pt-BR"/>
              </w:rPr>
              <m:t>p</m:t>
            </m:r>
          </m:sub>
        </m:sSub>
      </m:oMath>
      <w:r w:rsidRPr="0029641A">
        <w:rPr>
          <w:rFonts w:eastAsia="Times New Roman"/>
          <w:szCs w:val="24"/>
          <w:lang w:eastAsia="pt-BR"/>
        </w:rPr>
        <w:t xml:space="preserve"> é o calor específico a pressão constante do ar seco = </w:t>
      </w:r>
      <w:proofErr w:type="gramStart"/>
      <w:r w:rsidRPr="0029641A">
        <w:rPr>
          <w:rFonts w:eastAsia="Times New Roman"/>
          <w:szCs w:val="24"/>
          <w:lang w:eastAsia="pt-BR"/>
        </w:rPr>
        <w:t>1kJ</w:t>
      </w:r>
      <w:proofErr w:type="gramEnd"/>
      <w:r w:rsidRPr="0029641A">
        <w:rPr>
          <w:rFonts w:eastAsia="Times New Roman"/>
          <w:szCs w:val="24"/>
          <w:lang w:eastAsia="pt-BR"/>
        </w:rPr>
        <w:t xml:space="preserve">/kg,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T</m:t>
            </m:r>
          </m:e>
          <m:sub>
            <m:r>
              <w:rPr>
                <w:rFonts w:ascii="Cambria Math" w:eastAsia="Times New Roman" w:hAnsi="Cambria Math"/>
                <w:szCs w:val="24"/>
                <w:lang w:eastAsia="pt-BR"/>
              </w:rPr>
              <m:t>BS</m:t>
            </m:r>
          </m:sub>
        </m:sSub>
      </m:oMath>
      <w:r w:rsidRPr="0029641A">
        <w:rPr>
          <w:rFonts w:eastAsia="Times New Roman"/>
          <w:szCs w:val="24"/>
          <w:lang w:eastAsia="pt-BR"/>
        </w:rPr>
        <w:t xml:space="preserve"> é a temperatura da mistura em ºC e </w:t>
      </w:r>
      <m:oMath>
        <m:sSub>
          <m:sSubPr>
            <m:ctrlPr>
              <w:rPr>
                <w:rFonts w:ascii="Cambria Math" w:eastAsia="Times New Roman" w:hAnsi="Cambria Math"/>
                <w:i/>
                <w:szCs w:val="24"/>
                <w:lang w:eastAsia="pt-BR"/>
              </w:rPr>
            </m:ctrlPr>
          </m:sSubPr>
          <m:e>
            <m:r>
              <w:rPr>
                <w:rFonts w:ascii="Cambria Math" w:eastAsia="Times New Roman" w:hAnsi="Cambria Math"/>
                <w:szCs w:val="24"/>
                <w:lang w:eastAsia="pt-BR"/>
              </w:rPr>
              <m:t>h</m:t>
            </m:r>
          </m:e>
          <m:sub>
            <m:r>
              <w:rPr>
                <w:rFonts w:ascii="Cambria Math" w:eastAsia="Times New Roman" w:hAnsi="Cambria Math"/>
                <w:szCs w:val="24"/>
                <w:lang w:eastAsia="pt-BR"/>
              </w:rPr>
              <m:t>v</m:t>
            </m:r>
          </m:sub>
        </m:sSub>
      </m:oMath>
      <w:r w:rsidRPr="0029641A">
        <w:rPr>
          <w:rFonts w:eastAsia="Times New Roman"/>
          <w:szCs w:val="24"/>
          <w:lang w:eastAsia="pt-BR"/>
        </w:rPr>
        <w:t xml:space="preserve"> é a entalpia do vapor saturado à temperatura da mistura</w:t>
      </w:r>
      <w:r w:rsidR="008C15AB" w:rsidRPr="0029641A">
        <w:rPr>
          <w:rFonts w:eastAsia="Times New Roman"/>
          <w:szCs w:val="24"/>
          <w:lang w:eastAsia="pt-BR"/>
        </w:rPr>
        <w:t>.</w:t>
      </w:r>
    </w:p>
    <w:p w:rsidR="00EA0E7D" w:rsidRPr="0029641A" w:rsidRDefault="008C15AB" w:rsidP="004B5596">
      <w:pPr>
        <w:spacing w:after="0" w:line="360" w:lineRule="auto"/>
        <w:jc w:val="both"/>
        <w:rPr>
          <w:rFonts w:eastAsia="Times New Roman"/>
          <w:szCs w:val="24"/>
          <w:lang w:eastAsia="pt-BR"/>
        </w:rPr>
      </w:pPr>
      <w:r w:rsidRPr="0029641A">
        <w:rPr>
          <w:rFonts w:eastAsia="Times New Roman"/>
          <w:szCs w:val="24"/>
          <w:lang w:eastAsia="pt-BR"/>
        </w:rPr>
        <w:t xml:space="preserve">Embora existam fórmulas teóricas e empíricas relacionando os parâmetros citados acima, na prática é muito usado um gráfico denominado diagrama psicrométrico ou carta psicrométrica. Existem várias formas de se expressar um diagrama psicrométrico, mas o mais utilizado tem a umidade absoluta como ordenada e a temperatura de bulbo seco como abscissa. A </w:t>
      </w:r>
      <w:fldSimple w:instr=" REF _Ref309031904 \h  \* MERGEFORMAT ">
        <w:r w:rsidR="008C4BAC" w:rsidRPr="0029641A">
          <w:rPr>
            <w:rFonts w:eastAsia="Times New Roman"/>
            <w:szCs w:val="24"/>
            <w:lang w:eastAsia="pt-BR"/>
          </w:rPr>
          <w:t xml:space="preserve">Figura </w:t>
        </w:r>
        <w:r w:rsidR="008C4BAC">
          <w:rPr>
            <w:rFonts w:eastAsia="Times New Roman"/>
            <w:noProof/>
            <w:szCs w:val="24"/>
            <w:lang w:eastAsia="pt-BR"/>
          </w:rPr>
          <w:t>13</w:t>
        </w:r>
      </w:fldSimple>
      <w:r w:rsidR="00EA0E7D" w:rsidRPr="0029641A">
        <w:rPr>
          <w:rFonts w:eastAsia="Times New Roman"/>
          <w:szCs w:val="24"/>
          <w:lang w:eastAsia="pt-BR"/>
        </w:rPr>
        <w:t xml:space="preserve"> mostra um modelo de carta psicrométrica calculada por um programa computacional.</w:t>
      </w:r>
      <w:r w:rsidR="006827DE">
        <w:rPr>
          <w:rFonts w:eastAsia="Times New Roman"/>
          <w:szCs w:val="24"/>
          <w:lang w:eastAsia="pt-BR"/>
        </w:rPr>
        <w:br w:type="page"/>
      </w:r>
    </w:p>
    <w:p w:rsidR="00A502E7" w:rsidRPr="0029641A" w:rsidRDefault="003A36EB" w:rsidP="008A3F1C">
      <w:pPr>
        <w:keepNext/>
        <w:spacing w:before="100" w:beforeAutospacing="1" w:after="100" w:afterAutospacing="1" w:line="360" w:lineRule="auto"/>
        <w:jc w:val="center"/>
        <w:rPr>
          <w:szCs w:val="24"/>
        </w:rPr>
      </w:pPr>
      <w:r w:rsidRPr="0029641A">
        <w:rPr>
          <w:noProof/>
          <w:szCs w:val="24"/>
          <w:lang w:eastAsia="pt-BR"/>
        </w:rPr>
        <w:lastRenderedPageBreak/>
        <w:drawing>
          <wp:inline distT="0" distB="0" distL="0" distR="0">
            <wp:extent cx="5758815" cy="3526790"/>
            <wp:effectExtent l="19050" t="0" r="0" b="0"/>
            <wp:docPr id="30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2" cstate="print"/>
                    <a:srcRect/>
                    <a:stretch>
                      <a:fillRect/>
                    </a:stretch>
                  </pic:blipFill>
                  <pic:spPr bwMode="auto">
                    <a:xfrm>
                      <a:off x="0" y="0"/>
                      <a:ext cx="5758815" cy="3526790"/>
                    </a:xfrm>
                    <a:prstGeom prst="rect">
                      <a:avLst/>
                    </a:prstGeom>
                    <a:noFill/>
                    <a:ln w="9525">
                      <a:noFill/>
                      <a:miter lim="800000"/>
                      <a:headEnd/>
                      <a:tailEnd/>
                    </a:ln>
                  </pic:spPr>
                </pic:pic>
              </a:graphicData>
            </a:graphic>
          </wp:inline>
        </w:drawing>
      </w:r>
    </w:p>
    <w:p w:rsidR="00AC6B08" w:rsidRPr="0029641A" w:rsidRDefault="00A502E7" w:rsidP="008A3F1C">
      <w:pPr>
        <w:pStyle w:val="Legenda"/>
        <w:spacing w:before="100" w:beforeAutospacing="1" w:after="100" w:afterAutospacing="1" w:line="360" w:lineRule="auto"/>
        <w:jc w:val="center"/>
        <w:rPr>
          <w:rFonts w:eastAsia="Times New Roman"/>
          <w:szCs w:val="24"/>
          <w:lang w:eastAsia="pt-BR"/>
        </w:rPr>
      </w:pPr>
      <w:bookmarkStart w:id="88" w:name="_Ref309031904"/>
      <w:bookmarkStart w:id="89" w:name="_Toc309835918"/>
      <w:r w:rsidRPr="0029641A">
        <w:rPr>
          <w:rFonts w:eastAsia="Times New Roman"/>
          <w:szCs w:val="24"/>
          <w:lang w:eastAsia="pt-BR"/>
        </w:rPr>
        <w:t xml:space="preserve">Figura </w:t>
      </w:r>
      <w:r w:rsidR="001A324B" w:rsidRPr="0029641A">
        <w:rPr>
          <w:rFonts w:eastAsia="Times New Roman"/>
          <w:szCs w:val="24"/>
          <w:lang w:eastAsia="pt-BR"/>
        </w:rPr>
        <w:fldChar w:fldCharType="begin"/>
      </w:r>
      <w:r w:rsidRPr="0029641A">
        <w:rPr>
          <w:rFonts w:eastAsia="Times New Roman"/>
          <w:szCs w:val="24"/>
          <w:lang w:eastAsia="pt-BR"/>
        </w:rPr>
        <w:instrText xml:space="preserve"> SEQ Figura \* ARABIC </w:instrText>
      </w:r>
      <w:r w:rsidR="001A324B" w:rsidRPr="0029641A">
        <w:rPr>
          <w:rFonts w:eastAsia="Times New Roman"/>
          <w:szCs w:val="24"/>
          <w:lang w:eastAsia="pt-BR"/>
        </w:rPr>
        <w:fldChar w:fldCharType="separate"/>
      </w:r>
      <w:r w:rsidR="008C4BAC">
        <w:rPr>
          <w:rFonts w:eastAsia="Times New Roman"/>
          <w:noProof/>
          <w:szCs w:val="24"/>
          <w:lang w:eastAsia="pt-BR"/>
        </w:rPr>
        <w:t>13</w:t>
      </w:r>
      <w:r w:rsidR="001A324B" w:rsidRPr="0029641A">
        <w:rPr>
          <w:rFonts w:eastAsia="Times New Roman"/>
          <w:szCs w:val="24"/>
          <w:lang w:eastAsia="pt-BR"/>
        </w:rPr>
        <w:fldChar w:fldCharType="end"/>
      </w:r>
      <w:bookmarkEnd w:id="88"/>
      <w:r w:rsidRPr="0029641A">
        <w:rPr>
          <w:rFonts w:eastAsia="Times New Roman"/>
          <w:szCs w:val="24"/>
          <w:lang w:eastAsia="pt-BR"/>
        </w:rPr>
        <w:t xml:space="preserve"> - Carta Psicrométrica – Fonte: </w:t>
      </w:r>
      <w:sdt>
        <w:sdtPr>
          <w:rPr>
            <w:rFonts w:eastAsia="Times New Roman"/>
            <w:szCs w:val="24"/>
            <w:lang w:eastAsia="pt-BR"/>
          </w:rPr>
          <w:id w:val="18709118"/>
          <w:citation/>
        </w:sdtPr>
        <w:sdtContent>
          <w:r w:rsidR="001A324B">
            <w:rPr>
              <w:rFonts w:eastAsia="Times New Roman"/>
              <w:szCs w:val="24"/>
              <w:lang w:eastAsia="pt-BR"/>
            </w:rPr>
            <w:fldChar w:fldCharType="begin"/>
          </w:r>
          <w:r w:rsidR="00BB4201">
            <w:rPr>
              <w:rFonts w:eastAsia="Times New Roman"/>
              <w:szCs w:val="24"/>
              <w:lang w:eastAsia="pt-BR"/>
            </w:rPr>
            <w:instrText xml:space="preserve"> CITATION COS06 \l 1046 </w:instrText>
          </w:r>
          <w:r w:rsidR="001A324B">
            <w:rPr>
              <w:rFonts w:eastAsia="Times New Roman"/>
              <w:szCs w:val="24"/>
              <w:lang w:eastAsia="pt-BR"/>
            </w:rPr>
            <w:fldChar w:fldCharType="separate"/>
          </w:r>
          <w:r w:rsidR="00EA20D3" w:rsidRPr="00EA20D3">
            <w:rPr>
              <w:rFonts w:eastAsia="Times New Roman"/>
              <w:noProof/>
              <w:szCs w:val="24"/>
              <w:lang w:eastAsia="pt-BR"/>
            </w:rPr>
            <w:t>(COSTA, 2006)</w:t>
          </w:r>
          <w:r w:rsidR="001A324B">
            <w:rPr>
              <w:rFonts w:eastAsia="Times New Roman"/>
              <w:szCs w:val="24"/>
              <w:lang w:eastAsia="pt-BR"/>
            </w:rPr>
            <w:fldChar w:fldCharType="end"/>
          </w:r>
        </w:sdtContent>
      </w:sdt>
      <w:bookmarkEnd w:id="89"/>
    </w:p>
    <w:p w:rsidR="008A3F1C" w:rsidRDefault="008A3F1C" w:rsidP="0029641A">
      <w:pPr>
        <w:spacing w:before="100" w:beforeAutospacing="1" w:after="100" w:afterAutospacing="1" w:line="360" w:lineRule="auto"/>
        <w:jc w:val="both"/>
        <w:rPr>
          <w:bCs/>
          <w:szCs w:val="24"/>
        </w:rPr>
      </w:pPr>
    </w:p>
    <w:p w:rsidR="00AC6B08" w:rsidRPr="0029641A" w:rsidRDefault="00AC6B08" w:rsidP="004B5596">
      <w:pPr>
        <w:spacing w:before="100" w:beforeAutospacing="1" w:after="100" w:afterAutospacing="1" w:line="360" w:lineRule="auto"/>
        <w:jc w:val="both"/>
        <w:rPr>
          <w:bCs/>
          <w:szCs w:val="24"/>
        </w:rPr>
      </w:pPr>
      <w:r w:rsidRPr="0029641A">
        <w:rPr>
          <w:bCs/>
          <w:szCs w:val="24"/>
        </w:rPr>
        <w:t>A linha de 100% de umidade relativa indica o ar saturado. Assim qualquer ponto à esquerda da mesma significa presença de água líquida (neblina), uma vez que não é possível uma quantidade de vapor maior do que a quantidade das condições de saturação.</w:t>
      </w:r>
    </w:p>
    <w:p w:rsidR="001B6582" w:rsidRPr="0029641A" w:rsidRDefault="00AC6B08" w:rsidP="004B5596">
      <w:pPr>
        <w:spacing w:after="0" w:line="360" w:lineRule="auto"/>
        <w:jc w:val="both"/>
        <w:rPr>
          <w:bCs/>
          <w:szCs w:val="24"/>
        </w:rPr>
      </w:pPr>
      <w:r w:rsidRPr="0029641A">
        <w:rPr>
          <w:bCs/>
          <w:szCs w:val="24"/>
        </w:rPr>
        <w:t xml:space="preserve">O </w:t>
      </w:r>
      <w:r w:rsidR="001B6582" w:rsidRPr="0029641A">
        <w:rPr>
          <w:bCs/>
          <w:szCs w:val="24"/>
        </w:rPr>
        <w:t xml:space="preserve">diagrama permite a determinação gráfica de todos os parâmetros dispondo-se dos valores de apenas dois dos parâmetros e outros cálculos como resultada da mistura de duas correntes de ar. A </w:t>
      </w:r>
      <w:fldSimple w:instr=" REF _Ref309031941 \h  \* MERGEFORMAT ">
        <w:r w:rsidR="008C4BAC" w:rsidRPr="0029641A">
          <w:rPr>
            <w:szCs w:val="24"/>
          </w:rPr>
          <w:t xml:space="preserve">Figura </w:t>
        </w:r>
        <w:r w:rsidR="008C4BAC">
          <w:rPr>
            <w:noProof/>
            <w:szCs w:val="24"/>
          </w:rPr>
          <w:t>14</w:t>
        </w:r>
      </w:fldSimple>
      <w:r w:rsidR="000F40CF" w:rsidRPr="0029641A">
        <w:rPr>
          <w:bCs/>
          <w:szCs w:val="24"/>
        </w:rPr>
        <w:t xml:space="preserve"> </w:t>
      </w:r>
      <w:r w:rsidR="001B6582" w:rsidRPr="0029641A">
        <w:rPr>
          <w:bCs/>
          <w:szCs w:val="24"/>
        </w:rPr>
        <w:t>mostra os componentes da carta psicrométrica.</w:t>
      </w:r>
      <w:r w:rsidR="006827DE">
        <w:rPr>
          <w:bCs/>
          <w:szCs w:val="24"/>
        </w:rPr>
        <w:br w:type="page"/>
      </w:r>
    </w:p>
    <w:p w:rsidR="00A502E7" w:rsidRPr="0029641A" w:rsidRDefault="003A36EB" w:rsidP="006827DE">
      <w:pPr>
        <w:keepNext/>
        <w:spacing w:before="100" w:beforeAutospacing="1" w:after="100" w:afterAutospacing="1" w:line="360" w:lineRule="auto"/>
        <w:jc w:val="center"/>
        <w:rPr>
          <w:szCs w:val="24"/>
        </w:rPr>
      </w:pPr>
      <w:r w:rsidRPr="0029641A">
        <w:rPr>
          <w:noProof/>
          <w:szCs w:val="24"/>
          <w:lang w:eastAsia="pt-BR"/>
        </w:rPr>
        <w:lastRenderedPageBreak/>
        <w:drawing>
          <wp:inline distT="0" distB="0" distL="0" distR="0">
            <wp:extent cx="4996815" cy="2753995"/>
            <wp:effectExtent l="19050" t="0" r="0" b="0"/>
            <wp:docPr id="301"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23" cstate="print"/>
                    <a:srcRect/>
                    <a:stretch>
                      <a:fillRect/>
                    </a:stretch>
                  </pic:blipFill>
                  <pic:spPr bwMode="auto">
                    <a:xfrm>
                      <a:off x="0" y="0"/>
                      <a:ext cx="4996815" cy="2753995"/>
                    </a:xfrm>
                    <a:prstGeom prst="rect">
                      <a:avLst/>
                    </a:prstGeom>
                    <a:noFill/>
                    <a:ln w="9525">
                      <a:noFill/>
                      <a:miter lim="800000"/>
                      <a:headEnd/>
                      <a:tailEnd/>
                    </a:ln>
                  </pic:spPr>
                </pic:pic>
              </a:graphicData>
            </a:graphic>
          </wp:inline>
        </w:drawing>
      </w:r>
    </w:p>
    <w:p w:rsidR="001B6582" w:rsidRPr="0029641A" w:rsidRDefault="00A502E7" w:rsidP="008A3F1C">
      <w:pPr>
        <w:pStyle w:val="Legenda"/>
        <w:spacing w:before="100" w:beforeAutospacing="1" w:after="100" w:afterAutospacing="1" w:line="360" w:lineRule="auto"/>
        <w:jc w:val="center"/>
        <w:rPr>
          <w:szCs w:val="24"/>
        </w:rPr>
      </w:pPr>
      <w:bookmarkStart w:id="90" w:name="_Ref309031941"/>
      <w:bookmarkStart w:id="91" w:name="_Toc309835919"/>
      <w:r w:rsidRPr="0029641A">
        <w:rPr>
          <w:szCs w:val="24"/>
        </w:rPr>
        <w:t xml:space="preserve">Figura </w:t>
      </w:r>
      <w:r w:rsidR="001A324B" w:rsidRPr="0029641A">
        <w:rPr>
          <w:szCs w:val="24"/>
        </w:rPr>
        <w:fldChar w:fldCharType="begin"/>
      </w:r>
      <w:r w:rsidRPr="0029641A">
        <w:rPr>
          <w:szCs w:val="24"/>
        </w:rPr>
        <w:instrText xml:space="preserve"> SEQ Figura \* ARABIC </w:instrText>
      </w:r>
      <w:r w:rsidR="001A324B" w:rsidRPr="0029641A">
        <w:rPr>
          <w:szCs w:val="24"/>
        </w:rPr>
        <w:fldChar w:fldCharType="separate"/>
      </w:r>
      <w:r w:rsidR="008C4BAC">
        <w:rPr>
          <w:noProof/>
          <w:szCs w:val="24"/>
        </w:rPr>
        <w:t>14</w:t>
      </w:r>
      <w:r w:rsidR="001A324B" w:rsidRPr="0029641A">
        <w:rPr>
          <w:szCs w:val="24"/>
        </w:rPr>
        <w:fldChar w:fldCharType="end"/>
      </w:r>
      <w:bookmarkEnd w:id="90"/>
      <w:r w:rsidRPr="0029641A">
        <w:rPr>
          <w:szCs w:val="24"/>
        </w:rPr>
        <w:t xml:space="preserve"> - Componentes da carta Psicrométrica – Fonte: </w:t>
      </w:r>
      <w:sdt>
        <w:sdtPr>
          <w:rPr>
            <w:szCs w:val="24"/>
          </w:rPr>
          <w:id w:val="18709119"/>
          <w:citation/>
        </w:sdtPr>
        <w:sdtContent>
          <w:r w:rsidR="001A324B">
            <w:rPr>
              <w:szCs w:val="24"/>
            </w:rPr>
            <w:fldChar w:fldCharType="begin"/>
          </w:r>
          <w:r w:rsidR="00BB4201">
            <w:rPr>
              <w:szCs w:val="24"/>
            </w:rPr>
            <w:instrText xml:space="preserve"> CITATION COS06 \l 1046 </w:instrText>
          </w:r>
          <w:r w:rsidR="001A324B">
            <w:rPr>
              <w:szCs w:val="24"/>
            </w:rPr>
            <w:fldChar w:fldCharType="separate"/>
          </w:r>
          <w:r w:rsidR="00EA20D3" w:rsidRPr="00EA20D3">
            <w:rPr>
              <w:noProof/>
              <w:szCs w:val="24"/>
            </w:rPr>
            <w:t>(COSTA, 2006)</w:t>
          </w:r>
          <w:r w:rsidR="001A324B">
            <w:rPr>
              <w:szCs w:val="24"/>
            </w:rPr>
            <w:fldChar w:fldCharType="end"/>
          </w:r>
        </w:sdtContent>
      </w:sdt>
      <w:bookmarkEnd w:id="91"/>
    </w:p>
    <w:p w:rsidR="00C4648A" w:rsidRDefault="00C4648A" w:rsidP="00F37D7C">
      <w:pPr>
        <w:spacing w:before="100" w:beforeAutospacing="1" w:after="100" w:afterAutospacing="1" w:line="360" w:lineRule="auto"/>
        <w:jc w:val="both"/>
        <w:rPr>
          <w:b/>
          <w:bCs/>
          <w:szCs w:val="24"/>
        </w:rPr>
      </w:pPr>
    </w:p>
    <w:p w:rsidR="008A3F1C" w:rsidRPr="0029641A" w:rsidRDefault="008A3F1C" w:rsidP="0029641A">
      <w:pPr>
        <w:spacing w:before="100" w:beforeAutospacing="1" w:after="100" w:afterAutospacing="1" w:line="360" w:lineRule="auto"/>
        <w:jc w:val="both"/>
        <w:rPr>
          <w:b/>
          <w:bCs/>
          <w:szCs w:val="24"/>
        </w:rPr>
      </w:pPr>
    </w:p>
    <w:p w:rsidR="008D33EE" w:rsidRPr="0029641A" w:rsidRDefault="008D33EE" w:rsidP="0029641A">
      <w:pPr>
        <w:pStyle w:val="Ttulo3"/>
        <w:spacing w:before="100" w:beforeAutospacing="1" w:after="100" w:afterAutospacing="1"/>
        <w:jc w:val="both"/>
        <w:rPr>
          <w:rFonts w:cs="Arial"/>
          <w:szCs w:val="24"/>
        </w:rPr>
      </w:pPr>
      <w:bookmarkStart w:id="92" w:name="_Toc310315672"/>
      <w:proofErr w:type="spellStart"/>
      <w:r w:rsidRPr="0029641A">
        <w:rPr>
          <w:rFonts w:cs="Arial"/>
          <w:szCs w:val="24"/>
        </w:rPr>
        <w:t>Psicrometria</w:t>
      </w:r>
      <w:proofErr w:type="spellEnd"/>
      <w:r w:rsidRPr="0029641A">
        <w:rPr>
          <w:rFonts w:cs="Arial"/>
          <w:szCs w:val="24"/>
        </w:rPr>
        <w:t xml:space="preserve"> para uma torre de resfriamento</w:t>
      </w:r>
      <w:bookmarkEnd w:id="92"/>
    </w:p>
    <w:p w:rsidR="008D464F" w:rsidRPr="0029641A" w:rsidRDefault="008D464F" w:rsidP="000F2AA8">
      <w:pPr>
        <w:spacing w:before="100" w:beforeAutospacing="1" w:after="100" w:afterAutospacing="1" w:line="360" w:lineRule="auto"/>
        <w:jc w:val="both"/>
        <w:rPr>
          <w:b/>
          <w:bCs/>
          <w:szCs w:val="24"/>
        </w:rPr>
      </w:pPr>
    </w:p>
    <w:p w:rsidR="008D33EE" w:rsidRPr="0029641A" w:rsidRDefault="008D33EE" w:rsidP="004B5596">
      <w:pPr>
        <w:spacing w:before="100" w:beforeAutospacing="1" w:after="100" w:afterAutospacing="1" w:line="360" w:lineRule="auto"/>
        <w:jc w:val="both"/>
        <w:rPr>
          <w:bCs/>
          <w:szCs w:val="24"/>
        </w:rPr>
      </w:pPr>
      <w:r w:rsidRPr="0029641A">
        <w:rPr>
          <w:bCs/>
          <w:szCs w:val="24"/>
        </w:rPr>
        <w:t>Os processos com o ar úmido podem ser representados graficamente em uma</w:t>
      </w:r>
      <w:r w:rsidR="00B17F9E" w:rsidRPr="0029641A">
        <w:rPr>
          <w:bCs/>
          <w:szCs w:val="24"/>
        </w:rPr>
        <w:t xml:space="preserve"> </w:t>
      </w:r>
      <w:r w:rsidRPr="0029641A">
        <w:rPr>
          <w:bCs/>
          <w:szCs w:val="24"/>
        </w:rPr>
        <w:t>carta psicrométrica, onde podem ser interpretados.</w:t>
      </w:r>
    </w:p>
    <w:p w:rsidR="00F37D7C" w:rsidRDefault="00F642F9" w:rsidP="004B5596">
      <w:pPr>
        <w:spacing w:after="0" w:line="360" w:lineRule="auto"/>
        <w:jc w:val="both"/>
        <w:rPr>
          <w:bCs/>
          <w:szCs w:val="24"/>
        </w:rPr>
      </w:pPr>
      <w:r w:rsidRPr="0029641A">
        <w:rPr>
          <w:bCs/>
          <w:szCs w:val="24"/>
        </w:rPr>
        <w:t>Quando o ar transfere calor e massa de ou para uma superfície molhada, o estado do ar na carta psicrométrica tende para temperatura da superfície úmida sobre a linha de saturação, lei da l</w:t>
      </w:r>
      <w:r w:rsidR="000F40CF" w:rsidRPr="0029641A">
        <w:rPr>
          <w:bCs/>
          <w:szCs w:val="24"/>
        </w:rPr>
        <w:t xml:space="preserve">inha reta, mostrada na </w:t>
      </w:r>
      <w:fldSimple w:instr=" REF _Ref309032000 \h  \* MERGEFORMAT ">
        <w:r w:rsidR="008C4BAC" w:rsidRPr="0029641A">
          <w:rPr>
            <w:szCs w:val="24"/>
          </w:rPr>
          <w:t xml:space="preserve">Figura </w:t>
        </w:r>
        <w:r w:rsidR="008C4BAC">
          <w:rPr>
            <w:noProof/>
            <w:szCs w:val="24"/>
          </w:rPr>
          <w:t>15</w:t>
        </w:r>
      </w:fldSimple>
      <w:r w:rsidR="008D464F" w:rsidRPr="0029641A">
        <w:rPr>
          <w:bCs/>
          <w:szCs w:val="24"/>
        </w:rPr>
        <w:t>.</w:t>
      </w:r>
      <w:r w:rsidR="00F37D7C">
        <w:rPr>
          <w:bCs/>
          <w:szCs w:val="24"/>
        </w:rPr>
        <w:br w:type="page"/>
      </w:r>
    </w:p>
    <w:p w:rsidR="008D464F" w:rsidRPr="0029641A" w:rsidRDefault="008D464F" w:rsidP="0029641A">
      <w:pPr>
        <w:spacing w:before="100" w:beforeAutospacing="1" w:after="100" w:afterAutospacing="1" w:line="360" w:lineRule="auto"/>
        <w:jc w:val="both"/>
        <w:rPr>
          <w:bCs/>
          <w:szCs w:val="24"/>
        </w:rPr>
      </w:pPr>
    </w:p>
    <w:p w:rsidR="00A502E7" w:rsidRPr="0029641A" w:rsidRDefault="003A36EB" w:rsidP="008A3F1C">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3429000" cy="1741805"/>
            <wp:effectExtent l="19050" t="0" r="0" b="0"/>
            <wp:docPr id="300"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24" cstate="print"/>
                    <a:srcRect/>
                    <a:stretch>
                      <a:fillRect/>
                    </a:stretch>
                  </pic:blipFill>
                  <pic:spPr bwMode="auto">
                    <a:xfrm>
                      <a:off x="0" y="0"/>
                      <a:ext cx="3429000" cy="1741805"/>
                    </a:xfrm>
                    <a:prstGeom prst="rect">
                      <a:avLst/>
                    </a:prstGeom>
                    <a:noFill/>
                    <a:ln w="9525">
                      <a:noFill/>
                      <a:miter lim="800000"/>
                      <a:headEnd/>
                      <a:tailEnd/>
                    </a:ln>
                  </pic:spPr>
                </pic:pic>
              </a:graphicData>
            </a:graphic>
          </wp:inline>
        </w:drawing>
      </w:r>
    </w:p>
    <w:p w:rsidR="008D464F" w:rsidRPr="0029641A" w:rsidRDefault="00A502E7" w:rsidP="008A3F1C">
      <w:pPr>
        <w:pStyle w:val="Legenda"/>
        <w:spacing w:before="100" w:beforeAutospacing="1" w:after="100" w:afterAutospacing="1" w:line="360" w:lineRule="auto"/>
        <w:jc w:val="center"/>
        <w:rPr>
          <w:szCs w:val="24"/>
        </w:rPr>
      </w:pPr>
      <w:bookmarkStart w:id="93" w:name="_Ref309032000"/>
      <w:bookmarkStart w:id="94" w:name="_Toc309835920"/>
      <w:r w:rsidRPr="0029641A">
        <w:rPr>
          <w:szCs w:val="24"/>
        </w:rPr>
        <w:t xml:space="preserve">Figura </w:t>
      </w:r>
      <w:r w:rsidR="001A324B" w:rsidRPr="0029641A">
        <w:rPr>
          <w:szCs w:val="24"/>
        </w:rPr>
        <w:fldChar w:fldCharType="begin"/>
      </w:r>
      <w:r w:rsidRPr="0029641A">
        <w:rPr>
          <w:szCs w:val="24"/>
        </w:rPr>
        <w:instrText xml:space="preserve"> SEQ Figura \* ARABIC </w:instrText>
      </w:r>
      <w:r w:rsidR="001A324B" w:rsidRPr="0029641A">
        <w:rPr>
          <w:szCs w:val="24"/>
        </w:rPr>
        <w:fldChar w:fldCharType="separate"/>
      </w:r>
      <w:r w:rsidR="008C4BAC">
        <w:rPr>
          <w:noProof/>
          <w:szCs w:val="24"/>
        </w:rPr>
        <w:t>15</w:t>
      </w:r>
      <w:r w:rsidR="001A324B" w:rsidRPr="0029641A">
        <w:rPr>
          <w:szCs w:val="24"/>
        </w:rPr>
        <w:fldChar w:fldCharType="end"/>
      </w:r>
      <w:bookmarkEnd w:id="93"/>
      <w:r w:rsidRPr="0029641A">
        <w:rPr>
          <w:szCs w:val="24"/>
        </w:rPr>
        <w:t xml:space="preserve"> - Digrama Psicrométrico mostrando a lei da linha reta - Fonte: Barros, 2005</w:t>
      </w:r>
      <w:bookmarkEnd w:id="94"/>
    </w:p>
    <w:p w:rsidR="008A3F1C" w:rsidRDefault="008A3F1C" w:rsidP="0029641A">
      <w:pPr>
        <w:spacing w:before="100" w:beforeAutospacing="1" w:after="100" w:afterAutospacing="1" w:line="360" w:lineRule="auto"/>
        <w:jc w:val="both"/>
        <w:rPr>
          <w:bCs/>
          <w:szCs w:val="24"/>
        </w:rPr>
      </w:pPr>
    </w:p>
    <w:p w:rsidR="00E53298" w:rsidRPr="0029641A" w:rsidRDefault="00E8660E" w:rsidP="0029641A">
      <w:pPr>
        <w:spacing w:before="100" w:beforeAutospacing="1" w:after="100" w:afterAutospacing="1" w:line="360" w:lineRule="auto"/>
        <w:jc w:val="both"/>
        <w:rPr>
          <w:bCs/>
          <w:szCs w:val="24"/>
        </w:rPr>
      </w:pPr>
      <w:r w:rsidRPr="0029641A">
        <w:rPr>
          <w:bCs/>
          <w:szCs w:val="24"/>
        </w:rPr>
        <w:t xml:space="preserve">O ar quente no estado </w:t>
      </w:r>
      <w:proofErr w:type="gramStart"/>
      <w:r w:rsidRPr="0029641A">
        <w:rPr>
          <w:bCs/>
          <w:szCs w:val="24"/>
        </w:rPr>
        <w:t>1</w:t>
      </w:r>
      <w:proofErr w:type="gramEnd"/>
      <w:r w:rsidRPr="0029641A">
        <w:rPr>
          <w:bCs/>
          <w:szCs w:val="24"/>
        </w:rPr>
        <w:t xml:space="preserve"> tem sua temperatura reduzida quando em contato com a superfície da água à </w:t>
      </w:r>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s</m:t>
            </m:r>
          </m:sub>
        </m:sSub>
      </m:oMath>
      <w:r w:rsidRPr="0029641A">
        <w:rPr>
          <w:bCs/>
          <w:szCs w:val="24"/>
        </w:rPr>
        <w:t xml:space="preserve">. A umidade absoluta deve diminuir uma vez que a pressão parcial do vapor é maior que a pressão de saturação da água à </w:t>
      </w:r>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s</m:t>
            </m:r>
          </m:sub>
        </m:sSub>
      </m:oMath>
      <w:r w:rsidRPr="0029641A">
        <w:rPr>
          <w:bCs/>
          <w:szCs w:val="24"/>
        </w:rPr>
        <w:t xml:space="preserve">, resultando em condensação do vapor de água contido no ar. A taxa de transferência de calor e massa aparece como uma linha reta na carta psicrométrica. </w:t>
      </w:r>
    </w:p>
    <w:p w:rsidR="004B7F20" w:rsidRPr="0029641A" w:rsidRDefault="00E53298" w:rsidP="004B5596">
      <w:pPr>
        <w:spacing w:before="100" w:beforeAutospacing="1" w:after="100" w:afterAutospacing="1" w:line="360" w:lineRule="auto"/>
        <w:jc w:val="both"/>
        <w:rPr>
          <w:bCs/>
          <w:szCs w:val="24"/>
        </w:rPr>
      </w:pPr>
      <w:r w:rsidRPr="0029641A">
        <w:rPr>
          <w:bCs/>
          <w:szCs w:val="24"/>
        </w:rPr>
        <w:t>Nas torres de resfriamento, ambos os fluidos – ar e água – estão fisicamente em contato, onde o resfriamento da água se dá principalmente por evaporação de parte dessa água. Em geral um ventilador no topo da torre de resfriamento provoca um fluxo de ar maximizando o contato do ar com a água e assim resfriando a água através da transferência de calor sensível, diferença de temperatura da água e do ar, e calor latente pela evaporação da água. Considerando a definição anterior de temperatura de bulbo úmido, pode-se concluir que, que teoricamente, a menor temperatura que a água resfriada pode ter é a temperatura de bulbo úmido do ar de entrada.</w:t>
      </w:r>
    </w:p>
    <w:p w:rsidR="00F37D7C" w:rsidRDefault="004B7F20" w:rsidP="004B5596">
      <w:pPr>
        <w:spacing w:after="0" w:line="360" w:lineRule="auto"/>
        <w:jc w:val="both"/>
        <w:rPr>
          <w:bCs/>
          <w:szCs w:val="24"/>
        </w:rPr>
      </w:pPr>
      <w:r w:rsidRPr="0029641A">
        <w:rPr>
          <w:bCs/>
          <w:szCs w:val="24"/>
        </w:rPr>
        <w:t>Considera-se uma torre de resfriamento ideal. Nela, não há troca através das paredes e o ar evapora o máximo possível de água, isto é, na saída ele tem a máxima quantidade de vapor</w:t>
      </w:r>
      <w:r w:rsidR="00E8660E" w:rsidRPr="0029641A">
        <w:rPr>
          <w:bCs/>
          <w:szCs w:val="24"/>
        </w:rPr>
        <w:t xml:space="preserve"> </w:t>
      </w:r>
      <w:r w:rsidRPr="0029641A">
        <w:rPr>
          <w:bCs/>
          <w:szCs w:val="24"/>
        </w:rPr>
        <w:t xml:space="preserve">d’água que pode conter, significando que </w:t>
      </w:r>
      <w:proofErr w:type="gramStart"/>
      <w:r w:rsidRPr="0029641A">
        <w:rPr>
          <w:bCs/>
          <w:szCs w:val="24"/>
        </w:rPr>
        <w:t>esta saturado</w:t>
      </w:r>
      <w:proofErr w:type="gramEnd"/>
      <w:r w:rsidRPr="0029641A">
        <w:rPr>
          <w:bCs/>
          <w:szCs w:val="24"/>
        </w:rPr>
        <w:t>.</w:t>
      </w:r>
      <w:r w:rsidR="00F37D7C">
        <w:rPr>
          <w:bCs/>
          <w:szCs w:val="24"/>
        </w:rPr>
        <w:br w:type="page"/>
      </w:r>
    </w:p>
    <w:p w:rsidR="00005DDC" w:rsidRPr="0029641A" w:rsidRDefault="00005DDC" w:rsidP="00F37D7C">
      <w:pPr>
        <w:spacing w:before="100" w:beforeAutospacing="1" w:after="100" w:afterAutospacing="1" w:line="360" w:lineRule="auto"/>
        <w:jc w:val="both"/>
        <w:rPr>
          <w:bCs/>
          <w:szCs w:val="24"/>
        </w:rPr>
      </w:pPr>
    </w:p>
    <w:p w:rsidR="00A502E7" w:rsidRPr="0029641A" w:rsidRDefault="003A36EB" w:rsidP="008A3F1C">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4364990" cy="2546985"/>
            <wp:effectExtent l="19050" t="0" r="0" b="0"/>
            <wp:docPr id="29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5" cstate="print"/>
                    <a:srcRect/>
                    <a:stretch>
                      <a:fillRect/>
                    </a:stretch>
                  </pic:blipFill>
                  <pic:spPr bwMode="auto">
                    <a:xfrm>
                      <a:off x="0" y="0"/>
                      <a:ext cx="4364990" cy="2546985"/>
                    </a:xfrm>
                    <a:prstGeom prst="rect">
                      <a:avLst/>
                    </a:prstGeom>
                    <a:noFill/>
                    <a:ln w="9525">
                      <a:noFill/>
                      <a:miter lim="800000"/>
                      <a:headEnd/>
                      <a:tailEnd/>
                    </a:ln>
                  </pic:spPr>
                </pic:pic>
              </a:graphicData>
            </a:graphic>
          </wp:inline>
        </w:drawing>
      </w:r>
    </w:p>
    <w:p w:rsidR="00F37D03" w:rsidRPr="0029641A" w:rsidRDefault="00A502E7" w:rsidP="000F2AA8">
      <w:pPr>
        <w:pStyle w:val="Legenda"/>
        <w:spacing w:before="100" w:beforeAutospacing="1" w:after="100" w:afterAutospacing="1"/>
        <w:jc w:val="center"/>
        <w:rPr>
          <w:szCs w:val="24"/>
        </w:rPr>
      </w:pPr>
      <w:bookmarkStart w:id="95" w:name="_Ref309032063"/>
      <w:bookmarkStart w:id="96" w:name="_Toc309835921"/>
      <w:r w:rsidRPr="0029641A">
        <w:rPr>
          <w:szCs w:val="24"/>
        </w:rPr>
        <w:t xml:space="preserve">Figura </w:t>
      </w:r>
      <w:r w:rsidR="001A324B" w:rsidRPr="0029641A">
        <w:rPr>
          <w:szCs w:val="24"/>
        </w:rPr>
        <w:fldChar w:fldCharType="begin"/>
      </w:r>
      <w:r w:rsidRPr="0029641A">
        <w:rPr>
          <w:szCs w:val="24"/>
        </w:rPr>
        <w:instrText xml:space="preserve"> SEQ Figura \* ARABIC </w:instrText>
      </w:r>
      <w:r w:rsidR="001A324B" w:rsidRPr="0029641A">
        <w:rPr>
          <w:szCs w:val="24"/>
        </w:rPr>
        <w:fldChar w:fldCharType="separate"/>
      </w:r>
      <w:r w:rsidR="008C4BAC">
        <w:rPr>
          <w:noProof/>
          <w:szCs w:val="24"/>
        </w:rPr>
        <w:t>16</w:t>
      </w:r>
      <w:r w:rsidR="001A324B" w:rsidRPr="0029641A">
        <w:rPr>
          <w:szCs w:val="24"/>
        </w:rPr>
        <w:fldChar w:fldCharType="end"/>
      </w:r>
      <w:bookmarkEnd w:id="95"/>
      <w:r w:rsidRPr="0029641A">
        <w:rPr>
          <w:szCs w:val="24"/>
        </w:rPr>
        <w:t xml:space="preserve"> - Diagrama Psicrométrico para uma torre de resfriamento</w:t>
      </w:r>
      <w:bookmarkEnd w:id="96"/>
    </w:p>
    <w:p w:rsidR="00A33A5A" w:rsidRPr="0029641A" w:rsidRDefault="00A502E7" w:rsidP="008A3F1C">
      <w:pPr>
        <w:pStyle w:val="Legenda"/>
        <w:spacing w:before="100" w:beforeAutospacing="1" w:after="100" w:afterAutospacing="1"/>
        <w:jc w:val="center"/>
        <w:rPr>
          <w:szCs w:val="24"/>
        </w:rPr>
      </w:pPr>
      <w:r w:rsidRPr="0029641A">
        <w:rPr>
          <w:szCs w:val="24"/>
        </w:rPr>
        <w:t>Fonte:</w:t>
      </w:r>
      <w:r w:rsidR="00F37D03" w:rsidRPr="0029641A">
        <w:rPr>
          <w:szCs w:val="24"/>
        </w:rPr>
        <w:t xml:space="preserve"> </w:t>
      </w:r>
      <w:sdt>
        <w:sdtPr>
          <w:rPr>
            <w:szCs w:val="24"/>
          </w:rPr>
          <w:id w:val="18709120"/>
          <w:citation/>
        </w:sdtPr>
        <w:sdtContent>
          <w:r w:rsidR="001A324B">
            <w:rPr>
              <w:szCs w:val="24"/>
            </w:rPr>
            <w:fldChar w:fldCharType="begin"/>
          </w:r>
          <w:r w:rsidR="00BB4201">
            <w:rPr>
              <w:szCs w:val="24"/>
            </w:rPr>
            <w:instrText xml:space="preserve"> CITATION htt \l 1046  </w:instrText>
          </w:r>
          <w:r w:rsidR="001A324B">
            <w:rPr>
              <w:szCs w:val="24"/>
            </w:rPr>
            <w:fldChar w:fldCharType="separate"/>
          </w:r>
          <w:r w:rsidR="00EA20D3" w:rsidRPr="00EA20D3">
            <w:rPr>
              <w:noProof/>
              <w:szCs w:val="24"/>
            </w:rPr>
            <w:t>(http://www.mspc.eng.br/termo/termod0410.shtml)</w:t>
          </w:r>
          <w:r w:rsidR="001A324B">
            <w:rPr>
              <w:szCs w:val="24"/>
            </w:rPr>
            <w:fldChar w:fldCharType="end"/>
          </w:r>
        </w:sdtContent>
      </w:sdt>
    </w:p>
    <w:p w:rsidR="00F37D03" w:rsidRPr="0029641A" w:rsidRDefault="00F37D03" w:rsidP="0029641A">
      <w:pPr>
        <w:spacing w:before="100" w:beforeAutospacing="1" w:after="100" w:afterAutospacing="1" w:line="360" w:lineRule="auto"/>
        <w:jc w:val="both"/>
        <w:rPr>
          <w:szCs w:val="24"/>
        </w:rPr>
      </w:pPr>
    </w:p>
    <w:p w:rsidR="00A33A5A" w:rsidRPr="0029641A" w:rsidRDefault="00A33A5A" w:rsidP="00F37D7C">
      <w:pPr>
        <w:spacing w:before="100" w:beforeAutospacing="1" w:after="100" w:afterAutospacing="1" w:line="360" w:lineRule="auto"/>
        <w:jc w:val="both"/>
        <w:rPr>
          <w:bCs/>
          <w:szCs w:val="24"/>
        </w:rPr>
      </w:pPr>
      <w:r w:rsidRPr="0029641A">
        <w:rPr>
          <w:bCs/>
          <w:szCs w:val="24"/>
        </w:rPr>
        <w:t xml:space="preserve">No diagrama da </w:t>
      </w:r>
      <w:fldSimple w:instr=" REF _Ref309032063 \h  \* MERGEFORMAT ">
        <w:r w:rsidR="008C4BAC" w:rsidRPr="0029641A">
          <w:rPr>
            <w:szCs w:val="24"/>
          </w:rPr>
          <w:t xml:space="preserve">Figura </w:t>
        </w:r>
        <w:r w:rsidR="008C4BAC">
          <w:rPr>
            <w:noProof/>
            <w:szCs w:val="24"/>
          </w:rPr>
          <w:t>16</w:t>
        </w:r>
      </w:fldSimple>
      <w:r w:rsidRPr="0029641A">
        <w:rPr>
          <w:bCs/>
          <w:szCs w:val="24"/>
        </w:rPr>
        <w:t>, estão indicadas as variações das condições térmicas do ar ao passar pela torre ideal. Na entrada, ponto E, ele esta nas condições do ambiente. Na saída, ponto S, ele está saturado (umidade relativa 100%).</w:t>
      </w:r>
    </w:p>
    <w:p w:rsidR="00A33A5A" w:rsidRPr="0029641A" w:rsidRDefault="00A33A5A" w:rsidP="0029641A">
      <w:pPr>
        <w:spacing w:before="100" w:beforeAutospacing="1" w:after="100" w:afterAutospacing="1" w:line="360" w:lineRule="auto"/>
        <w:jc w:val="both"/>
        <w:rPr>
          <w:bCs/>
          <w:szCs w:val="24"/>
        </w:rPr>
      </w:pPr>
      <w:r w:rsidRPr="0029641A">
        <w:rPr>
          <w:bCs/>
          <w:szCs w:val="24"/>
        </w:rPr>
        <w:t xml:space="preserve">O aumento de entalpia </w:t>
      </w:r>
      <m:oMath>
        <m:r>
          <m:rPr>
            <m:sty m:val="p"/>
          </m:rPr>
          <w:rPr>
            <w:rFonts w:ascii="Cambria Math"/>
            <w:szCs w:val="24"/>
          </w:rPr>
          <m:t>Δ</m:t>
        </m:r>
        <m:r>
          <w:rPr>
            <w:rFonts w:ascii="Cambria Math" w:hAnsi="Cambria Math"/>
            <w:szCs w:val="24"/>
          </w:rPr>
          <m:t>h</m:t>
        </m:r>
      </m:oMath>
      <w:r w:rsidRPr="0029641A">
        <w:rPr>
          <w:bCs/>
          <w:szCs w:val="24"/>
        </w:rPr>
        <w:t xml:space="preserve"> corresponde </w:t>
      </w:r>
      <w:proofErr w:type="gramStart"/>
      <w:r w:rsidRPr="0029641A">
        <w:rPr>
          <w:bCs/>
          <w:szCs w:val="24"/>
        </w:rPr>
        <w:t>a</w:t>
      </w:r>
      <w:proofErr w:type="gramEnd"/>
      <w:r w:rsidRPr="0029641A">
        <w:rPr>
          <w:bCs/>
          <w:szCs w:val="24"/>
        </w:rPr>
        <w:t xml:space="preserve"> quantidade total de calor trocado com a água. O aumento de temperatura de bulbo seco </w:t>
      </w:r>
      <m:oMath>
        <m:r>
          <m:rPr>
            <m:sty m:val="p"/>
          </m:rPr>
          <w:rPr>
            <w:rFonts w:ascii="Cambria Math"/>
            <w:szCs w:val="24"/>
          </w:rPr>
          <m:t>Δ</m:t>
        </m:r>
        <m:r>
          <w:rPr>
            <w:rFonts w:ascii="Cambria Math" w:hAnsi="Cambria Math"/>
            <w:szCs w:val="24"/>
          </w:rPr>
          <m:t>T</m:t>
        </m:r>
      </m:oMath>
      <w:r w:rsidRPr="0029641A">
        <w:rPr>
          <w:bCs/>
          <w:szCs w:val="24"/>
        </w:rPr>
        <w:t xml:space="preserve"> é devido </w:t>
      </w:r>
      <w:proofErr w:type="gramStart"/>
      <w:r w:rsidRPr="0029641A">
        <w:rPr>
          <w:bCs/>
          <w:szCs w:val="24"/>
        </w:rPr>
        <w:t>a</w:t>
      </w:r>
      <w:proofErr w:type="gramEnd"/>
      <w:r w:rsidRPr="0029641A">
        <w:rPr>
          <w:bCs/>
          <w:szCs w:val="24"/>
        </w:rPr>
        <w:t xml:space="preserve"> parcela de calor sensível</w:t>
      </w:r>
      <w:r w:rsidR="00BD0358" w:rsidRPr="0029641A">
        <w:rPr>
          <w:bCs/>
          <w:szCs w:val="24"/>
        </w:rPr>
        <w:t xml:space="preserve"> trocada e o aumento de umidade absoluta </w:t>
      </w:r>
      <m:oMath>
        <m:r>
          <m:rPr>
            <m:sty m:val="p"/>
          </m:rPr>
          <w:rPr>
            <w:rFonts w:ascii="Cambria Math"/>
            <w:szCs w:val="24"/>
          </w:rPr>
          <m:t>Δ</m:t>
        </m:r>
        <m:r>
          <w:rPr>
            <w:rFonts w:ascii="Cambria Math" w:hAnsi="Cambria Math"/>
            <w:szCs w:val="24"/>
          </w:rPr>
          <m:t>um</m:t>
        </m:r>
      </m:oMath>
      <w:r w:rsidR="00BD0358" w:rsidRPr="0029641A">
        <w:rPr>
          <w:bCs/>
          <w:szCs w:val="24"/>
        </w:rPr>
        <w:t>, a parcela de calor latente removida da água..</w:t>
      </w:r>
    </w:p>
    <w:p w:rsidR="00BD0358" w:rsidRPr="0029641A" w:rsidRDefault="00BD0358" w:rsidP="004B5596">
      <w:pPr>
        <w:spacing w:before="100" w:beforeAutospacing="1" w:after="100" w:afterAutospacing="1" w:line="360" w:lineRule="auto"/>
        <w:jc w:val="both"/>
        <w:rPr>
          <w:bCs/>
          <w:szCs w:val="24"/>
        </w:rPr>
      </w:pPr>
      <w:r w:rsidRPr="0029641A">
        <w:rPr>
          <w:bCs/>
          <w:szCs w:val="24"/>
        </w:rPr>
        <w:t>Nas torres reais, o ar na saída não está 100% saturado, uma parte da água é arrastada em forma de gotículas, isto é, não é evaporada, e deve ser reposta junto com a água evaporada.</w:t>
      </w:r>
    </w:p>
    <w:p w:rsidR="0081574F" w:rsidRPr="0029641A" w:rsidRDefault="00BD0358" w:rsidP="0029641A">
      <w:pPr>
        <w:spacing w:before="100" w:beforeAutospacing="1" w:after="100" w:afterAutospacing="1" w:line="360" w:lineRule="auto"/>
        <w:jc w:val="both"/>
        <w:rPr>
          <w:bCs/>
          <w:szCs w:val="24"/>
        </w:rPr>
      </w:pPr>
      <w:r w:rsidRPr="0029641A">
        <w:rPr>
          <w:bCs/>
          <w:szCs w:val="24"/>
        </w:rPr>
        <w:t xml:space="preserve">O modelo matemático de uma torre de resfriamento pode ser feito com o uso das equações de </w:t>
      </w:r>
      <w:proofErr w:type="spellStart"/>
      <w:r w:rsidRPr="0029641A">
        <w:rPr>
          <w:bCs/>
          <w:szCs w:val="24"/>
        </w:rPr>
        <w:t>Merkel</w:t>
      </w:r>
      <w:proofErr w:type="spellEnd"/>
      <w:r w:rsidRPr="0029641A">
        <w:rPr>
          <w:bCs/>
          <w:szCs w:val="24"/>
        </w:rPr>
        <w:t>.</w:t>
      </w:r>
    </w:p>
    <w:p w:rsidR="00F37D7C" w:rsidRDefault="00BD0358" w:rsidP="004B5596">
      <w:pPr>
        <w:spacing w:after="0" w:line="360" w:lineRule="auto"/>
        <w:jc w:val="both"/>
        <w:rPr>
          <w:bCs/>
          <w:szCs w:val="24"/>
        </w:rPr>
      </w:pPr>
      <w:r w:rsidRPr="0029641A">
        <w:rPr>
          <w:bCs/>
          <w:szCs w:val="24"/>
        </w:rPr>
        <w:t xml:space="preserve">Na prática, se há necessidade de uma torre de resfriamento, </w:t>
      </w:r>
      <w:proofErr w:type="gramStart"/>
      <w:r w:rsidRPr="0029641A">
        <w:rPr>
          <w:bCs/>
          <w:szCs w:val="24"/>
        </w:rPr>
        <w:t>os fabricantes dispõe</w:t>
      </w:r>
      <w:proofErr w:type="gramEnd"/>
      <w:r w:rsidRPr="0029641A">
        <w:rPr>
          <w:bCs/>
          <w:szCs w:val="24"/>
        </w:rPr>
        <w:t xml:space="preserve"> de tabelas ou softwares que permitem a seleção do modelo adequado. Basta</w:t>
      </w:r>
      <w:r w:rsidR="00F37D7C">
        <w:rPr>
          <w:bCs/>
          <w:szCs w:val="24"/>
        </w:rPr>
        <w:br w:type="page"/>
      </w:r>
    </w:p>
    <w:p w:rsidR="00BD0358" w:rsidRPr="0029641A" w:rsidRDefault="00BD0358" w:rsidP="00F37D7C">
      <w:pPr>
        <w:spacing w:before="100" w:beforeAutospacing="1" w:after="100" w:afterAutospacing="1" w:line="360" w:lineRule="auto"/>
        <w:jc w:val="both"/>
        <w:rPr>
          <w:bCs/>
          <w:szCs w:val="24"/>
        </w:rPr>
      </w:pPr>
      <w:proofErr w:type="gramStart"/>
      <w:r w:rsidRPr="0029641A">
        <w:rPr>
          <w:bCs/>
          <w:szCs w:val="24"/>
        </w:rPr>
        <w:lastRenderedPageBreak/>
        <w:t>informar</w:t>
      </w:r>
      <w:proofErr w:type="gramEnd"/>
      <w:r w:rsidRPr="0029641A">
        <w:rPr>
          <w:bCs/>
          <w:szCs w:val="24"/>
        </w:rPr>
        <w:t xml:space="preserve"> os dados básicos, como vazão da água</w:t>
      </w:r>
      <w:r w:rsidR="00786B58" w:rsidRPr="0029641A">
        <w:rPr>
          <w:bCs/>
          <w:szCs w:val="24"/>
        </w:rPr>
        <w:t>, temperaturas previstas de entrada e saída da água,</w:t>
      </w:r>
      <w:r w:rsidR="004911FD" w:rsidRPr="0029641A">
        <w:rPr>
          <w:bCs/>
          <w:szCs w:val="24"/>
        </w:rPr>
        <w:t xml:space="preserve"> condições térmicas (temperatura de bulbo seco e temperatura de bulbo úmido) do ar no local.</w:t>
      </w:r>
    </w:p>
    <w:p w:rsidR="00B56B34" w:rsidRDefault="00B56B34" w:rsidP="0029641A">
      <w:pPr>
        <w:spacing w:before="100" w:beforeAutospacing="1" w:after="100" w:afterAutospacing="1" w:line="360" w:lineRule="auto"/>
        <w:jc w:val="both"/>
        <w:rPr>
          <w:bCs/>
          <w:szCs w:val="24"/>
        </w:rPr>
      </w:pPr>
    </w:p>
    <w:p w:rsidR="008A3F1C" w:rsidRPr="0029641A" w:rsidRDefault="008A3F1C" w:rsidP="0029641A">
      <w:pPr>
        <w:spacing w:before="100" w:beforeAutospacing="1" w:after="100" w:afterAutospacing="1" w:line="360" w:lineRule="auto"/>
        <w:jc w:val="both"/>
        <w:rPr>
          <w:bCs/>
          <w:szCs w:val="24"/>
        </w:rPr>
      </w:pPr>
    </w:p>
    <w:p w:rsidR="0081574F" w:rsidRPr="00F213F1" w:rsidRDefault="00191016" w:rsidP="00F213F1">
      <w:pPr>
        <w:pStyle w:val="Ttulo2"/>
      </w:pPr>
      <w:bookmarkStart w:id="97" w:name="_Toc310315673"/>
      <w:r w:rsidRPr="00F213F1">
        <w:t>TRANSFERÊNCIA DE MASSA</w:t>
      </w:r>
      <w:bookmarkEnd w:id="97"/>
    </w:p>
    <w:p w:rsidR="0081574F" w:rsidRPr="0029641A" w:rsidRDefault="0081574F" w:rsidP="0029641A">
      <w:pPr>
        <w:spacing w:before="100" w:beforeAutospacing="1" w:after="100" w:afterAutospacing="1" w:line="360" w:lineRule="auto"/>
        <w:jc w:val="both"/>
        <w:rPr>
          <w:szCs w:val="24"/>
          <w:lang w:eastAsia="pt-BR"/>
        </w:rPr>
      </w:pPr>
    </w:p>
    <w:p w:rsidR="006E38B5" w:rsidRPr="0029641A" w:rsidRDefault="006E38B5" w:rsidP="0029641A">
      <w:pPr>
        <w:spacing w:before="100" w:beforeAutospacing="1" w:after="100" w:afterAutospacing="1" w:line="360" w:lineRule="auto"/>
        <w:jc w:val="both"/>
        <w:rPr>
          <w:bCs/>
          <w:szCs w:val="24"/>
        </w:rPr>
      </w:pPr>
      <w:r w:rsidRPr="0029641A">
        <w:rPr>
          <w:bCs/>
          <w:szCs w:val="24"/>
        </w:rPr>
        <w:t>As Torres de resfriamento englobam dispositivos de resfriamento de água provenientes de processos térmicos e de refrigeração e ar condicionado, onde o resfriamento é obtido de através de processos de transferência de calor e massa entre uma corrente de ar e uma parede molhada. Nesta seção serão apresentados os conceitos pertinentes a transferência de calor e massa.</w:t>
      </w:r>
    </w:p>
    <w:p w:rsidR="006E38B5" w:rsidRPr="0029641A" w:rsidRDefault="006E38B5" w:rsidP="004B5596">
      <w:pPr>
        <w:spacing w:before="100" w:beforeAutospacing="1" w:after="100" w:afterAutospacing="1" w:line="360" w:lineRule="auto"/>
        <w:jc w:val="both"/>
        <w:rPr>
          <w:bCs/>
          <w:szCs w:val="24"/>
        </w:rPr>
      </w:pPr>
      <w:r w:rsidRPr="0029641A">
        <w:rPr>
          <w:bCs/>
          <w:szCs w:val="24"/>
        </w:rPr>
        <w:t xml:space="preserve">A transferência de massa se da pela difusão, onde segundo </w:t>
      </w:r>
      <w:sdt>
        <w:sdtPr>
          <w:rPr>
            <w:bCs/>
            <w:szCs w:val="24"/>
          </w:rPr>
          <w:id w:val="18709122"/>
          <w:citation/>
        </w:sdtPr>
        <w:sdtContent>
          <w:r w:rsidR="001A324B">
            <w:rPr>
              <w:bCs/>
              <w:szCs w:val="24"/>
            </w:rPr>
            <w:fldChar w:fldCharType="begin"/>
          </w:r>
          <w:r w:rsidR="00F4444E">
            <w:rPr>
              <w:bCs/>
              <w:szCs w:val="24"/>
            </w:rPr>
            <w:instrText xml:space="preserve"> CITATION Ker50 \l 1046  </w:instrText>
          </w:r>
          <w:r w:rsidR="001A324B">
            <w:rPr>
              <w:bCs/>
              <w:szCs w:val="24"/>
            </w:rPr>
            <w:fldChar w:fldCharType="separate"/>
          </w:r>
          <w:r w:rsidR="00EA20D3" w:rsidRPr="00EA20D3">
            <w:rPr>
              <w:noProof/>
              <w:szCs w:val="24"/>
            </w:rPr>
            <w:t>(KERN, 1950)</w:t>
          </w:r>
          <w:r w:rsidR="001A324B">
            <w:rPr>
              <w:bCs/>
              <w:szCs w:val="24"/>
            </w:rPr>
            <w:fldChar w:fldCharType="end"/>
          </w:r>
        </w:sdtContent>
      </w:sdt>
      <w:r w:rsidRPr="0029641A">
        <w:rPr>
          <w:bCs/>
          <w:szCs w:val="24"/>
        </w:rPr>
        <w:t>, pode ser explicado como segue:</w:t>
      </w:r>
    </w:p>
    <w:p w:rsidR="00F37D7C" w:rsidRDefault="006E38B5" w:rsidP="004B5596">
      <w:pPr>
        <w:spacing w:after="0" w:line="360" w:lineRule="auto"/>
        <w:jc w:val="both"/>
        <w:rPr>
          <w:bCs/>
          <w:szCs w:val="24"/>
        </w:rPr>
      </w:pPr>
      <w:r w:rsidRPr="0029641A">
        <w:rPr>
          <w:bCs/>
          <w:szCs w:val="24"/>
        </w:rPr>
        <w:t>Difusão: Se o ar seco mantido a temperatura constante for saturado de vapor pela água com a mesma temperatura em um aparelho de contato direto, o vapor da água que entra no ar transportará com ele o calor latente de vaporização. A umidade da mistura ar-água vapor cresce durante a saturação porque a pressão de vapor da água fora do líquido é maior do que a existente no ar não saturado donde resulta a vaporização</w:t>
      </w:r>
      <w:r w:rsidR="00C163D2" w:rsidRPr="0029641A">
        <w:rPr>
          <w:bCs/>
          <w:szCs w:val="24"/>
        </w:rPr>
        <w:t>. Quando a pressão de vapor de água no ar se iguala a pressão de vapor do líquido, o ar fica saturado e a vaporização termina. Quando ocorre o movimento de massa</w:t>
      </w:r>
      <w:r w:rsidR="00EC637E" w:rsidRPr="0029641A">
        <w:rPr>
          <w:bCs/>
          <w:szCs w:val="24"/>
        </w:rPr>
        <w:t xml:space="preserve"> entre duas fases provocadas por uma diferença de pressão, existe uma difusão. A difusão envolve a passagem de um fluido através de outro. Considere o ar contendo uma pequena quantidade de vapor de acetona, que é solúvel em água. Suponha que a mistura ar-acetona alimente uma torre que funciona com água nova que flui continuamente para baixo de suas paredes, de modo que qualquer molécula de acetona que esteja na fronteira com água seja removida do volume través do arraste. A </w:t>
      </w:r>
      <w:fldSimple w:instr=" REF _Ref309032096 \h  \* MERGEFORMAT ">
        <w:r w:rsidR="008C4BAC" w:rsidRPr="0029641A">
          <w:rPr>
            <w:bCs/>
            <w:szCs w:val="24"/>
          </w:rPr>
          <w:t xml:space="preserve">Figura </w:t>
        </w:r>
        <w:r w:rsidR="008C4BAC">
          <w:rPr>
            <w:bCs/>
            <w:noProof/>
            <w:szCs w:val="24"/>
          </w:rPr>
          <w:t>17</w:t>
        </w:r>
      </w:fldSimple>
      <w:r w:rsidR="00EC637E" w:rsidRPr="0029641A">
        <w:rPr>
          <w:bCs/>
          <w:szCs w:val="24"/>
        </w:rPr>
        <w:t xml:space="preserve"> idealiza o problema, supondo que se forme uma película de ar quase parada sobre a superfície líquida, por causa</w:t>
      </w:r>
      <w:r w:rsidR="00F37D7C">
        <w:rPr>
          <w:bCs/>
          <w:szCs w:val="24"/>
        </w:rPr>
        <w:br w:type="page"/>
      </w:r>
    </w:p>
    <w:p w:rsidR="006E38B5" w:rsidRPr="0029641A" w:rsidRDefault="00EC637E" w:rsidP="000F2AA8">
      <w:pPr>
        <w:spacing w:before="100" w:beforeAutospacing="1" w:after="100" w:afterAutospacing="1" w:line="360" w:lineRule="auto"/>
        <w:jc w:val="both"/>
        <w:rPr>
          <w:bCs/>
          <w:szCs w:val="24"/>
        </w:rPr>
      </w:pPr>
      <w:proofErr w:type="gramStart"/>
      <w:r w:rsidRPr="0029641A">
        <w:rPr>
          <w:bCs/>
          <w:szCs w:val="24"/>
        </w:rPr>
        <w:lastRenderedPageBreak/>
        <w:t>da</w:t>
      </w:r>
      <w:proofErr w:type="gramEnd"/>
      <w:r w:rsidRPr="0029641A">
        <w:rPr>
          <w:bCs/>
          <w:szCs w:val="24"/>
        </w:rPr>
        <w:t xml:space="preserve"> perda da quantidade de movimento das moléculas de ar que incidem sobre a película do líquido e que são arrastadas no movimento</w:t>
      </w:r>
      <w:r w:rsidR="00DA5D6A" w:rsidRPr="0029641A">
        <w:rPr>
          <w:bCs/>
          <w:szCs w:val="24"/>
        </w:rPr>
        <w:t>. Isto é representado entre as seções 1-1’ e 2-2’. Pode-se considerar que a película esteja relativamente parada em relação o volume de ar. Esta é a base para teoria da película dupla</w:t>
      </w:r>
      <w:r w:rsidR="00C02190" w:rsidRPr="0029641A">
        <w:rPr>
          <w:bCs/>
          <w:szCs w:val="24"/>
        </w:rPr>
        <w:t xml:space="preserve">. Levando em consideração a solubilidade da acetona na água, se aceita que a velocidade com a qual as moléculas de acetona passam através da película é extraordinariamente elevada. Portanto, as moléculas de acetona na película de ar, que chegam </w:t>
      </w:r>
      <w:proofErr w:type="gramStart"/>
      <w:r w:rsidR="00C02190" w:rsidRPr="0029641A">
        <w:rPr>
          <w:bCs/>
          <w:szCs w:val="24"/>
        </w:rPr>
        <w:t>a</w:t>
      </w:r>
      <w:proofErr w:type="gramEnd"/>
      <w:r w:rsidR="00C02190" w:rsidRPr="0029641A">
        <w:rPr>
          <w:bCs/>
          <w:szCs w:val="24"/>
        </w:rPr>
        <w:t xml:space="preserve"> película líquida, desaparecem tão rapidamente através da dissolução na película líquida, que a concentração das moléculas de acetona na película de ar é menor do que a existente no volume de gás.</w:t>
      </w:r>
      <w:r w:rsidR="00CC5816" w:rsidRPr="0029641A">
        <w:rPr>
          <w:bCs/>
          <w:szCs w:val="24"/>
        </w:rPr>
        <w:t xml:space="preserve"> Isto produz </w:t>
      </w:r>
      <w:proofErr w:type="gramStart"/>
      <w:r w:rsidR="00CC5816" w:rsidRPr="0029641A">
        <w:rPr>
          <w:bCs/>
          <w:szCs w:val="24"/>
        </w:rPr>
        <w:t>um gradiente</w:t>
      </w:r>
      <w:proofErr w:type="gramEnd"/>
      <w:r w:rsidR="00CC5816" w:rsidRPr="0029641A">
        <w:rPr>
          <w:bCs/>
          <w:szCs w:val="24"/>
        </w:rPr>
        <w:t xml:space="preserve"> de concentração ou de pressão entre o volume de ar e a película de ar, o que determina continuamente o movimento das moléculas de acetona no sentido do líquido. As películas de ar e de líquido funcionam como resistências térmicas em série. No caso da difusão 1-1’ para 2-2’, a diferença de concentração da mistura de ar e de acetona que se difunde é o potencial para transferência de massa da acetona através das diversas resistências em série.</w:t>
      </w:r>
    </w:p>
    <w:p w:rsidR="00F37D03" w:rsidRPr="0029641A" w:rsidRDefault="003A36EB" w:rsidP="008A3F1C">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3059632" cy="3557847"/>
            <wp:effectExtent l="19050" t="0" r="7418" b="0"/>
            <wp:docPr id="2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srcRect/>
                    <a:stretch>
                      <a:fillRect/>
                    </a:stretch>
                  </pic:blipFill>
                  <pic:spPr bwMode="auto">
                    <a:xfrm>
                      <a:off x="0" y="0"/>
                      <a:ext cx="3062118" cy="3560738"/>
                    </a:xfrm>
                    <a:prstGeom prst="rect">
                      <a:avLst/>
                    </a:prstGeom>
                    <a:noFill/>
                    <a:ln w="9525">
                      <a:noFill/>
                      <a:miter lim="800000"/>
                      <a:headEnd/>
                      <a:tailEnd/>
                    </a:ln>
                  </pic:spPr>
                </pic:pic>
              </a:graphicData>
            </a:graphic>
          </wp:inline>
        </w:drawing>
      </w:r>
    </w:p>
    <w:p w:rsidR="00F37D03" w:rsidRPr="0029641A" w:rsidRDefault="00F37D03" w:rsidP="004B5596">
      <w:pPr>
        <w:spacing w:before="100" w:beforeAutospacing="1" w:after="100" w:afterAutospacing="1" w:line="240" w:lineRule="auto"/>
        <w:jc w:val="center"/>
        <w:rPr>
          <w:bCs/>
          <w:szCs w:val="24"/>
        </w:rPr>
      </w:pPr>
      <w:bookmarkStart w:id="98" w:name="_Ref309032096"/>
      <w:bookmarkStart w:id="99" w:name="_Toc309835922"/>
      <w:r w:rsidRPr="0029641A">
        <w:rPr>
          <w:bCs/>
          <w:szCs w:val="24"/>
        </w:rPr>
        <w:t xml:space="preserve">Figura </w:t>
      </w:r>
      <w:r w:rsidR="001A324B" w:rsidRPr="0029641A">
        <w:rPr>
          <w:bCs/>
          <w:szCs w:val="24"/>
        </w:rPr>
        <w:fldChar w:fldCharType="begin"/>
      </w:r>
      <w:r w:rsidRPr="0029641A">
        <w:rPr>
          <w:bCs/>
          <w:szCs w:val="24"/>
        </w:rPr>
        <w:instrText xml:space="preserve"> SEQ Figura \* ARABIC </w:instrText>
      </w:r>
      <w:r w:rsidR="001A324B" w:rsidRPr="0029641A">
        <w:rPr>
          <w:bCs/>
          <w:szCs w:val="24"/>
        </w:rPr>
        <w:fldChar w:fldCharType="separate"/>
      </w:r>
      <w:r w:rsidR="008C4BAC">
        <w:rPr>
          <w:bCs/>
          <w:noProof/>
          <w:szCs w:val="24"/>
        </w:rPr>
        <w:t>17</w:t>
      </w:r>
      <w:r w:rsidR="001A324B" w:rsidRPr="0029641A">
        <w:rPr>
          <w:bCs/>
          <w:szCs w:val="24"/>
        </w:rPr>
        <w:fldChar w:fldCharType="end"/>
      </w:r>
      <w:bookmarkEnd w:id="98"/>
      <w:r w:rsidRPr="0029641A">
        <w:rPr>
          <w:bCs/>
          <w:szCs w:val="24"/>
        </w:rPr>
        <w:t xml:space="preserve"> - Teoria da película mostrando as principais resistências</w:t>
      </w:r>
      <w:bookmarkEnd w:id="99"/>
    </w:p>
    <w:p w:rsidR="00F37D7C" w:rsidRDefault="00F37D03" w:rsidP="00F37D7C">
      <w:pPr>
        <w:spacing w:after="0" w:line="240" w:lineRule="auto"/>
        <w:jc w:val="center"/>
        <w:rPr>
          <w:bCs/>
          <w:szCs w:val="24"/>
        </w:rPr>
      </w:pPr>
      <w:r w:rsidRPr="0029641A">
        <w:rPr>
          <w:bCs/>
          <w:szCs w:val="24"/>
        </w:rPr>
        <w:t xml:space="preserve">Fonte: </w:t>
      </w:r>
      <w:sdt>
        <w:sdtPr>
          <w:rPr>
            <w:bCs/>
            <w:szCs w:val="24"/>
          </w:rPr>
          <w:id w:val="18709123"/>
          <w:citation/>
        </w:sdtPr>
        <w:sdtContent>
          <w:r w:rsidR="001A324B">
            <w:rPr>
              <w:bCs/>
              <w:szCs w:val="24"/>
            </w:rPr>
            <w:fldChar w:fldCharType="begin"/>
          </w:r>
          <w:r w:rsidR="00F4444E">
            <w:rPr>
              <w:bCs/>
              <w:szCs w:val="24"/>
            </w:rPr>
            <w:instrText xml:space="preserve"> CITATION Ker50 \l 1046 </w:instrText>
          </w:r>
          <w:r w:rsidR="001A324B">
            <w:rPr>
              <w:bCs/>
              <w:szCs w:val="24"/>
            </w:rPr>
            <w:fldChar w:fldCharType="separate"/>
          </w:r>
          <w:r w:rsidR="00EA20D3" w:rsidRPr="00EA20D3">
            <w:rPr>
              <w:noProof/>
              <w:szCs w:val="24"/>
            </w:rPr>
            <w:t>(KERN, 1950)</w:t>
          </w:r>
          <w:r w:rsidR="001A324B">
            <w:rPr>
              <w:bCs/>
              <w:szCs w:val="24"/>
            </w:rPr>
            <w:fldChar w:fldCharType="end"/>
          </w:r>
        </w:sdtContent>
      </w:sdt>
      <w:r w:rsidR="00F37D7C">
        <w:rPr>
          <w:bCs/>
          <w:szCs w:val="24"/>
        </w:rPr>
        <w:br w:type="page"/>
      </w:r>
    </w:p>
    <w:p w:rsidR="005968E8" w:rsidRPr="0029641A" w:rsidRDefault="005968E8" w:rsidP="0029641A">
      <w:pPr>
        <w:spacing w:before="100" w:beforeAutospacing="1" w:after="100" w:afterAutospacing="1" w:line="360" w:lineRule="auto"/>
        <w:jc w:val="both"/>
        <w:rPr>
          <w:bCs/>
          <w:szCs w:val="24"/>
        </w:rPr>
      </w:pPr>
      <w:r w:rsidRPr="0029641A">
        <w:rPr>
          <w:bCs/>
          <w:szCs w:val="24"/>
        </w:rPr>
        <w:lastRenderedPageBreak/>
        <w:t>O fenômeno da transferência de calor existente entre a superfície e um fluido é a convecção de calor, que é regido pela lei de resfriamento de Newton, equação</w:t>
      </w:r>
      <w:r w:rsidR="00D8283D">
        <w:rPr>
          <w:bCs/>
          <w:szCs w:val="24"/>
        </w:rPr>
        <w:t xml:space="preserve"> </w:t>
      </w:r>
      <w:r w:rsidR="001A324B">
        <w:fldChar w:fldCharType="begin"/>
      </w:r>
      <w:r w:rsidR="00D8283D">
        <w:rPr>
          <w:bCs/>
          <w:szCs w:val="24"/>
        </w:rPr>
        <w:instrText xml:space="preserve"> REF _Ref310316501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11</w:t>
      </w:r>
      <w:r w:rsidR="008C4BAC" w:rsidRPr="0029641A">
        <w:rPr>
          <w:szCs w:val="24"/>
        </w:rPr>
        <w:t>)</w:t>
      </w:r>
      <w:r w:rsidR="001A324B">
        <w:fldChar w:fldCharType="end"/>
      </w:r>
      <w:r w:rsidR="007F4C30" w:rsidRPr="0029641A">
        <w:rPr>
          <w:bCs/>
          <w:szCs w:val="24"/>
        </w:rPr>
        <w:t xml:space="preserve">, </w:t>
      </w:r>
      <w:r w:rsidRPr="0029641A">
        <w:rPr>
          <w:bCs/>
          <w:szCs w:val="24"/>
        </w:rPr>
        <w:t xml:space="preserve">que estabelece a taxa de transferência de calor e pela lei de </w:t>
      </w:r>
      <w:proofErr w:type="spellStart"/>
      <w:r w:rsidRPr="0029641A">
        <w:rPr>
          <w:bCs/>
          <w:szCs w:val="24"/>
        </w:rPr>
        <w:t>Fick</w:t>
      </w:r>
      <w:proofErr w:type="spellEnd"/>
      <w:r w:rsidRPr="0029641A">
        <w:rPr>
          <w:bCs/>
          <w:szCs w:val="24"/>
        </w:rPr>
        <w:t xml:space="preserve"> da difusão, equação</w:t>
      </w:r>
      <w:r w:rsidR="00D8283D">
        <w:t xml:space="preserve"> </w:t>
      </w:r>
      <w:r w:rsidR="001A324B">
        <w:fldChar w:fldCharType="begin"/>
      </w:r>
      <w:r w:rsidR="00D8283D">
        <w:instrText xml:space="preserve"> REF _Ref310316522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12</w:t>
      </w:r>
      <w:r w:rsidR="008C4BAC" w:rsidRPr="0029641A">
        <w:rPr>
          <w:szCs w:val="24"/>
        </w:rPr>
        <w:t>)</w:t>
      </w:r>
      <w:r w:rsidR="001A324B">
        <w:fldChar w:fldCharType="end"/>
      </w:r>
      <w:r w:rsidRPr="0029641A">
        <w:rPr>
          <w:bCs/>
          <w:szCs w:val="24"/>
        </w:rPr>
        <w:t>, onde é estabelecida a transferência de massa</w:t>
      </w:r>
      <w:r w:rsidR="0011786F" w:rsidRPr="0029641A">
        <w:rPr>
          <w:bCs/>
          <w:szCs w:val="24"/>
        </w:rPr>
        <w:t>.</w:t>
      </w:r>
    </w:p>
    <w:p w:rsidR="0011786F" w:rsidRPr="0029641A" w:rsidRDefault="003A36EB" w:rsidP="0029641A">
      <w:pPr>
        <w:keepNext/>
        <w:spacing w:before="100" w:beforeAutospacing="1" w:after="100" w:afterAutospacing="1" w:line="360" w:lineRule="auto"/>
        <w:jc w:val="both"/>
        <w:rPr>
          <w:bCs/>
          <w:szCs w:val="24"/>
        </w:rPr>
      </w:pPr>
      <m:oMathPara>
        <m:oMath>
          <m:r>
            <w:rPr>
              <w:rFonts w:ascii="Cambria Math" w:hAnsi="Cambria Math"/>
              <w:szCs w:val="24"/>
            </w:rPr>
            <m:t>Q</m:t>
          </m:r>
          <m:r>
            <w:rPr>
              <w:rFonts w:asci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A</m:t>
          </m:r>
          <m:r>
            <w:rPr>
              <w:rFonts w:asci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S</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szCs w:val="24"/>
                </w:rPr>
                <m:t>∞</m:t>
              </m:r>
            </m:sub>
          </m:sSub>
          <m:r>
            <w:rPr>
              <w:rFonts w:ascii="Cambria Math"/>
              <w:szCs w:val="24"/>
            </w:rPr>
            <m:t>)</m:t>
          </m:r>
        </m:oMath>
      </m:oMathPara>
    </w:p>
    <w:p w:rsidR="0011786F" w:rsidRDefault="005F70B9" w:rsidP="008A3F1C">
      <w:pPr>
        <w:pStyle w:val="Legenda"/>
        <w:spacing w:before="100" w:beforeAutospacing="1" w:after="100" w:afterAutospacing="1" w:line="360" w:lineRule="auto"/>
        <w:rPr>
          <w:szCs w:val="24"/>
        </w:rPr>
      </w:pPr>
      <w:bookmarkStart w:id="100" w:name="_Ref309054727"/>
      <w:bookmarkStart w:id="101" w:name="_Ref310316501"/>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11</w:t>
      </w:r>
      <w:r w:rsidR="001A324B" w:rsidRPr="0029641A">
        <w:rPr>
          <w:szCs w:val="24"/>
        </w:rPr>
        <w:fldChar w:fldCharType="end"/>
      </w:r>
      <w:bookmarkEnd w:id="100"/>
      <w:r w:rsidRPr="0029641A">
        <w:rPr>
          <w:szCs w:val="24"/>
        </w:rPr>
        <w:t>)</w:t>
      </w:r>
      <w:bookmarkEnd w:id="101"/>
    </w:p>
    <w:p w:rsidR="008A3F1C" w:rsidRPr="008A3F1C" w:rsidRDefault="008A3F1C" w:rsidP="008A3F1C"/>
    <w:p w:rsidR="000C3D70"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m:t>
              </m:r>
            </m:sub>
          </m:sSub>
          <m:r>
            <w:rPr>
              <w:rFonts w:asci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A</m:t>
          </m:r>
          <m:r>
            <w:rPr>
              <w:rFonts w:ascii="Cambria Math"/>
              <w:szCs w:val="24"/>
            </w:rPr>
            <m:t>(</m:t>
          </m:r>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s</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ρ</m:t>
              </m:r>
            </m:e>
            <m:sub>
              <m:r>
                <w:rPr>
                  <w:rFonts w:ascii="Cambria Math"/>
                  <w:szCs w:val="24"/>
                </w:rPr>
                <m:t>∞</m:t>
              </m:r>
            </m:sub>
          </m:sSub>
          <m:r>
            <w:rPr>
              <w:rFonts w:ascii="Cambria Math"/>
              <w:szCs w:val="24"/>
            </w:rPr>
            <m:t>)</m:t>
          </m:r>
        </m:oMath>
      </m:oMathPara>
    </w:p>
    <w:p w:rsidR="00F13F1A" w:rsidRPr="0029641A" w:rsidRDefault="005F70B9" w:rsidP="008A3F1C">
      <w:pPr>
        <w:pStyle w:val="Legenda"/>
        <w:spacing w:before="100" w:beforeAutospacing="1" w:after="100" w:afterAutospacing="1" w:line="360" w:lineRule="auto"/>
        <w:rPr>
          <w:szCs w:val="24"/>
        </w:rPr>
      </w:pPr>
      <w:bookmarkStart w:id="102" w:name="_Ref309054763"/>
      <w:bookmarkStart w:id="103" w:name="_Ref310316522"/>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12</w:t>
      </w:r>
      <w:r w:rsidR="001A324B" w:rsidRPr="0029641A">
        <w:rPr>
          <w:szCs w:val="24"/>
        </w:rPr>
        <w:fldChar w:fldCharType="end"/>
      </w:r>
      <w:bookmarkEnd w:id="102"/>
      <w:r w:rsidRPr="0029641A">
        <w:rPr>
          <w:szCs w:val="24"/>
        </w:rPr>
        <w:t>)</w:t>
      </w:r>
      <w:bookmarkEnd w:id="103"/>
    </w:p>
    <w:p w:rsidR="008F7332" w:rsidRPr="0029641A" w:rsidRDefault="00D8283D" w:rsidP="0029641A">
      <w:pPr>
        <w:spacing w:before="100" w:beforeAutospacing="1" w:after="100" w:afterAutospacing="1" w:line="360" w:lineRule="auto"/>
        <w:jc w:val="both"/>
        <w:rPr>
          <w:bCs/>
          <w:szCs w:val="24"/>
        </w:rPr>
      </w:pPr>
      <w:r>
        <w:rPr>
          <w:bCs/>
          <w:szCs w:val="24"/>
        </w:rPr>
        <w:t xml:space="preserve">Na equação </w:t>
      </w:r>
      <w:r w:rsidR="001A324B">
        <w:rPr>
          <w:bCs/>
          <w:szCs w:val="24"/>
        </w:rPr>
        <w:fldChar w:fldCharType="begin"/>
      </w:r>
      <w:r>
        <w:rPr>
          <w:bCs/>
          <w:szCs w:val="24"/>
        </w:rPr>
        <w:instrText xml:space="preserve"> REF _Ref310316501 \h </w:instrText>
      </w:r>
      <w:r w:rsidR="001A324B">
        <w:rPr>
          <w:bCs/>
          <w:szCs w:val="24"/>
        </w:rPr>
      </w:r>
      <w:r w:rsidR="001A324B">
        <w:rPr>
          <w:bCs/>
          <w:szCs w:val="24"/>
        </w:rPr>
        <w:fldChar w:fldCharType="separate"/>
      </w:r>
      <w:r w:rsidR="008C4BAC" w:rsidRPr="0029641A">
        <w:rPr>
          <w:szCs w:val="24"/>
        </w:rPr>
        <w:t>(</w:t>
      </w:r>
      <w:r w:rsidR="008C4BAC">
        <w:rPr>
          <w:noProof/>
          <w:szCs w:val="24"/>
        </w:rPr>
        <w:t>3</w:t>
      </w:r>
      <w:r w:rsidR="008C4BAC" w:rsidRPr="0029641A">
        <w:rPr>
          <w:szCs w:val="24"/>
        </w:rPr>
        <w:t>.</w:t>
      </w:r>
      <w:r w:rsidR="008C4BAC">
        <w:rPr>
          <w:noProof/>
          <w:szCs w:val="24"/>
        </w:rPr>
        <w:t>11</w:t>
      </w:r>
      <w:r w:rsidR="008C4BAC" w:rsidRPr="0029641A">
        <w:rPr>
          <w:szCs w:val="24"/>
        </w:rPr>
        <w:t>)</w:t>
      </w:r>
      <w:r w:rsidR="001A324B">
        <w:rPr>
          <w:bCs/>
          <w:szCs w:val="24"/>
        </w:rPr>
        <w:fldChar w:fldCharType="end"/>
      </w:r>
      <w:r w:rsidR="008F7332" w:rsidRPr="0029641A">
        <w:rPr>
          <w:bCs/>
          <w:szCs w:val="24"/>
        </w:rPr>
        <w:t xml:space="preserve">, </w:t>
      </w:r>
      <m:oMath>
        <m:r>
          <w:rPr>
            <w:rFonts w:ascii="Cambria Math" w:hAnsi="Cambria Math"/>
            <w:szCs w:val="24"/>
          </w:rPr>
          <m:t>Q</m:t>
        </m:r>
      </m:oMath>
      <w:r w:rsidR="008F7332" w:rsidRPr="0029641A">
        <w:rPr>
          <w:bCs/>
          <w:szCs w:val="24"/>
        </w:rPr>
        <w:t xml:space="preserve"> é a taxa de transferência de calor, em</w:t>
      </w:r>
      <m:oMath>
        <m:r>
          <w:rPr>
            <w:rFonts w:ascii="Cambria Math"/>
            <w:szCs w:val="24"/>
          </w:rPr>
          <m:t xml:space="preserve">  </m:t>
        </m:r>
        <m:r>
          <w:rPr>
            <w:rFonts w:ascii="Cambria Math" w:hAnsi="Cambria Math"/>
            <w:szCs w:val="24"/>
          </w:rPr>
          <m:t>W</m:t>
        </m:r>
      </m:oMath>
      <w:r w:rsidR="008F7332" w:rsidRPr="0029641A">
        <w:rPr>
          <w:bCs/>
          <w:szCs w:val="24"/>
        </w:rPr>
        <w:t xml:space="preserve">,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oMath>
      <w:r w:rsidR="008F7332" w:rsidRPr="0029641A">
        <w:rPr>
          <w:bCs/>
          <w:szCs w:val="24"/>
        </w:rPr>
        <w:t xml:space="preserve"> o coeficiente de transmissão de calor por convecção em </w:t>
      </w:r>
      <m:oMath>
        <m:r>
          <w:rPr>
            <w:rFonts w:ascii="Cambria Math" w:hAnsi="Cambria Math"/>
            <w:szCs w:val="24"/>
          </w:rPr>
          <m:t>W</m:t>
        </m:r>
        <m:r>
          <w:rPr>
            <w:rFonts w:ascii="Cambria Math"/>
            <w:szCs w:val="24"/>
          </w:rPr>
          <m:t>/</m:t>
        </m:r>
        <m:sSup>
          <m:sSupPr>
            <m:ctrlPr>
              <w:rPr>
                <w:rFonts w:ascii="Cambria Math" w:hAnsi="Cambria Math"/>
                <w:bCs/>
                <w:i/>
                <w:szCs w:val="24"/>
              </w:rPr>
            </m:ctrlPr>
          </m:sSupPr>
          <m:e>
            <m:r>
              <w:rPr>
                <w:rFonts w:ascii="Cambria Math" w:hAnsi="Cambria Math"/>
                <w:szCs w:val="24"/>
              </w:rPr>
              <m:t>m</m:t>
            </m:r>
          </m:e>
          <m:sup>
            <m:r>
              <w:rPr>
                <w:rFonts w:ascii="Cambria Math"/>
                <w:szCs w:val="24"/>
              </w:rPr>
              <m:t>2</m:t>
            </m:r>
          </m:sup>
        </m:sSup>
        <m:r>
          <w:rPr>
            <w:rFonts w:ascii="Cambria Math" w:hAnsi="Cambria Math"/>
            <w:szCs w:val="24"/>
          </w:rPr>
          <m:t>K</m:t>
        </m:r>
      </m:oMath>
      <w:r w:rsidR="008F7332" w:rsidRPr="0029641A">
        <w:rPr>
          <w:bCs/>
          <w:szCs w:val="24"/>
        </w:rPr>
        <w:t xml:space="preserve">, </w:t>
      </w:r>
      <m:oMath>
        <m:r>
          <w:rPr>
            <w:rFonts w:ascii="Cambria Math" w:hAnsi="Cambria Math"/>
            <w:szCs w:val="24"/>
          </w:rPr>
          <m:t>A</m:t>
        </m:r>
      </m:oMath>
      <w:r w:rsidR="00DD057F" w:rsidRPr="0029641A">
        <w:rPr>
          <w:bCs/>
          <w:szCs w:val="24"/>
        </w:rPr>
        <w:t xml:space="preserve"> é a área de contato entre o flu</w:t>
      </w:r>
      <w:r w:rsidR="008F7332" w:rsidRPr="0029641A">
        <w:rPr>
          <w:bCs/>
          <w:szCs w:val="24"/>
        </w:rPr>
        <w:t xml:space="preserve">ido e a superfície, em </w:t>
      </w:r>
      <m:oMath>
        <m:sSup>
          <m:sSupPr>
            <m:ctrlPr>
              <w:rPr>
                <w:rFonts w:ascii="Cambria Math" w:hAnsi="Cambria Math"/>
                <w:bCs/>
                <w:i/>
                <w:szCs w:val="24"/>
              </w:rPr>
            </m:ctrlPr>
          </m:sSupPr>
          <m:e>
            <m:r>
              <w:rPr>
                <w:rFonts w:ascii="Cambria Math" w:hAnsi="Cambria Math"/>
                <w:szCs w:val="24"/>
              </w:rPr>
              <m:t>m</m:t>
            </m:r>
          </m:e>
          <m:sup>
            <m:r>
              <w:rPr>
                <w:rFonts w:ascii="Cambria Math"/>
                <w:szCs w:val="24"/>
              </w:rPr>
              <m:t>2</m:t>
            </m:r>
          </m:sup>
        </m:sSup>
      </m:oMath>
      <w:r w:rsidR="008F7332" w:rsidRPr="0029641A">
        <w:rPr>
          <w:bCs/>
          <w:szCs w:val="24"/>
        </w:rPr>
        <w:t xml:space="preserve">, </w:t>
      </w:r>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S</m:t>
            </m:r>
          </m:sub>
        </m:sSub>
      </m:oMath>
      <w:r w:rsidR="008F7332" w:rsidRPr="0029641A">
        <w:rPr>
          <w:bCs/>
          <w:szCs w:val="24"/>
        </w:rPr>
        <w:t xml:space="preserve"> a temperatura da superfície, em Kelwin, e </w:t>
      </w:r>
      <m:oMath>
        <m:sSub>
          <m:sSubPr>
            <m:ctrlPr>
              <w:rPr>
                <w:rFonts w:ascii="Cambria Math" w:hAnsi="Cambria Math"/>
                <w:bCs/>
                <w:i/>
                <w:szCs w:val="24"/>
              </w:rPr>
            </m:ctrlPr>
          </m:sSubPr>
          <m:e>
            <m:r>
              <w:rPr>
                <w:rFonts w:ascii="Cambria Math" w:hAnsi="Cambria Math"/>
                <w:szCs w:val="24"/>
              </w:rPr>
              <m:t>T</m:t>
            </m:r>
          </m:e>
          <m:sub>
            <m:r>
              <w:rPr>
                <w:rFonts w:ascii="Cambria Math"/>
                <w:szCs w:val="24"/>
              </w:rPr>
              <m:t>∞</m:t>
            </m:r>
          </m:sub>
        </m:sSub>
      </m:oMath>
      <w:r w:rsidR="00DD057F" w:rsidRPr="0029641A">
        <w:rPr>
          <w:bCs/>
          <w:szCs w:val="24"/>
        </w:rPr>
        <w:t xml:space="preserve"> a temperatura do fluido long</w:t>
      </w:r>
      <w:r w:rsidR="008F7332" w:rsidRPr="0029641A">
        <w:rPr>
          <w:bCs/>
          <w:szCs w:val="24"/>
        </w:rPr>
        <w:t>e da superfície</w:t>
      </w:r>
      <w:r w:rsidR="009F745D" w:rsidRPr="0029641A">
        <w:rPr>
          <w:bCs/>
          <w:szCs w:val="24"/>
        </w:rPr>
        <w:t xml:space="preserve">. Na equação </w:t>
      </w:r>
      <w:r w:rsidR="001A324B">
        <w:fldChar w:fldCharType="begin"/>
      </w:r>
      <w:r>
        <w:rPr>
          <w:bCs/>
          <w:szCs w:val="24"/>
        </w:rPr>
        <w:instrText xml:space="preserve"> REF _Ref310316522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12</w:t>
      </w:r>
      <w:r w:rsidR="008C4BAC" w:rsidRPr="0029641A">
        <w:rPr>
          <w:szCs w:val="24"/>
        </w:rPr>
        <w:t>)</w:t>
      </w:r>
      <w:r w:rsidR="001A324B">
        <w:fldChar w:fldCharType="end"/>
      </w:r>
      <w:r>
        <w:t xml:space="preserve"> </w:t>
      </w: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m:t>
            </m:r>
          </m:sub>
        </m:sSub>
        <m:r>
          <w:rPr>
            <w:rFonts w:ascii="Cambria Math"/>
            <w:szCs w:val="24"/>
          </w:rPr>
          <m:t xml:space="preserve"> </m:t>
        </m:r>
      </m:oMath>
      <w:r w:rsidR="00DD057F" w:rsidRPr="0029641A">
        <w:rPr>
          <w:bCs/>
          <w:szCs w:val="24"/>
        </w:rPr>
        <w:t>é a taxa de transferê</w:t>
      </w:r>
      <w:proofErr w:type="spellStart"/>
      <w:r w:rsidR="00DD057F" w:rsidRPr="0029641A">
        <w:rPr>
          <w:bCs/>
          <w:szCs w:val="24"/>
        </w:rPr>
        <w:t>ncia</w:t>
      </w:r>
      <w:proofErr w:type="spellEnd"/>
      <w:r w:rsidR="00DD057F" w:rsidRPr="0029641A">
        <w:rPr>
          <w:bCs/>
          <w:szCs w:val="24"/>
        </w:rPr>
        <w:t xml:space="preserve"> de massa em </w:t>
      </w:r>
      <m:oMath>
        <m:r>
          <w:rPr>
            <w:rFonts w:ascii="Cambria Math" w:hAnsi="Cambria Math"/>
            <w:szCs w:val="24"/>
          </w:rPr>
          <m:t>kg</m:t>
        </m:r>
        <m:r>
          <w:rPr>
            <w:rFonts w:ascii="Cambria Math"/>
            <w:szCs w:val="24"/>
          </w:rPr>
          <m:t>/</m:t>
        </m:r>
        <m:r>
          <w:rPr>
            <w:rFonts w:ascii="Cambria Math" w:hAnsi="Cambria Math"/>
            <w:szCs w:val="24"/>
          </w:rPr>
          <m:t>s</m:t>
        </m:r>
      </m:oMath>
      <w:r w:rsidR="00DD057F" w:rsidRPr="0029641A">
        <w:rPr>
          <w:bCs/>
          <w:szCs w:val="24"/>
        </w:rPr>
        <w:t xml:space="preserve">,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oMath>
      <w:r w:rsidR="00DD057F" w:rsidRPr="0029641A">
        <w:rPr>
          <w:bCs/>
          <w:szCs w:val="24"/>
        </w:rPr>
        <w:t xml:space="preserve"> é o coeficiente de transferência de massa por convecção, em </w:t>
      </w:r>
      <m:oMath>
        <m:r>
          <w:rPr>
            <w:rFonts w:ascii="Cambria Math" w:hAnsi="Cambria Math"/>
            <w:szCs w:val="24"/>
          </w:rPr>
          <m:t>m</m:t>
        </m:r>
        <m:r>
          <w:rPr>
            <w:rFonts w:ascii="Cambria Math"/>
            <w:szCs w:val="24"/>
          </w:rPr>
          <m:t>/</m:t>
        </m:r>
        <m:r>
          <w:rPr>
            <w:rFonts w:ascii="Cambria Math" w:hAnsi="Cambria Math"/>
            <w:szCs w:val="24"/>
          </w:rPr>
          <m:t>s</m:t>
        </m:r>
      </m:oMath>
      <w:r w:rsidR="00DD057F" w:rsidRPr="0029641A">
        <w:rPr>
          <w:bCs/>
          <w:szCs w:val="24"/>
        </w:rPr>
        <w:t xml:space="preserve">, </w:t>
      </w:r>
      <m:oMath>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s</m:t>
            </m:r>
          </m:sub>
        </m:sSub>
      </m:oMath>
      <w:r w:rsidR="00DD057F" w:rsidRPr="0029641A">
        <w:rPr>
          <w:bCs/>
          <w:szCs w:val="24"/>
        </w:rPr>
        <w:t xml:space="preserve"> é a densidade do vapor de água junto </w:t>
      </w:r>
      <w:proofErr w:type="gramStart"/>
      <w:r w:rsidR="00DD057F" w:rsidRPr="0029641A">
        <w:rPr>
          <w:bCs/>
          <w:szCs w:val="24"/>
        </w:rPr>
        <w:t>a</w:t>
      </w:r>
      <w:proofErr w:type="gramEnd"/>
      <w:r w:rsidR="00DD057F" w:rsidRPr="0029641A">
        <w:rPr>
          <w:bCs/>
          <w:szCs w:val="24"/>
        </w:rPr>
        <w:t xml:space="preserve"> superfície molhada, em </w:t>
      </w:r>
      <m:oMath>
        <m:r>
          <w:rPr>
            <w:rFonts w:ascii="Cambria Math" w:hAnsi="Cambria Math"/>
            <w:szCs w:val="24"/>
          </w:rPr>
          <m:t>kg/</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3</m:t>
            </m:r>
          </m:sup>
        </m:sSup>
      </m:oMath>
      <w:r w:rsidR="009F745D" w:rsidRPr="0029641A">
        <w:rPr>
          <w:bCs/>
          <w:szCs w:val="24"/>
        </w:rPr>
        <w:t xml:space="preserve"> e </w:t>
      </w:r>
      <m:oMath>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m:t>
            </m:r>
          </m:sub>
        </m:sSub>
      </m:oMath>
      <w:r w:rsidR="009F745D" w:rsidRPr="0029641A">
        <w:rPr>
          <w:bCs/>
          <w:szCs w:val="24"/>
        </w:rPr>
        <w:t xml:space="preserve"> é a densidade do vapor de água junto ao longe.</w:t>
      </w:r>
    </w:p>
    <w:p w:rsidR="009F745D" w:rsidRPr="0029641A" w:rsidRDefault="009F745D" w:rsidP="00F37D7C">
      <w:pPr>
        <w:spacing w:before="100" w:beforeAutospacing="1" w:after="100" w:afterAutospacing="1" w:line="360" w:lineRule="auto"/>
        <w:jc w:val="both"/>
        <w:rPr>
          <w:bCs/>
          <w:szCs w:val="24"/>
        </w:rPr>
      </w:pPr>
      <w:r w:rsidRPr="0029641A">
        <w:rPr>
          <w:bCs/>
          <w:szCs w:val="24"/>
        </w:rPr>
        <w:t xml:space="preserve">Existe dificuldade em se encontrar o valor dos coeficientes de transferência,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oMath>
      <w:r w:rsidRPr="0029641A">
        <w:rPr>
          <w:bCs/>
          <w:szCs w:val="24"/>
        </w:rPr>
        <w:t xml:space="preserve"> e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oMath>
      <w:r w:rsidRPr="0029641A">
        <w:rPr>
          <w:bCs/>
          <w:szCs w:val="24"/>
        </w:rPr>
        <w:t>.</w:t>
      </w:r>
    </w:p>
    <w:p w:rsidR="009F745D" w:rsidRPr="0029641A" w:rsidRDefault="009F745D" w:rsidP="0029641A">
      <w:pPr>
        <w:spacing w:before="100" w:beforeAutospacing="1" w:after="100" w:afterAutospacing="1" w:line="360" w:lineRule="auto"/>
        <w:jc w:val="both"/>
        <w:rPr>
          <w:bCs/>
          <w:szCs w:val="24"/>
        </w:rPr>
      </w:pPr>
      <w:r w:rsidRPr="0029641A">
        <w:rPr>
          <w:bCs/>
          <w:szCs w:val="24"/>
        </w:rPr>
        <w:t xml:space="preserve">Uma análise dimensional das equações que regem a transferência de calor por convecção resultará na definição de um parâmetro adimensional chamado número de </w:t>
      </w:r>
      <w:proofErr w:type="spellStart"/>
      <w:r w:rsidRPr="0029641A">
        <w:rPr>
          <w:bCs/>
          <w:szCs w:val="24"/>
        </w:rPr>
        <w:t>Nusselt</w:t>
      </w:r>
      <w:proofErr w:type="spellEnd"/>
      <w:r w:rsidRPr="0029641A">
        <w:rPr>
          <w:bCs/>
          <w:szCs w:val="24"/>
        </w:rPr>
        <w:t xml:space="preserve">, </w:t>
      </w:r>
      <m:oMath>
        <m:sSub>
          <m:sSubPr>
            <m:ctrlPr>
              <w:rPr>
                <w:rFonts w:ascii="Cambria Math" w:hAnsi="Cambria Math"/>
                <w:bCs/>
                <w:i/>
                <w:szCs w:val="24"/>
              </w:rPr>
            </m:ctrlPr>
          </m:sSubPr>
          <m:e>
            <m:r>
              <w:rPr>
                <w:rFonts w:ascii="Cambria Math" w:hAnsi="Cambria Math"/>
                <w:szCs w:val="24"/>
              </w:rPr>
              <m:t>N</m:t>
            </m:r>
          </m:e>
          <m:sub>
            <m:r>
              <w:rPr>
                <w:rFonts w:ascii="Cambria Math" w:hAnsi="Cambria Math"/>
                <w:szCs w:val="24"/>
              </w:rPr>
              <m:t>u</m:t>
            </m:r>
          </m:sub>
        </m:sSub>
      </m:oMath>
      <w:r w:rsidRPr="0029641A">
        <w:rPr>
          <w:bCs/>
          <w:szCs w:val="24"/>
        </w:rPr>
        <w:t>,</w:t>
      </w:r>
    </w:p>
    <w:p w:rsidR="009F745D"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N</m:t>
              </m:r>
            </m:e>
            <m:sub>
              <m:r>
                <w:rPr>
                  <w:rFonts w:ascii="Cambria Math" w:hAnsi="Cambria Math"/>
                  <w:szCs w:val="24"/>
                </w:rPr>
                <m:t>u</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L</m:t>
              </m:r>
            </m:num>
            <m:den>
              <m:r>
                <w:rPr>
                  <w:rFonts w:ascii="Cambria Math" w:hAnsi="Cambria Math"/>
                  <w:szCs w:val="24"/>
                </w:rPr>
                <m:t>k</m:t>
              </m:r>
            </m:den>
          </m:f>
        </m:oMath>
      </m:oMathPara>
    </w:p>
    <w:p w:rsidR="009F745D" w:rsidRPr="0029641A" w:rsidRDefault="004D7C05" w:rsidP="008A3F1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13</w:t>
      </w:r>
      <w:r w:rsidR="001A324B" w:rsidRPr="0029641A">
        <w:rPr>
          <w:szCs w:val="24"/>
        </w:rPr>
        <w:fldChar w:fldCharType="end"/>
      </w:r>
      <w:r w:rsidRPr="0029641A">
        <w:rPr>
          <w:szCs w:val="24"/>
        </w:rPr>
        <w:t>)</w:t>
      </w:r>
    </w:p>
    <w:p w:rsidR="009F745D" w:rsidRPr="0029641A" w:rsidRDefault="009F745D" w:rsidP="004B5596">
      <w:pPr>
        <w:spacing w:after="0" w:line="360" w:lineRule="auto"/>
        <w:jc w:val="both"/>
        <w:rPr>
          <w:bCs/>
          <w:szCs w:val="24"/>
        </w:rPr>
      </w:pPr>
      <w:r w:rsidRPr="0029641A">
        <w:rPr>
          <w:bCs/>
          <w:szCs w:val="24"/>
        </w:rPr>
        <w:t xml:space="preserve">Em torres de resfriamento de tiragem mecânica, ocorre transferência de calor por convecção forçada. Neste tipo de convecção, o número de </w:t>
      </w:r>
      <w:proofErr w:type="spellStart"/>
      <w:r w:rsidRPr="0029641A">
        <w:rPr>
          <w:bCs/>
          <w:szCs w:val="24"/>
        </w:rPr>
        <w:t>Nusselt</w:t>
      </w:r>
      <w:proofErr w:type="spellEnd"/>
      <w:r w:rsidRPr="0029641A">
        <w:rPr>
          <w:bCs/>
          <w:szCs w:val="24"/>
        </w:rPr>
        <w:t xml:space="preserve"> pode ser correlacionado com</w:t>
      </w:r>
      <w:r w:rsidR="00676229" w:rsidRPr="0029641A">
        <w:rPr>
          <w:bCs/>
          <w:szCs w:val="24"/>
        </w:rPr>
        <w:t xml:space="preserve"> </w:t>
      </w:r>
      <w:r w:rsidR="008D6DAD" w:rsidRPr="0029641A">
        <w:rPr>
          <w:bCs/>
          <w:szCs w:val="24"/>
        </w:rPr>
        <w:t>outros dois números adimens</w:t>
      </w:r>
      <w:r w:rsidR="00676229" w:rsidRPr="0029641A">
        <w:rPr>
          <w:bCs/>
          <w:szCs w:val="24"/>
        </w:rPr>
        <w:t xml:space="preserve">ionais, o número de Reynolds, </w:t>
      </w:r>
      <m:oMath>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m:t>
            </m:r>
          </m:sub>
        </m:sSub>
      </m:oMath>
      <w:r w:rsidR="008D6DAD" w:rsidRPr="0029641A">
        <w:rPr>
          <w:bCs/>
          <w:szCs w:val="24"/>
        </w:rPr>
        <w:t xml:space="preserve">, </w:t>
      </w:r>
      <w:r w:rsidR="00F37D7C">
        <w:rPr>
          <w:bCs/>
          <w:szCs w:val="24"/>
        </w:rPr>
        <w:br w:type="page"/>
      </w:r>
      <w:r w:rsidR="008D6DAD" w:rsidRPr="0029641A">
        <w:rPr>
          <w:bCs/>
          <w:szCs w:val="24"/>
        </w:rPr>
        <w:lastRenderedPageBreak/>
        <w:t xml:space="preserve">onde o escoamento é caracterizado, e o número de </w:t>
      </w:r>
      <w:proofErr w:type="spellStart"/>
      <w:r w:rsidR="008D6DAD" w:rsidRPr="0029641A">
        <w:rPr>
          <w:bCs/>
          <w:szCs w:val="24"/>
        </w:rPr>
        <w:t>Prandtl</w:t>
      </w:r>
      <w:proofErr w:type="spellEnd"/>
      <w:r w:rsidR="008D6DAD" w:rsidRPr="0029641A">
        <w:rPr>
          <w:bCs/>
          <w:szCs w:val="24"/>
        </w:rPr>
        <w:t xml:space="preserve">, </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r</m:t>
            </m:r>
          </m:sub>
        </m:sSub>
      </m:oMath>
      <w:r w:rsidR="008D6DAD" w:rsidRPr="0029641A">
        <w:rPr>
          <w:bCs/>
          <w:szCs w:val="24"/>
        </w:rPr>
        <w:t xml:space="preserve">, que relaciona as espessuras relativas das camadas limites hidrodinâmica </w:t>
      </w:r>
      <w:proofErr w:type="gramStart"/>
      <w:r w:rsidR="008D6DAD" w:rsidRPr="0029641A">
        <w:rPr>
          <w:bCs/>
          <w:szCs w:val="24"/>
        </w:rPr>
        <w:t>é térmica</w:t>
      </w:r>
      <w:proofErr w:type="gramEnd"/>
      <w:r w:rsidR="008D6DAD" w:rsidRPr="0029641A">
        <w:rPr>
          <w:bCs/>
          <w:szCs w:val="24"/>
        </w:rPr>
        <w:t>, conforme segue:</w:t>
      </w:r>
    </w:p>
    <w:p w:rsidR="001B25E6" w:rsidRPr="0029641A" w:rsidRDefault="001A324B" w:rsidP="00F37D7C">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N</m:t>
              </m:r>
            </m:e>
            <m:sub>
              <m:r>
                <w:rPr>
                  <w:rFonts w:ascii="Cambria Math" w:hAnsi="Cambria Math"/>
                  <w:szCs w:val="24"/>
                </w:rPr>
                <m:t>u</m:t>
              </m:r>
            </m:sub>
          </m:sSub>
          <m:r>
            <w:rPr>
              <w:rFonts w:ascii="Cambria Math" w:hAnsi="Cambria Math"/>
              <w:szCs w:val="24"/>
            </w:rPr>
            <m:t>=f(</m:t>
          </m:r>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r</m:t>
              </m:r>
            </m:sub>
          </m:sSub>
          <m:r>
            <w:rPr>
              <w:rFonts w:ascii="Cambria Math" w:hAnsi="Cambria Math"/>
              <w:szCs w:val="24"/>
            </w:rPr>
            <m:t>)</m:t>
          </m:r>
        </m:oMath>
      </m:oMathPara>
    </w:p>
    <w:p w:rsidR="001B25E6" w:rsidRDefault="004D7C05" w:rsidP="000F2AA8">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14</w:t>
      </w:r>
      <w:r w:rsidR="001A324B" w:rsidRPr="0029641A">
        <w:rPr>
          <w:szCs w:val="24"/>
        </w:rPr>
        <w:fldChar w:fldCharType="end"/>
      </w:r>
      <w:r w:rsidRPr="0029641A">
        <w:rPr>
          <w:szCs w:val="24"/>
        </w:rPr>
        <w:t>)</w:t>
      </w:r>
    </w:p>
    <w:p w:rsidR="008A3F1C" w:rsidRPr="008A3F1C" w:rsidRDefault="008A3F1C" w:rsidP="008A3F1C"/>
    <w:p w:rsidR="001B25E6" w:rsidRPr="0029641A" w:rsidRDefault="001A324B" w:rsidP="00F37D7C">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m:t>
          </m:r>
          <m:f>
            <m:fPr>
              <m:ctrlPr>
                <w:rPr>
                  <w:rFonts w:ascii="Cambria Math" w:hAnsi="Cambria Math"/>
                  <w:bCs/>
                  <w:i/>
                  <w:szCs w:val="24"/>
                </w:rPr>
              </m:ctrlPr>
            </m:fPr>
            <m:num>
              <m:r>
                <w:rPr>
                  <w:rFonts w:ascii="Cambria Math" w:hAnsi="Cambria Math"/>
                  <w:szCs w:val="24"/>
                </w:rPr>
                <m:t>VL</m:t>
              </m:r>
            </m:num>
            <m:den>
              <m:r>
                <w:rPr>
                  <w:rFonts w:ascii="Cambria Math" w:hAnsi="Cambria Math"/>
                  <w:szCs w:val="24"/>
                </w:rPr>
                <m:t>ν</m:t>
              </m:r>
            </m:den>
          </m:f>
        </m:oMath>
      </m:oMathPara>
    </w:p>
    <w:p w:rsidR="001B25E6" w:rsidRDefault="005F70B9" w:rsidP="00F37D7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15</w:t>
      </w:r>
      <w:r w:rsidR="001A324B" w:rsidRPr="0029641A">
        <w:rPr>
          <w:szCs w:val="24"/>
        </w:rPr>
        <w:fldChar w:fldCharType="end"/>
      </w:r>
      <w:r w:rsidRPr="0029641A">
        <w:rPr>
          <w:szCs w:val="24"/>
        </w:rPr>
        <w:t>)</w:t>
      </w:r>
    </w:p>
    <w:p w:rsidR="008A3F1C" w:rsidRPr="008A3F1C" w:rsidRDefault="008A3F1C" w:rsidP="008A3F1C"/>
    <w:p w:rsidR="001B25E6"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r</m:t>
              </m:r>
            </m:sub>
          </m:sSub>
          <m:r>
            <w:rPr>
              <w:rFonts w:ascii="Cambria Math" w:hAnsi="Cambria Math"/>
              <w:szCs w:val="24"/>
            </w:rPr>
            <m:t>=</m:t>
          </m:r>
          <m:f>
            <m:fPr>
              <m:ctrlPr>
                <w:rPr>
                  <w:rFonts w:ascii="Cambria Math" w:hAnsi="Cambria Math"/>
                  <w:bCs/>
                  <w:i/>
                  <w:szCs w:val="24"/>
                </w:rPr>
              </m:ctrlPr>
            </m:fPr>
            <m:num>
              <m:r>
                <w:rPr>
                  <w:rFonts w:ascii="Cambria Math" w:hAnsi="Cambria Math"/>
                  <w:szCs w:val="24"/>
                </w:rPr>
                <m:t>ν</m:t>
              </m:r>
            </m:num>
            <m:den>
              <m:r>
                <w:rPr>
                  <w:rFonts w:ascii="Cambria Math" w:hAnsi="Cambria Math"/>
                  <w:szCs w:val="24"/>
                </w:rPr>
                <m:t>α</m:t>
              </m:r>
            </m:den>
          </m:f>
        </m:oMath>
      </m:oMathPara>
    </w:p>
    <w:p w:rsidR="004D7C05" w:rsidRPr="0029641A" w:rsidRDefault="005F70B9" w:rsidP="008A3F1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16</w:t>
      </w:r>
      <w:r w:rsidR="001A324B" w:rsidRPr="0029641A">
        <w:rPr>
          <w:szCs w:val="24"/>
        </w:rPr>
        <w:fldChar w:fldCharType="end"/>
      </w:r>
      <w:r w:rsidRPr="0029641A">
        <w:rPr>
          <w:szCs w:val="24"/>
        </w:rPr>
        <w:t>)</w:t>
      </w:r>
    </w:p>
    <w:p w:rsidR="006E17F2" w:rsidRPr="0029641A" w:rsidRDefault="001B25E6" w:rsidP="00F37D7C">
      <w:pPr>
        <w:spacing w:before="100" w:beforeAutospacing="1" w:after="100" w:afterAutospacing="1" w:line="360" w:lineRule="auto"/>
        <w:jc w:val="both"/>
        <w:rPr>
          <w:bCs/>
          <w:szCs w:val="24"/>
        </w:rPr>
      </w:pPr>
      <w:r w:rsidRPr="0029641A">
        <w:rPr>
          <w:bCs/>
          <w:szCs w:val="24"/>
        </w:rPr>
        <w:t xml:space="preserve">Nesses adimensionais, </w:t>
      </w:r>
      <m:oMath>
        <m:r>
          <w:rPr>
            <w:rFonts w:ascii="Cambria Math" w:hAnsi="Cambria Math"/>
            <w:szCs w:val="24"/>
          </w:rPr>
          <m:t>V</m:t>
        </m:r>
      </m:oMath>
      <w:r w:rsidRPr="0029641A">
        <w:rPr>
          <w:bCs/>
          <w:szCs w:val="24"/>
        </w:rPr>
        <w:t xml:space="preserve"> é a velocidade em </w:t>
      </w:r>
      <m:oMath>
        <m:r>
          <w:rPr>
            <w:rFonts w:ascii="Cambria Math" w:hAnsi="Cambria Math"/>
            <w:szCs w:val="24"/>
          </w:rPr>
          <m:t>m/s</m:t>
        </m:r>
      </m:oMath>
      <w:r w:rsidRPr="0029641A">
        <w:rPr>
          <w:bCs/>
          <w:szCs w:val="24"/>
        </w:rPr>
        <w:t xml:space="preserve">, </w:t>
      </w:r>
      <m:oMath>
        <m:r>
          <w:rPr>
            <w:rFonts w:ascii="Cambria Math" w:hAnsi="Cambria Math"/>
            <w:szCs w:val="24"/>
          </w:rPr>
          <m:t>L</m:t>
        </m:r>
      </m:oMath>
      <w:r w:rsidRPr="0029641A">
        <w:rPr>
          <w:bCs/>
          <w:szCs w:val="24"/>
        </w:rPr>
        <w:t xml:space="preserve"> é o comprimento característico em metros</w:t>
      </w:r>
      <w:r w:rsidR="006E17F2" w:rsidRPr="0029641A">
        <w:rPr>
          <w:bCs/>
          <w:szCs w:val="24"/>
        </w:rPr>
        <w:t xml:space="preserve">, </w:t>
      </w:r>
      <m:oMath>
        <m:r>
          <w:rPr>
            <w:rFonts w:ascii="Cambria Math" w:hAnsi="Cambria Math"/>
            <w:szCs w:val="24"/>
          </w:rPr>
          <m:t>ν</m:t>
        </m:r>
      </m:oMath>
      <w:r w:rsidR="006E17F2" w:rsidRPr="0029641A">
        <w:rPr>
          <w:bCs/>
          <w:szCs w:val="24"/>
        </w:rPr>
        <w:t xml:space="preserve"> é a viscosidade cinemática, em </w:t>
      </w:r>
      <m:oMath>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/s</m:t>
        </m:r>
      </m:oMath>
      <w:r w:rsidR="006E17F2" w:rsidRPr="0029641A">
        <w:rPr>
          <w:bCs/>
          <w:szCs w:val="24"/>
        </w:rPr>
        <w:t xml:space="preserve">, e </w:t>
      </w:r>
      <m:oMath>
        <m:r>
          <w:rPr>
            <w:rFonts w:ascii="Cambria Math" w:hAnsi="Cambria Math"/>
            <w:szCs w:val="24"/>
          </w:rPr>
          <m:t>α</m:t>
        </m:r>
      </m:oMath>
      <w:r w:rsidR="006E17F2" w:rsidRPr="0029641A">
        <w:rPr>
          <w:bCs/>
          <w:szCs w:val="24"/>
        </w:rPr>
        <w:t xml:space="preserve"> o coeficiente de difusividade térmica, em</w:t>
      </w:r>
      <w:proofErr w:type="gramStart"/>
      <w:r w:rsidR="006E17F2" w:rsidRPr="0029641A">
        <w:rPr>
          <w:bCs/>
          <w:szCs w:val="24"/>
        </w:rPr>
        <w:t xml:space="preserve">  </w:t>
      </w:r>
      <m:oMath>
        <w:proofErr w:type="gramEnd"/>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/s</m:t>
        </m:r>
      </m:oMath>
      <w:r w:rsidR="006E17F2" w:rsidRPr="0029641A">
        <w:rPr>
          <w:bCs/>
          <w:szCs w:val="24"/>
        </w:rPr>
        <w:t>. Uma relação bastante utilizada para o número de Nusselt quando se tem escoamento externo sobre uma superfície plana os regimes laminar e turbulento é:</w:t>
      </w:r>
    </w:p>
    <w:p w:rsidR="006E17F2"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N</m:t>
              </m:r>
            </m:e>
            <m:sub>
              <m:r>
                <w:rPr>
                  <w:rFonts w:ascii="Cambria Math" w:hAnsi="Cambria Math"/>
                  <w:szCs w:val="24"/>
                </w:rPr>
                <m:t>u</m:t>
              </m:r>
            </m:sub>
          </m:sSub>
          <m:r>
            <w:rPr>
              <w:rFonts w:ascii="Cambria Math" w:hAnsi="Cambria Math"/>
              <w:szCs w:val="24"/>
            </w:rPr>
            <m:t>=a(</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e</m:t>
              </m:r>
            </m:sub>
            <m:sup>
              <m:r>
                <w:rPr>
                  <w:rFonts w:ascii="Cambria Math" w:hAnsi="Cambria Math"/>
                  <w:szCs w:val="24"/>
                </w:rPr>
                <m:t>b</m:t>
              </m:r>
            </m:sup>
          </m:sSubSup>
          <m:r>
            <w:rPr>
              <w:rFonts w:ascii="Cambria Math" w:hAnsi="Cambria Math"/>
              <w:szCs w:val="24"/>
            </w:rPr>
            <m:t>-A)</m:t>
          </m:r>
          <m:sSubSup>
            <m:sSubSupPr>
              <m:ctrlPr>
                <w:rPr>
                  <w:rFonts w:ascii="Cambria Math" w:hAnsi="Cambria Math"/>
                  <w:bCs/>
                  <w:i/>
                  <w:szCs w:val="24"/>
                </w:rPr>
              </m:ctrlPr>
            </m:sSubSupPr>
            <m:e>
              <m:r>
                <w:rPr>
                  <w:rFonts w:ascii="Cambria Math" w:hAnsi="Cambria Math"/>
                  <w:szCs w:val="24"/>
                </w:rPr>
                <m:t>P</m:t>
              </m:r>
            </m:e>
            <m:sub>
              <m:r>
                <w:rPr>
                  <w:rFonts w:ascii="Cambria Math" w:hAnsi="Cambria Math"/>
                  <w:szCs w:val="24"/>
                </w:rPr>
                <m:t>r</m:t>
              </m:r>
            </m:sub>
            <m:sup>
              <m:r>
                <w:rPr>
                  <w:rFonts w:ascii="Cambria Math" w:hAnsi="Cambria Math"/>
                  <w:szCs w:val="24"/>
                </w:rPr>
                <m:t>c</m:t>
              </m:r>
            </m:sup>
          </m:sSubSup>
        </m:oMath>
      </m:oMathPara>
    </w:p>
    <w:p w:rsidR="004D7C05" w:rsidRPr="0029641A" w:rsidRDefault="005F70B9" w:rsidP="008A3F1C">
      <w:pPr>
        <w:pStyle w:val="Legenda"/>
        <w:spacing w:before="100" w:beforeAutospacing="1" w:after="100" w:afterAutospacing="1" w:line="360" w:lineRule="auto"/>
        <w:rPr>
          <w:szCs w:val="24"/>
        </w:rPr>
      </w:pPr>
      <w:bookmarkStart w:id="104" w:name="_Ref309061813"/>
      <w:bookmarkStart w:id="105" w:name="_Ref310316612"/>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17</w:t>
      </w:r>
      <w:r w:rsidR="001A324B" w:rsidRPr="0029641A">
        <w:rPr>
          <w:szCs w:val="24"/>
        </w:rPr>
        <w:fldChar w:fldCharType="end"/>
      </w:r>
      <w:bookmarkEnd w:id="104"/>
      <w:r w:rsidRPr="0029641A">
        <w:rPr>
          <w:szCs w:val="24"/>
        </w:rPr>
        <w:t>)</w:t>
      </w:r>
      <w:bookmarkEnd w:id="105"/>
    </w:p>
    <w:p w:rsidR="006E17F2" w:rsidRPr="0029641A" w:rsidRDefault="006E17F2" w:rsidP="004B5596">
      <w:pPr>
        <w:spacing w:before="100" w:beforeAutospacing="1" w:after="100" w:afterAutospacing="1" w:line="360" w:lineRule="auto"/>
        <w:jc w:val="both"/>
        <w:rPr>
          <w:bCs/>
          <w:szCs w:val="24"/>
        </w:rPr>
      </w:pPr>
      <w:r w:rsidRPr="0029641A">
        <w:rPr>
          <w:bCs/>
          <w:szCs w:val="24"/>
        </w:rPr>
        <w:t xml:space="preserve">Onde </w:t>
      </w:r>
      <m:oMath>
        <m:r>
          <w:rPr>
            <w:rFonts w:ascii="Cambria Math" w:hAnsi="Cambria Math"/>
            <w:szCs w:val="24"/>
          </w:rPr>
          <m:t>a, b, c</m:t>
        </m:r>
      </m:oMath>
      <w:r w:rsidR="00EB6F83" w:rsidRPr="0029641A">
        <w:rPr>
          <w:bCs/>
          <w:szCs w:val="24"/>
        </w:rPr>
        <w:t xml:space="preserve"> e </w:t>
      </w:r>
      <m:oMath>
        <m:r>
          <w:rPr>
            <w:rFonts w:ascii="Cambria Math" w:hAnsi="Cambria Math"/>
            <w:szCs w:val="24"/>
          </w:rPr>
          <m:t>A</m:t>
        </m:r>
      </m:oMath>
      <w:r w:rsidR="00EB6F83" w:rsidRPr="0029641A">
        <w:rPr>
          <w:bCs/>
          <w:szCs w:val="24"/>
        </w:rPr>
        <w:t xml:space="preserve"> são constantes que dependem da geometria e regime do escoamento. O número de Nusselt representa para camada-limite térmica o que o coeficiente de atrito representa para camada limite de velocidade.</w:t>
      </w:r>
    </w:p>
    <w:p w:rsidR="00794F4C" w:rsidRPr="0029641A" w:rsidRDefault="00794F4C" w:rsidP="004B5596">
      <w:pPr>
        <w:spacing w:after="0" w:line="360" w:lineRule="auto"/>
        <w:jc w:val="both"/>
        <w:rPr>
          <w:bCs/>
          <w:szCs w:val="24"/>
        </w:rPr>
      </w:pPr>
      <w:r w:rsidRPr="0029641A">
        <w:rPr>
          <w:bCs/>
          <w:szCs w:val="24"/>
        </w:rPr>
        <w:t>Pode-se calcular o coeficiente de transferência de massa</w:t>
      </w:r>
      <w:r w:rsidR="00D630F7" w:rsidRPr="0029641A">
        <w:rPr>
          <w:bCs/>
          <w:szCs w:val="24"/>
        </w:rPr>
        <w:t xml:space="preserve"> através de correlações análogas às usadas para o cálculo do coeficiente de calor por convecção, dado pela equação,</w:t>
      </w:r>
      <w:r w:rsidR="00F37D7C">
        <w:rPr>
          <w:bCs/>
          <w:szCs w:val="24"/>
        </w:rPr>
        <w:br w:type="page"/>
      </w:r>
    </w:p>
    <w:p w:rsidR="00D630F7" w:rsidRPr="0029641A" w:rsidRDefault="001A324B" w:rsidP="00F37D7C">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h</m:t>
              </m:r>
            </m:sub>
          </m:sSub>
          <m:r>
            <w:rPr>
              <w:rFonts w:ascii="Cambria Math" w:hAnsi="Cambria Math"/>
              <w:szCs w:val="24"/>
            </w:rPr>
            <m:t>=a(</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e</m:t>
              </m:r>
            </m:sub>
            <m:sup>
              <m:r>
                <w:rPr>
                  <w:rFonts w:ascii="Cambria Math" w:hAnsi="Cambria Math"/>
                  <w:szCs w:val="24"/>
                </w:rPr>
                <m:t>b</m:t>
              </m:r>
            </m:sup>
          </m:sSubSup>
          <m:r>
            <w:rPr>
              <w:rFonts w:ascii="Cambria Math" w:hAnsi="Cambria Math"/>
              <w:szCs w:val="24"/>
            </w:rPr>
            <m:t>-A)</m:t>
          </m:r>
          <m:sSubSup>
            <m:sSubSupPr>
              <m:ctrlPr>
                <w:rPr>
                  <w:rFonts w:ascii="Cambria Math" w:hAnsi="Cambria Math"/>
                  <w:bCs/>
                  <w:i/>
                  <w:szCs w:val="24"/>
                </w:rPr>
              </m:ctrlPr>
            </m:sSubSupPr>
            <m:e>
              <m:r>
                <w:rPr>
                  <w:rFonts w:ascii="Cambria Math" w:hAnsi="Cambria Math"/>
                  <w:szCs w:val="24"/>
                </w:rPr>
                <m:t>S</m:t>
              </m:r>
            </m:e>
            <m:sub>
              <m:r>
                <w:rPr>
                  <w:rFonts w:ascii="Cambria Math" w:hAnsi="Cambria Math"/>
                  <w:szCs w:val="24"/>
                </w:rPr>
                <m:t>c</m:t>
              </m:r>
            </m:sub>
            <m:sup>
              <m:r>
                <w:rPr>
                  <w:rFonts w:ascii="Cambria Math" w:hAnsi="Cambria Math"/>
                  <w:szCs w:val="24"/>
                </w:rPr>
                <m:t>c</m:t>
              </m:r>
            </m:sup>
          </m:sSubSup>
        </m:oMath>
      </m:oMathPara>
    </w:p>
    <w:p w:rsidR="00D630F7" w:rsidRPr="0029641A" w:rsidRDefault="005F70B9" w:rsidP="008A3F1C">
      <w:pPr>
        <w:pStyle w:val="Legenda"/>
        <w:spacing w:before="100" w:beforeAutospacing="1" w:after="100" w:afterAutospacing="1" w:line="360" w:lineRule="auto"/>
        <w:rPr>
          <w:szCs w:val="24"/>
        </w:rPr>
      </w:pPr>
      <w:bookmarkStart w:id="106" w:name="_Ref309061799"/>
      <w:bookmarkStart w:id="107" w:name="_Ref310316599"/>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18</w:t>
      </w:r>
      <w:r w:rsidR="001A324B" w:rsidRPr="0029641A">
        <w:rPr>
          <w:szCs w:val="24"/>
        </w:rPr>
        <w:fldChar w:fldCharType="end"/>
      </w:r>
      <w:bookmarkEnd w:id="106"/>
      <w:r w:rsidRPr="0029641A">
        <w:rPr>
          <w:szCs w:val="24"/>
        </w:rPr>
        <w:t>)</w:t>
      </w:r>
      <w:bookmarkEnd w:id="107"/>
    </w:p>
    <w:p w:rsidR="00D630F7" w:rsidRPr="0029641A" w:rsidRDefault="00D630F7" w:rsidP="0029641A">
      <w:pPr>
        <w:spacing w:before="100" w:beforeAutospacing="1" w:after="100" w:afterAutospacing="1" w:line="360" w:lineRule="auto"/>
        <w:jc w:val="both"/>
        <w:rPr>
          <w:bCs/>
          <w:szCs w:val="24"/>
        </w:rPr>
      </w:pPr>
      <w:r w:rsidRPr="0029641A">
        <w:rPr>
          <w:bCs/>
          <w:szCs w:val="24"/>
        </w:rPr>
        <w:t xml:space="preserve">Onde </w:t>
      </w:r>
      <m:oMath>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h</m:t>
            </m:r>
          </m:sub>
        </m:sSub>
      </m:oMath>
      <w:r w:rsidRPr="0029641A">
        <w:rPr>
          <w:bCs/>
          <w:szCs w:val="24"/>
        </w:rPr>
        <w:t xml:space="preserve"> é o número de Sherwood, que representa para camada limite de concentração o que o número de Nusselt representa para camada limite térmica, </w:t>
      </w:r>
      <m:oMath>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c</m:t>
            </m:r>
          </m:sub>
        </m:sSub>
      </m:oMath>
      <w:r w:rsidRPr="0029641A">
        <w:rPr>
          <w:bCs/>
          <w:szCs w:val="24"/>
        </w:rPr>
        <w:t xml:space="preserve"> é o número de Schmidt, dados por,</w:t>
      </w:r>
    </w:p>
    <w:p w:rsidR="00D630F7"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h</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L</m:t>
              </m:r>
            </m:num>
            <m:den>
              <m:r>
                <w:rPr>
                  <w:rFonts w:ascii="Cambria Math" w:hAnsi="Cambria Math"/>
                  <w:szCs w:val="24"/>
                </w:rPr>
                <m:t>D</m:t>
              </m:r>
            </m:den>
          </m:f>
        </m:oMath>
      </m:oMathPara>
    </w:p>
    <w:p w:rsidR="00D630F7" w:rsidRDefault="005F70B9" w:rsidP="00F37D7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19</w:t>
      </w:r>
      <w:r w:rsidR="001A324B" w:rsidRPr="0029641A">
        <w:rPr>
          <w:szCs w:val="24"/>
        </w:rPr>
        <w:fldChar w:fldCharType="end"/>
      </w:r>
      <w:r w:rsidRPr="0029641A">
        <w:rPr>
          <w:szCs w:val="24"/>
        </w:rPr>
        <w:t>)</w:t>
      </w:r>
    </w:p>
    <w:p w:rsidR="008A3F1C" w:rsidRPr="008A3F1C" w:rsidRDefault="008A3F1C" w:rsidP="008A3F1C"/>
    <w:p w:rsidR="00D630F7"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c</m:t>
              </m:r>
            </m:sub>
          </m:sSub>
          <m:r>
            <w:rPr>
              <w:rFonts w:ascii="Cambria Math" w:hAnsi="Cambria Math"/>
              <w:szCs w:val="24"/>
            </w:rPr>
            <m:t>=</m:t>
          </m:r>
          <m:f>
            <m:fPr>
              <m:ctrlPr>
                <w:rPr>
                  <w:rFonts w:ascii="Cambria Math" w:hAnsi="Cambria Math"/>
                  <w:bCs/>
                  <w:i/>
                  <w:szCs w:val="24"/>
                </w:rPr>
              </m:ctrlPr>
            </m:fPr>
            <m:num>
              <m:r>
                <w:rPr>
                  <w:rFonts w:ascii="Cambria Math" w:hAnsi="Cambria Math"/>
                  <w:szCs w:val="24"/>
                </w:rPr>
                <m:t>ν</m:t>
              </m:r>
            </m:num>
            <m:den>
              <m:r>
                <w:rPr>
                  <w:rFonts w:ascii="Cambria Math" w:hAnsi="Cambria Math"/>
                  <w:szCs w:val="24"/>
                </w:rPr>
                <m:t>D</m:t>
              </m:r>
            </m:den>
          </m:f>
        </m:oMath>
      </m:oMathPara>
    </w:p>
    <w:p w:rsidR="00746630" w:rsidRPr="0029641A" w:rsidRDefault="005F70B9" w:rsidP="008A3F1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20</w:t>
      </w:r>
      <w:r w:rsidR="001A324B" w:rsidRPr="0029641A">
        <w:rPr>
          <w:szCs w:val="24"/>
        </w:rPr>
        <w:fldChar w:fldCharType="end"/>
      </w:r>
      <w:r w:rsidRPr="0029641A">
        <w:rPr>
          <w:szCs w:val="24"/>
        </w:rPr>
        <w:t>)</w:t>
      </w:r>
    </w:p>
    <w:p w:rsidR="00D630F7" w:rsidRPr="0029641A" w:rsidRDefault="00BC5287" w:rsidP="0029641A">
      <w:pPr>
        <w:spacing w:before="100" w:beforeAutospacing="1" w:after="100" w:afterAutospacing="1" w:line="360" w:lineRule="auto"/>
        <w:jc w:val="both"/>
        <w:rPr>
          <w:bCs/>
          <w:szCs w:val="24"/>
        </w:rPr>
      </w:pPr>
      <w:r w:rsidRPr="0029641A">
        <w:rPr>
          <w:bCs/>
          <w:szCs w:val="24"/>
        </w:rPr>
        <w:t xml:space="preserve">Onde </w:t>
      </w:r>
      <m:oMath>
        <m:r>
          <w:rPr>
            <w:rFonts w:ascii="Cambria Math" w:hAnsi="Cambria Math"/>
            <w:szCs w:val="24"/>
          </w:rPr>
          <m:t>D</m:t>
        </m:r>
      </m:oMath>
      <w:r w:rsidRPr="0029641A">
        <w:rPr>
          <w:bCs/>
          <w:szCs w:val="24"/>
        </w:rPr>
        <w:t xml:space="preserve"> é o coeficiente de difusão de massa, </w:t>
      </w:r>
      <m:oMath>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/s</m:t>
        </m:r>
      </m:oMath>
      <w:r w:rsidRPr="0029641A">
        <w:rPr>
          <w:bCs/>
          <w:szCs w:val="24"/>
        </w:rPr>
        <w:t xml:space="preserve">, e </w:t>
      </w:r>
      <m:oMath>
        <m:r>
          <w:rPr>
            <w:rFonts w:ascii="Cambria Math" w:hAnsi="Cambria Math"/>
            <w:szCs w:val="24"/>
          </w:rPr>
          <m:t>ν</m:t>
        </m:r>
      </m:oMath>
      <w:r w:rsidRPr="0029641A">
        <w:rPr>
          <w:bCs/>
          <w:szCs w:val="24"/>
        </w:rPr>
        <w:t xml:space="preserve"> é a viscosidade em </w:t>
      </w:r>
      <m:oMath>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/s</m:t>
        </m:r>
      </m:oMath>
      <w:r w:rsidRPr="0029641A">
        <w:rPr>
          <w:bCs/>
          <w:szCs w:val="24"/>
        </w:rPr>
        <w:t>.</w:t>
      </w:r>
    </w:p>
    <w:p w:rsidR="00BC5287" w:rsidRPr="0029641A" w:rsidRDefault="00472704" w:rsidP="0029641A">
      <w:pPr>
        <w:spacing w:before="100" w:beforeAutospacing="1" w:after="100" w:afterAutospacing="1" w:line="360" w:lineRule="auto"/>
        <w:jc w:val="both"/>
        <w:rPr>
          <w:bCs/>
          <w:szCs w:val="24"/>
        </w:rPr>
      </w:pPr>
      <w:r w:rsidRPr="0029641A">
        <w:rPr>
          <w:bCs/>
          <w:szCs w:val="24"/>
        </w:rPr>
        <w:t xml:space="preserve">Dividindo a equação </w:t>
      </w:r>
      <w:r w:rsidR="001A324B">
        <w:fldChar w:fldCharType="begin"/>
      </w:r>
      <w:r w:rsidR="00FA0D40">
        <w:rPr>
          <w:bCs/>
          <w:szCs w:val="24"/>
        </w:rPr>
        <w:instrText xml:space="preserve"> REF _Ref310316599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18</w:t>
      </w:r>
      <w:r w:rsidR="008C4BAC" w:rsidRPr="0029641A">
        <w:rPr>
          <w:szCs w:val="24"/>
        </w:rPr>
        <w:t>)</w:t>
      </w:r>
      <w:r w:rsidR="001A324B">
        <w:fldChar w:fldCharType="end"/>
      </w:r>
      <w:r w:rsidRPr="0029641A">
        <w:rPr>
          <w:bCs/>
          <w:szCs w:val="24"/>
        </w:rPr>
        <w:t xml:space="preserve"> pela equação </w:t>
      </w:r>
      <w:r w:rsidR="001A324B">
        <w:fldChar w:fldCharType="begin"/>
      </w:r>
      <w:r w:rsidR="00D8283D">
        <w:rPr>
          <w:bCs/>
          <w:szCs w:val="24"/>
        </w:rPr>
        <w:instrText xml:space="preserve"> REF _Ref310316612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17</w:t>
      </w:r>
      <w:r w:rsidR="008C4BAC" w:rsidRPr="0029641A">
        <w:rPr>
          <w:szCs w:val="24"/>
        </w:rPr>
        <w:t>)</w:t>
      </w:r>
      <w:r w:rsidR="001A324B">
        <w:fldChar w:fldCharType="end"/>
      </w:r>
      <w:r w:rsidR="00BC5287" w:rsidRPr="0029641A">
        <w:rPr>
          <w:bCs/>
          <w:szCs w:val="24"/>
        </w:rPr>
        <w:t xml:space="preserve"> e rearranjando encontra-se </w:t>
      </w:r>
      <w:proofErr w:type="gramStart"/>
      <w:r w:rsidR="00BC5287" w:rsidRPr="0029641A">
        <w:rPr>
          <w:bCs/>
          <w:szCs w:val="24"/>
        </w:rPr>
        <w:t>um outro</w:t>
      </w:r>
      <w:proofErr w:type="gramEnd"/>
      <w:r w:rsidR="00BC5287" w:rsidRPr="0029641A">
        <w:rPr>
          <w:bCs/>
          <w:szCs w:val="24"/>
        </w:rPr>
        <w:t xml:space="preserve"> adimensional muito importante para análise de transferência de calor e massa, o número de Lewis, </w:t>
      </w:r>
      <m:oMath>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m:t>
            </m:r>
          </m:sub>
        </m:sSub>
      </m:oMath>
      <w:r w:rsidR="00470546" w:rsidRPr="0029641A">
        <w:rPr>
          <w:bCs/>
          <w:szCs w:val="24"/>
        </w:rPr>
        <w:t>:</w:t>
      </w:r>
    </w:p>
    <w:p w:rsidR="00470546" w:rsidRPr="0029641A" w:rsidRDefault="001A324B" w:rsidP="0029641A">
      <w:pPr>
        <w:keepNext/>
        <w:spacing w:before="100" w:beforeAutospacing="1" w:after="100" w:afterAutospacing="1" w:line="360" w:lineRule="auto"/>
        <w:jc w:val="both"/>
        <w:rPr>
          <w:bCs/>
          <w:szCs w:val="24"/>
        </w:rPr>
      </w:pPr>
      <m:oMathPara>
        <m:oMath>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p</m:t>
                  </m:r>
                </m:sub>
              </m:sSub>
              <m:r>
                <w:rPr>
                  <w:rFonts w:ascii="Cambria Math" w:hAnsi="Cambria Math"/>
                  <w:szCs w:val="24"/>
                </w:rPr>
                <m:t>ρ</m:t>
              </m:r>
            </m:den>
          </m:f>
          <m:r>
            <w:rPr>
              <w:rFonts w:ascii="Cambria Math" w:hAnsi="Cambria Math"/>
              <w:szCs w:val="24"/>
            </w:rPr>
            <m:t>=</m:t>
          </m:r>
          <m:sSup>
            <m:sSupPr>
              <m:ctrlPr>
                <w:rPr>
                  <w:rFonts w:ascii="Cambria Math" w:hAnsi="Cambria Math"/>
                  <w:bCs/>
                  <w:i/>
                  <w:szCs w:val="24"/>
                </w:rPr>
              </m:ctrlPr>
            </m:sSupPr>
            <m:e>
              <m:d>
                <m:dPr>
                  <m:ctrlPr>
                    <w:rPr>
                      <w:rFonts w:ascii="Cambria Math" w:hAnsi="Cambria Math"/>
                      <w:bCs/>
                      <w:i/>
                      <w:szCs w:val="24"/>
                    </w:rPr>
                  </m:ctrlPr>
                </m:dPr>
                <m:e>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S</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r</m:t>
                          </m:r>
                        </m:sub>
                      </m:sSub>
                    </m:den>
                  </m:f>
                </m:e>
              </m:d>
            </m:e>
            <m:sup>
              <m:r>
                <w:rPr>
                  <w:rFonts w:ascii="Cambria Math" w:hAnsi="Cambria Math"/>
                  <w:szCs w:val="24"/>
                </w:rPr>
                <m:t>2/3</m:t>
              </m:r>
            </m:sup>
          </m:sSup>
          <m:r>
            <w:rPr>
              <w:rFonts w:ascii="Cambria Math" w:hAnsi="Cambria Math"/>
              <w:szCs w:val="24"/>
            </w:rPr>
            <m:t>=</m:t>
          </m:r>
          <m:sSup>
            <m:sSupPr>
              <m:ctrlPr>
                <w:rPr>
                  <w:rFonts w:ascii="Cambria Math" w:hAnsi="Cambria Math"/>
                  <w:bCs/>
                  <w:i/>
                  <w:szCs w:val="24"/>
                </w:rPr>
              </m:ctrlPr>
            </m:sSupPr>
            <m:e>
              <m:d>
                <m:dPr>
                  <m:ctrlPr>
                    <w:rPr>
                      <w:rFonts w:ascii="Cambria Math" w:hAnsi="Cambria Math"/>
                      <w:bCs/>
                      <w:i/>
                      <w:szCs w:val="24"/>
                    </w:rPr>
                  </m:ctrlPr>
                </m:dPr>
                <m:e>
                  <m:f>
                    <m:fPr>
                      <m:ctrlPr>
                        <w:rPr>
                          <w:rFonts w:ascii="Cambria Math" w:hAnsi="Cambria Math"/>
                          <w:bCs/>
                          <w:i/>
                          <w:szCs w:val="24"/>
                        </w:rPr>
                      </m:ctrlPr>
                    </m:fPr>
                    <m:num>
                      <m:r>
                        <w:rPr>
                          <w:rFonts w:ascii="Cambria Math" w:hAnsi="Cambria Math"/>
                          <w:szCs w:val="24"/>
                        </w:rPr>
                        <m:t>α</m:t>
                      </m:r>
                    </m:num>
                    <m:den>
                      <m:r>
                        <w:rPr>
                          <w:rFonts w:ascii="Cambria Math" w:hAnsi="Cambria Math"/>
                          <w:szCs w:val="24"/>
                        </w:rPr>
                        <m:t>D</m:t>
                      </m:r>
                    </m:den>
                  </m:f>
                </m:e>
              </m:d>
            </m:e>
            <m:sup>
              <m:r>
                <w:rPr>
                  <w:rFonts w:ascii="Cambria Math" w:hAnsi="Cambria Math"/>
                  <w:szCs w:val="24"/>
                </w:rPr>
                <m:t>2/3</m:t>
              </m:r>
            </m:sup>
          </m:sSup>
          <m:r>
            <w:rPr>
              <w:rFonts w:ascii="Cambria Math" w:hAnsi="Cambria Math"/>
              <w:szCs w:val="24"/>
            </w:rPr>
            <m:t>=</m:t>
          </m:r>
          <m:sSubSup>
            <m:sSubSupPr>
              <m:ctrlPr>
                <w:rPr>
                  <w:rFonts w:ascii="Cambria Math" w:hAnsi="Cambria Math"/>
                  <w:bCs/>
                  <w:i/>
                  <w:szCs w:val="24"/>
                </w:rPr>
              </m:ctrlPr>
            </m:sSubSupPr>
            <m:e>
              <m:r>
                <w:rPr>
                  <w:rFonts w:ascii="Cambria Math" w:hAnsi="Cambria Math"/>
                  <w:szCs w:val="24"/>
                </w:rPr>
                <m:t>L</m:t>
              </m:r>
            </m:e>
            <m:sub>
              <m:r>
                <w:rPr>
                  <w:rFonts w:ascii="Cambria Math" w:hAnsi="Cambria Math"/>
                  <w:szCs w:val="24"/>
                </w:rPr>
                <m:t>e</m:t>
              </m:r>
            </m:sub>
            <m:sup>
              <m:r>
                <w:rPr>
                  <w:rFonts w:ascii="Cambria Math" w:hAnsi="Cambria Math"/>
                  <w:szCs w:val="24"/>
                </w:rPr>
                <m:t>2/3</m:t>
              </m:r>
            </m:sup>
          </m:sSubSup>
        </m:oMath>
      </m:oMathPara>
    </w:p>
    <w:p w:rsidR="00746630" w:rsidRPr="0029641A" w:rsidRDefault="005F70B9" w:rsidP="008A3F1C">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21</w:t>
      </w:r>
      <w:r w:rsidR="001A324B" w:rsidRPr="0029641A">
        <w:rPr>
          <w:szCs w:val="24"/>
        </w:rPr>
        <w:fldChar w:fldCharType="end"/>
      </w:r>
      <w:r w:rsidRPr="0029641A">
        <w:rPr>
          <w:szCs w:val="24"/>
        </w:rPr>
        <w:t>)</w:t>
      </w:r>
    </w:p>
    <w:p w:rsidR="00A973CF" w:rsidRPr="0029641A" w:rsidRDefault="001A6EA5" w:rsidP="0029641A">
      <w:pPr>
        <w:spacing w:before="100" w:beforeAutospacing="1" w:after="100" w:afterAutospacing="1" w:line="360" w:lineRule="auto"/>
        <w:jc w:val="both"/>
        <w:rPr>
          <w:bCs/>
          <w:szCs w:val="24"/>
        </w:rPr>
      </w:pPr>
      <w:r w:rsidRPr="0029641A">
        <w:rPr>
          <w:bCs/>
          <w:szCs w:val="24"/>
        </w:rPr>
        <w:t xml:space="preserve">Lewis encontro para o ar úmido o valor de 0,865 para o número de Lewis. Com isto ele encontro </w:t>
      </w:r>
      <w:proofErr w:type="gramStart"/>
      <w:r w:rsidRPr="0029641A">
        <w:rPr>
          <w:bCs/>
          <w:szCs w:val="24"/>
        </w:rPr>
        <w:t>um outro</w:t>
      </w:r>
      <w:proofErr w:type="gramEnd"/>
      <w:r w:rsidRPr="0029641A">
        <w:rPr>
          <w:bCs/>
          <w:szCs w:val="24"/>
        </w:rPr>
        <w:t xml:space="preserve"> grupo adimensional chamado fator de Lewis, </w:t>
      </w:r>
      <m:oMath>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ef</m:t>
            </m:r>
          </m:sub>
        </m:sSub>
      </m:oMath>
      <w:r w:rsidRPr="0029641A">
        <w:rPr>
          <w:bCs/>
          <w:szCs w:val="24"/>
        </w:rPr>
        <w:t>. Dado da seguinte forma:</w:t>
      </w:r>
    </w:p>
    <w:p w:rsidR="0025454D" w:rsidRPr="0029641A" w:rsidRDefault="001A324B" w:rsidP="00F37D7C">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ef</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p</m:t>
                  </m:r>
                </m:sub>
              </m:sSub>
              <m:r>
                <w:rPr>
                  <w:rFonts w:ascii="Cambria Math" w:hAnsi="Cambria Math"/>
                  <w:szCs w:val="24"/>
                </w:rPr>
                <m:t>ρ</m:t>
              </m:r>
            </m:den>
          </m:f>
          <m:r>
            <w:rPr>
              <w:rFonts w:ascii="Cambria Math" w:hAnsi="Cambria Math"/>
              <w:szCs w:val="24"/>
            </w:rPr>
            <m:t>=</m:t>
          </m:r>
          <m:sSup>
            <m:sSupPr>
              <m:ctrlPr>
                <w:rPr>
                  <w:rFonts w:ascii="Cambria Math" w:hAnsi="Cambria Math"/>
                  <w:bCs/>
                  <w:i/>
                  <w:szCs w:val="24"/>
                </w:rPr>
              </m:ctrlPr>
            </m:sSupPr>
            <m:e>
              <m:r>
                <w:rPr>
                  <w:rFonts w:ascii="Cambria Math" w:hAnsi="Cambria Math"/>
                  <w:szCs w:val="24"/>
                </w:rPr>
                <m:t>0,86</m:t>
              </m:r>
            </m:e>
            <m:sup>
              <m:r>
                <w:rPr>
                  <w:rFonts w:ascii="Cambria Math" w:hAnsi="Cambria Math"/>
                  <w:szCs w:val="24"/>
                </w:rPr>
                <m:t>2/3</m:t>
              </m:r>
            </m:sup>
          </m:sSup>
          <m:r>
            <w:rPr>
              <w:rFonts w:ascii="Cambria Math" w:hAnsi="Cambria Math"/>
              <w:szCs w:val="24"/>
            </w:rPr>
            <m:t xml:space="preserve"> ≈  1</m:t>
          </m:r>
        </m:oMath>
      </m:oMathPara>
    </w:p>
    <w:p w:rsidR="00746630" w:rsidRPr="00F37D7C" w:rsidRDefault="005F70B9" w:rsidP="00F37D7C">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22</w:t>
      </w:r>
      <w:r w:rsidR="001A324B" w:rsidRPr="0029641A">
        <w:rPr>
          <w:szCs w:val="24"/>
        </w:rPr>
        <w:fldChar w:fldCharType="end"/>
      </w:r>
      <w:r w:rsidRPr="0029641A">
        <w:rPr>
          <w:szCs w:val="24"/>
        </w:rPr>
        <w:t>)</w:t>
      </w:r>
      <w:r w:rsidR="00F37D7C">
        <w:rPr>
          <w:szCs w:val="24"/>
        </w:rPr>
        <w:br w:type="page"/>
      </w:r>
    </w:p>
    <w:p w:rsidR="00DF3B07" w:rsidRPr="0029641A" w:rsidRDefault="00DF3B07" w:rsidP="000F2AA8">
      <w:pPr>
        <w:spacing w:before="100" w:beforeAutospacing="1" w:after="100" w:afterAutospacing="1" w:line="360" w:lineRule="auto"/>
        <w:jc w:val="both"/>
        <w:rPr>
          <w:bCs/>
          <w:szCs w:val="24"/>
        </w:rPr>
      </w:pPr>
      <w:r w:rsidRPr="0029641A">
        <w:rPr>
          <w:bCs/>
          <w:szCs w:val="24"/>
        </w:rPr>
        <w:lastRenderedPageBreak/>
        <w:t>O valor unitário do grupo adimensional foi o primeiro obtido por Lewis, com este resultado é possível calcular o coeficiente de transferência de massa através do coeficiente de transferência de calor por convecção, que tem uma vasta bibliografia de dados experimentais e correlações a seu respeito.</w:t>
      </w:r>
    </w:p>
    <w:p w:rsidR="00C82A5E" w:rsidRPr="0029641A" w:rsidRDefault="00C82A5E" w:rsidP="0029641A">
      <w:pPr>
        <w:spacing w:before="100" w:beforeAutospacing="1" w:after="100" w:afterAutospacing="1" w:line="360" w:lineRule="auto"/>
        <w:jc w:val="both"/>
        <w:rPr>
          <w:bCs/>
          <w:szCs w:val="24"/>
        </w:rPr>
      </w:pPr>
      <w:r w:rsidRPr="0029641A">
        <w:rPr>
          <w:bCs/>
          <w:szCs w:val="24"/>
        </w:rPr>
        <w:t xml:space="preserve">A manipulação do ar úmido na adição ou remoção do vapor de água. Com esta manipulação quantidades de calor podem ser retiradas ou adicionadas, na forma de calor sensível (transferência de calor por convecção) devido </w:t>
      </w:r>
      <w:proofErr w:type="gramStart"/>
      <w:r w:rsidRPr="0029641A">
        <w:rPr>
          <w:bCs/>
          <w:szCs w:val="24"/>
        </w:rPr>
        <w:t>a</w:t>
      </w:r>
      <w:proofErr w:type="gramEnd"/>
      <w:r w:rsidR="00322703" w:rsidRPr="0029641A">
        <w:rPr>
          <w:bCs/>
          <w:szCs w:val="24"/>
        </w:rPr>
        <w:t xml:space="preserve"> </w:t>
      </w:r>
      <w:r w:rsidRPr="0029641A">
        <w:rPr>
          <w:bCs/>
          <w:szCs w:val="24"/>
        </w:rPr>
        <w:t>diferença de temperatura</w:t>
      </w:r>
      <w:r w:rsidR="00322703" w:rsidRPr="0029641A">
        <w:rPr>
          <w:bCs/>
          <w:szCs w:val="24"/>
        </w:rPr>
        <w:t xml:space="preserve"> entre o ar e a água, e na forma de calor latente (transferência de massa por convecção), devido a diferença de concentração entre a superfície molhada e o ar circundante.</w:t>
      </w:r>
    </w:p>
    <w:p w:rsidR="00322703" w:rsidRPr="0029641A" w:rsidRDefault="00322703" w:rsidP="00F37D7C">
      <w:pPr>
        <w:spacing w:before="100" w:beforeAutospacing="1" w:after="100" w:afterAutospacing="1" w:line="360" w:lineRule="auto"/>
        <w:jc w:val="both"/>
        <w:rPr>
          <w:bCs/>
          <w:szCs w:val="24"/>
        </w:rPr>
      </w:pPr>
      <w:r w:rsidRPr="0029641A">
        <w:rPr>
          <w:bCs/>
          <w:szCs w:val="24"/>
        </w:rPr>
        <w:t>O calor total transferido em um sistema evaporativo é a soma das parcelas de transferência de calor sensível e</w:t>
      </w:r>
      <w:r w:rsidR="00472704" w:rsidRPr="0029641A">
        <w:rPr>
          <w:bCs/>
          <w:szCs w:val="24"/>
        </w:rPr>
        <w:t xml:space="preserve"> latente, dado pela equação</w:t>
      </w:r>
      <w:r w:rsidR="00D8283D">
        <w:rPr>
          <w:bCs/>
          <w:szCs w:val="24"/>
        </w:rPr>
        <w:t xml:space="preserve"> </w:t>
      </w:r>
      <w:r w:rsidR="001A324B">
        <w:fldChar w:fldCharType="begin"/>
      </w:r>
      <w:r w:rsidR="00D8283D">
        <w:rPr>
          <w:bCs/>
          <w:szCs w:val="24"/>
        </w:rPr>
        <w:instrText xml:space="preserve"> REF _Ref310316639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23</w:t>
      </w:r>
      <w:r w:rsidR="008C4BAC" w:rsidRPr="0029641A">
        <w:rPr>
          <w:szCs w:val="24"/>
        </w:rPr>
        <w:t>)</w:t>
      </w:r>
      <w:r w:rsidR="001A324B">
        <w:fldChar w:fldCharType="end"/>
      </w:r>
      <w:r w:rsidRPr="0029641A">
        <w:rPr>
          <w:bCs/>
          <w:szCs w:val="24"/>
        </w:rPr>
        <w:t>:</w:t>
      </w:r>
    </w:p>
    <w:p w:rsidR="00322703" w:rsidRPr="0029641A" w:rsidRDefault="003A36EB" w:rsidP="0029641A">
      <w:pPr>
        <w:keepNext/>
        <w:spacing w:before="100" w:beforeAutospacing="1" w:after="100" w:afterAutospacing="1" w:line="360" w:lineRule="auto"/>
        <w:jc w:val="both"/>
        <w:rPr>
          <w:bCs/>
          <w:szCs w:val="24"/>
        </w:rPr>
      </w:pPr>
      <m:oMathPara>
        <m:oMath>
          <m:r>
            <w:rPr>
              <w:rFonts w:ascii="Cambria Math" w:hAnsi="Cambria Math"/>
              <w:szCs w:val="24"/>
            </w:rPr>
            <m:t>δQ=δ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s</m:t>
              </m:r>
            </m:sub>
          </m:sSub>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l</m:t>
              </m:r>
            </m:sub>
          </m:sSub>
        </m:oMath>
      </m:oMathPara>
    </w:p>
    <w:p w:rsidR="00746630" w:rsidRPr="0029641A" w:rsidRDefault="005F70B9" w:rsidP="003404E6">
      <w:pPr>
        <w:pStyle w:val="Legenda"/>
        <w:spacing w:before="100" w:beforeAutospacing="1" w:after="100" w:afterAutospacing="1" w:line="360" w:lineRule="auto"/>
        <w:rPr>
          <w:szCs w:val="24"/>
        </w:rPr>
      </w:pPr>
      <w:bookmarkStart w:id="108" w:name="_Ref309061855"/>
      <w:bookmarkStart w:id="109" w:name="_Ref310316639"/>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23</w:t>
      </w:r>
      <w:r w:rsidR="001A324B" w:rsidRPr="0029641A">
        <w:rPr>
          <w:szCs w:val="24"/>
        </w:rPr>
        <w:fldChar w:fldCharType="end"/>
      </w:r>
      <w:bookmarkEnd w:id="108"/>
      <w:r w:rsidRPr="0029641A">
        <w:rPr>
          <w:szCs w:val="24"/>
        </w:rPr>
        <w:t>)</w:t>
      </w:r>
      <w:bookmarkEnd w:id="109"/>
    </w:p>
    <w:p w:rsidR="00322703" w:rsidRPr="0029641A" w:rsidRDefault="00322703" w:rsidP="0029641A">
      <w:pPr>
        <w:spacing w:before="100" w:beforeAutospacing="1" w:after="100" w:afterAutospacing="1" w:line="360" w:lineRule="auto"/>
        <w:jc w:val="both"/>
        <w:rPr>
          <w:bCs/>
          <w:szCs w:val="24"/>
        </w:rPr>
      </w:pPr>
      <w:r w:rsidRPr="0029641A">
        <w:rPr>
          <w:bCs/>
          <w:szCs w:val="24"/>
        </w:rPr>
        <w:t>A transferência de massa da superfície da água para o ar é dada por:</w:t>
      </w:r>
    </w:p>
    <w:p w:rsidR="00322703" w:rsidRPr="0029641A" w:rsidRDefault="003A36EB" w:rsidP="003404E6">
      <w:pPr>
        <w:keepNext/>
        <w:spacing w:before="100" w:beforeAutospacing="1" w:after="100" w:afterAutospacing="1" w:line="360" w:lineRule="auto"/>
        <w:jc w:val="center"/>
        <w:rPr>
          <w:bCs/>
          <w:szCs w:val="24"/>
        </w:rPr>
      </w:pPr>
      <m:oMathPara>
        <m:oMath>
          <m:r>
            <w:rPr>
              <w:rFonts w:ascii="Cambria Math" w:hAnsi="Cambria Math"/>
              <w:szCs w:val="24"/>
            </w:rPr>
            <m:t>d</m:t>
          </m:r>
          <m:sSub>
            <m:sSubPr>
              <m:ctrlPr>
                <w:rPr>
                  <w:rFonts w:ascii="Cambria Math" w:hAnsi="Cambria Math"/>
                  <w:bCs/>
                  <w:i/>
                  <w:szCs w:val="24"/>
                </w:rPr>
              </m:ctrlPr>
            </m:sSubPr>
            <m:e>
              <m:r>
                <w:rPr>
                  <w:rFonts w:ascii="Cambria Math" w:hAnsi="Cambria Math"/>
                  <w:szCs w:val="24"/>
                </w:rPr>
                <m:t>m</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sat</m:t>
                  </m:r>
                </m:sub>
              </m:sSub>
              <m:r>
                <w:rPr>
                  <w:rFonts w:ascii="Cambria Math" w:hAnsi="Cambria Math"/>
                  <w:szCs w:val="24"/>
                </w:rPr>
                <m:t>-w</m:t>
              </m:r>
            </m:e>
          </m:d>
          <m:r>
            <w:rPr>
              <w:rFonts w:ascii="Cambria Math" w:hAnsi="Cambria Math"/>
              <w:szCs w:val="24"/>
            </w:rPr>
            <m:t>dA</m:t>
          </m:r>
        </m:oMath>
      </m:oMathPara>
    </w:p>
    <w:p w:rsidR="00746630" w:rsidRPr="0029641A" w:rsidRDefault="005F70B9" w:rsidP="003404E6">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24</w:t>
      </w:r>
      <w:r w:rsidR="001A324B" w:rsidRPr="0029641A">
        <w:rPr>
          <w:szCs w:val="24"/>
        </w:rPr>
        <w:fldChar w:fldCharType="end"/>
      </w:r>
      <w:r w:rsidRPr="0029641A">
        <w:rPr>
          <w:szCs w:val="24"/>
        </w:rPr>
        <w:t>)</w:t>
      </w:r>
    </w:p>
    <w:p w:rsidR="000F054F" w:rsidRPr="0029641A" w:rsidRDefault="004E5B11" w:rsidP="0029641A">
      <w:pPr>
        <w:spacing w:before="100" w:beforeAutospacing="1" w:after="100" w:afterAutospacing="1" w:line="360" w:lineRule="auto"/>
        <w:jc w:val="both"/>
        <w:rPr>
          <w:bCs/>
          <w:szCs w:val="24"/>
        </w:rPr>
      </w:pPr>
      <w:r w:rsidRPr="0029641A">
        <w:rPr>
          <w:bCs/>
          <w:szCs w:val="24"/>
        </w:rPr>
        <w:t xml:space="preserve">O calor latente </w:t>
      </w:r>
      <m:oMath>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l</m:t>
            </m:r>
          </m:sub>
        </m:sSub>
      </m:oMath>
      <w:r w:rsidRPr="0029641A">
        <w:rPr>
          <w:bCs/>
          <w:szCs w:val="24"/>
        </w:rPr>
        <w:t xml:space="preserve"> é dado por:</w:t>
      </w:r>
    </w:p>
    <w:p w:rsidR="004E5B11" w:rsidRPr="0029641A" w:rsidRDefault="003A36EB" w:rsidP="0029641A">
      <w:pPr>
        <w:keepNext/>
        <w:spacing w:before="100" w:beforeAutospacing="1" w:after="100" w:afterAutospacing="1" w:line="360" w:lineRule="auto"/>
        <w:jc w:val="both"/>
        <w:rPr>
          <w:szCs w:val="24"/>
        </w:rPr>
      </w:pPr>
      <m:oMathPara>
        <m:oMath>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L</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d</m:t>
          </m:r>
          <m:sSub>
            <m:sSubPr>
              <m:ctrlPr>
                <w:rPr>
                  <w:rFonts w:ascii="Cambria Math" w:hAnsi="Cambria Math"/>
                  <w:bCs/>
                  <w:i/>
                  <w:szCs w:val="24"/>
                </w:rPr>
              </m:ctrlPr>
            </m:sSubPr>
            <m:e>
              <m:r>
                <w:rPr>
                  <w:rFonts w:ascii="Cambria Math" w:hAnsi="Cambria Math"/>
                  <w:szCs w:val="24"/>
                </w:rPr>
                <m:t>m</m:t>
              </m:r>
            </m:e>
            <m:sub>
              <m:r>
                <w:rPr>
                  <w:rFonts w:ascii="Cambria Math" w:hAnsi="Cambria Math"/>
                  <w:szCs w:val="24"/>
                </w:rPr>
                <m:t>ag</m:t>
              </m:r>
            </m:sub>
          </m:sSub>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L</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sat</m:t>
                  </m:r>
                </m:sub>
              </m:sSub>
              <m:r>
                <w:rPr>
                  <w:rFonts w:ascii="Cambria Math" w:hAnsi="Cambria Math"/>
                  <w:szCs w:val="24"/>
                </w:rPr>
                <m:t>-w</m:t>
              </m:r>
            </m:e>
          </m:d>
          <m:r>
            <w:rPr>
              <w:rFonts w:ascii="Cambria Math" w:hAnsi="Cambria Math"/>
              <w:szCs w:val="24"/>
            </w:rPr>
            <m:t>dA</m:t>
          </m:r>
        </m:oMath>
      </m:oMathPara>
    </w:p>
    <w:p w:rsidR="00746630" w:rsidRPr="0029641A" w:rsidRDefault="005F70B9" w:rsidP="003404E6">
      <w:pPr>
        <w:pStyle w:val="Legenda"/>
        <w:spacing w:before="100" w:beforeAutospacing="1" w:after="100" w:afterAutospacing="1" w:line="360" w:lineRule="auto"/>
        <w:rPr>
          <w:szCs w:val="24"/>
        </w:rPr>
      </w:pPr>
      <w:bookmarkStart w:id="110" w:name="_Ref309062034"/>
      <w:bookmarkStart w:id="111" w:name="_Ref310316665"/>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25</w:t>
      </w:r>
      <w:r w:rsidR="001A324B" w:rsidRPr="0029641A">
        <w:rPr>
          <w:szCs w:val="24"/>
        </w:rPr>
        <w:fldChar w:fldCharType="end"/>
      </w:r>
      <w:bookmarkEnd w:id="110"/>
      <w:r w:rsidRPr="0029641A">
        <w:rPr>
          <w:szCs w:val="24"/>
        </w:rPr>
        <w:t>)</w:t>
      </w:r>
      <w:bookmarkEnd w:id="111"/>
    </w:p>
    <w:p w:rsidR="001E39C7" w:rsidRPr="0029641A" w:rsidRDefault="001E39C7" w:rsidP="004B5596">
      <w:pPr>
        <w:spacing w:before="100" w:beforeAutospacing="1" w:after="100" w:afterAutospacing="1" w:line="360" w:lineRule="auto"/>
        <w:jc w:val="both"/>
        <w:rPr>
          <w:bCs/>
          <w:szCs w:val="24"/>
        </w:rPr>
      </w:pPr>
      <w:r w:rsidRPr="0029641A">
        <w:rPr>
          <w:szCs w:val="24"/>
        </w:rPr>
        <w:t xml:space="preserve">Onde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oMath>
      <w:r w:rsidRPr="0029641A">
        <w:rPr>
          <w:bCs/>
          <w:szCs w:val="24"/>
        </w:rPr>
        <w:t xml:space="preserve"> é o calor latente de vaporização, dado em kJ/kg.</w:t>
      </w:r>
    </w:p>
    <w:p w:rsidR="001E39C7" w:rsidRPr="0029641A" w:rsidRDefault="001E39C7" w:rsidP="0029641A">
      <w:pPr>
        <w:spacing w:before="100" w:beforeAutospacing="1" w:after="100" w:afterAutospacing="1" w:line="360" w:lineRule="auto"/>
        <w:jc w:val="both"/>
        <w:rPr>
          <w:bCs/>
          <w:szCs w:val="24"/>
        </w:rPr>
      </w:pPr>
      <w:r w:rsidRPr="0029641A">
        <w:rPr>
          <w:bCs/>
          <w:szCs w:val="24"/>
        </w:rPr>
        <w:t xml:space="preserve">O calor sensível </w:t>
      </w:r>
      <m:oMath>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s</m:t>
            </m:r>
          </m:sub>
        </m:sSub>
      </m:oMath>
      <w:r w:rsidRPr="0029641A">
        <w:rPr>
          <w:bCs/>
          <w:szCs w:val="24"/>
        </w:rPr>
        <w:t xml:space="preserve"> é dado por:</w:t>
      </w:r>
    </w:p>
    <w:p w:rsidR="00EB0283" w:rsidRPr="0029641A" w:rsidRDefault="003A36EB" w:rsidP="0029641A">
      <w:pPr>
        <w:keepNext/>
        <w:spacing w:before="100" w:beforeAutospacing="1" w:after="100" w:afterAutospacing="1" w:line="360" w:lineRule="auto"/>
        <w:jc w:val="both"/>
        <w:rPr>
          <w:bCs/>
          <w:szCs w:val="24"/>
        </w:rPr>
      </w:pPr>
      <m:oMathPara>
        <m:oMath>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S</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e>
          </m:d>
          <m:r>
            <w:rPr>
              <w:rFonts w:ascii="Cambria Math" w:hAnsi="Cambria Math"/>
              <w:szCs w:val="24"/>
            </w:rPr>
            <m:t>dA</m:t>
          </m:r>
        </m:oMath>
      </m:oMathPara>
    </w:p>
    <w:p w:rsidR="00EB0283" w:rsidRPr="00F37D7C" w:rsidRDefault="005F70B9" w:rsidP="00F37D7C">
      <w:pPr>
        <w:spacing w:after="0" w:line="240" w:lineRule="auto"/>
        <w:jc w:val="right"/>
        <w:rPr>
          <w:bCs/>
          <w:szCs w:val="24"/>
        </w:rPr>
      </w:pPr>
      <w:bookmarkStart w:id="112" w:name="_Ref309062047"/>
      <w:bookmarkStart w:id="113" w:name="_Ref310316678"/>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26</w:t>
      </w:r>
      <w:r w:rsidR="001A324B" w:rsidRPr="0029641A">
        <w:rPr>
          <w:szCs w:val="24"/>
        </w:rPr>
        <w:fldChar w:fldCharType="end"/>
      </w:r>
      <w:bookmarkEnd w:id="112"/>
      <w:r w:rsidRPr="0029641A">
        <w:rPr>
          <w:szCs w:val="24"/>
        </w:rPr>
        <w:t>)</w:t>
      </w:r>
      <w:bookmarkEnd w:id="113"/>
      <w:r w:rsidR="00F37D7C">
        <w:rPr>
          <w:szCs w:val="24"/>
        </w:rPr>
        <w:br w:type="page"/>
      </w:r>
    </w:p>
    <w:p w:rsidR="00EB0283" w:rsidRPr="0029641A" w:rsidRDefault="00472704" w:rsidP="00F37D7C">
      <w:pPr>
        <w:spacing w:before="100" w:beforeAutospacing="1" w:after="100" w:afterAutospacing="1" w:line="360" w:lineRule="auto"/>
        <w:jc w:val="both"/>
        <w:rPr>
          <w:bCs/>
          <w:szCs w:val="24"/>
        </w:rPr>
      </w:pPr>
      <w:r w:rsidRPr="0029641A">
        <w:rPr>
          <w:bCs/>
          <w:szCs w:val="24"/>
        </w:rPr>
        <w:lastRenderedPageBreak/>
        <w:t xml:space="preserve">Somando-se as equações </w:t>
      </w:r>
      <w:r w:rsidR="001A324B">
        <w:fldChar w:fldCharType="begin"/>
      </w:r>
      <w:r w:rsidR="00D8283D">
        <w:rPr>
          <w:bCs/>
          <w:szCs w:val="24"/>
        </w:rPr>
        <w:instrText xml:space="preserve"> REF _Ref310316665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25</w:t>
      </w:r>
      <w:r w:rsidR="008C4BAC" w:rsidRPr="0029641A">
        <w:rPr>
          <w:szCs w:val="24"/>
        </w:rPr>
        <w:t>)</w:t>
      </w:r>
      <w:r w:rsidR="001A324B">
        <w:fldChar w:fldCharType="end"/>
      </w:r>
      <w:r w:rsidRPr="0029641A">
        <w:rPr>
          <w:bCs/>
          <w:szCs w:val="24"/>
        </w:rPr>
        <w:t xml:space="preserve"> e </w:t>
      </w:r>
      <w:r w:rsidR="001A324B">
        <w:fldChar w:fldCharType="begin"/>
      </w:r>
      <w:r w:rsidR="00D8283D">
        <w:rPr>
          <w:bCs/>
          <w:szCs w:val="24"/>
        </w:rPr>
        <w:instrText xml:space="preserve"> REF _Ref310316678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26</w:t>
      </w:r>
      <w:r w:rsidR="008C4BAC" w:rsidRPr="0029641A">
        <w:rPr>
          <w:szCs w:val="24"/>
        </w:rPr>
        <w:t>)</w:t>
      </w:r>
      <w:r w:rsidR="001A324B">
        <w:fldChar w:fldCharType="end"/>
      </w:r>
      <w:r w:rsidR="00E32169" w:rsidRPr="0029641A">
        <w:rPr>
          <w:bCs/>
          <w:szCs w:val="24"/>
        </w:rPr>
        <w:t xml:space="preserve"> tem-se o calor total.</w:t>
      </w:r>
    </w:p>
    <w:p w:rsidR="00E32169" w:rsidRPr="0029641A" w:rsidRDefault="003A36EB" w:rsidP="0029641A">
      <w:pPr>
        <w:keepNext/>
        <w:spacing w:before="100" w:beforeAutospacing="1" w:after="100" w:afterAutospacing="1" w:line="360" w:lineRule="auto"/>
        <w:jc w:val="both"/>
        <w:rPr>
          <w:szCs w:val="24"/>
        </w:rPr>
      </w:pPr>
      <m:oMathPara>
        <m:oMath>
          <m:r>
            <w:rPr>
              <w:rFonts w:ascii="Cambria Math" w:hAnsi="Cambria Math"/>
              <w:szCs w:val="24"/>
            </w:rPr>
            <m:t>δQ=δ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s</m:t>
              </m:r>
            </m:sub>
          </m:sSub>
          <m:r>
            <w:rPr>
              <w:rFonts w:ascii="Cambria Math" w:hAnsi="Cambria Math"/>
              <w:szCs w:val="24"/>
            </w:rPr>
            <m:t>+δ</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l</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e>
          </m:d>
          <m:r>
            <w:rPr>
              <w:rFonts w:ascii="Cambria Math" w:hAnsi="Cambria Math"/>
              <w:szCs w:val="24"/>
            </w:rPr>
            <m:t>dA+</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sat</m:t>
                  </m:r>
                </m:sub>
              </m:sSub>
              <m:r>
                <w:rPr>
                  <w:rFonts w:ascii="Cambria Math" w:hAnsi="Cambria Math"/>
                  <w:szCs w:val="24"/>
                </w:rPr>
                <m:t>-w</m:t>
              </m:r>
            </m:e>
          </m:d>
          <m:r>
            <w:rPr>
              <w:rFonts w:ascii="Cambria Math" w:hAnsi="Cambria Math"/>
              <w:szCs w:val="24"/>
            </w:rPr>
            <m:t>dA</m:t>
          </m:r>
        </m:oMath>
      </m:oMathPara>
    </w:p>
    <w:p w:rsidR="00746630" w:rsidRPr="0029641A" w:rsidRDefault="005F70B9" w:rsidP="003404E6">
      <w:pPr>
        <w:pStyle w:val="Legenda"/>
        <w:spacing w:before="100" w:beforeAutospacing="1" w:after="100" w:afterAutospacing="1" w:line="360" w:lineRule="auto"/>
        <w:rPr>
          <w:szCs w:val="24"/>
        </w:rPr>
      </w:pPr>
      <w:bookmarkStart w:id="114" w:name="_Ref309062066"/>
      <w:bookmarkStart w:id="115" w:name="_Ref310316697"/>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27</w:t>
      </w:r>
      <w:r w:rsidR="001A324B" w:rsidRPr="0029641A">
        <w:rPr>
          <w:szCs w:val="24"/>
        </w:rPr>
        <w:fldChar w:fldCharType="end"/>
      </w:r>
      <w:bookmarkEnd w:id="114"/>
      <w:r w:rsidRPr="0029641A">
        <w:rPr>
          <w:szCs w:val="24"/>
        </w:rPr>
        <w:t>)</w:t>
      </w:r>
      <w:bookmarkEnd w:id="115"/>
    </w:p>
    <w:p w:rsidR="00BD10D1" w:rsidRPr="0029641A" w:rsidRDefault="00472704" w:rsidP="0029641A">
      <w:pPr>
        <w:spacing w:before="100" w:beforeAutospacing="1" w:after="100" w:afterAutospacing="1" w:line="360" w:lineRule="auto"/>
        <w:jc w:val="both"/>
        <w:rPr>
          <w:szCs w:val="24"/>
        </w:rPr>
      </w:pPr>
      <w:r w:rsidRPr="0029641A">
        <w:rPr>
          <w:szCs w:val="24"/>
        </w:rPr>
        <w:t>A equação</w:t>
      </w:r>
      <w:r w:rsidR="00D8283D">
        <w:rPr>
          <w:szCs w:val="24"/>
        </w:rPr>
        <w:t xml:space="preserve"> </w:t>
      </w:r>
      <w:r w:rsidR="001A324B">
        <w:fldChar w:fldCharType="begin"/>
      </w:r>
      <w:r w:rsidR="00D8283D">
        <w:rPr>
          <w:szCs w:val="24"/>
        </w:rPr>
        <w:instrText xml:space="preserve"> REF _Ref310316697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27</w:t>
      </w:r>
      <w:r w:rsidR="008C4BAC" w:rsidRPr="0029641A">
        <w:rPr>
          <w:szCs w:val="24"/>
        </w:rPr>
        <w:t>)</w:t>
      </w:r>
      <w:r w:rsidR="001A324B">
        <w:fldChar w:fldCharType="end"/>
      </w:r>
      <w:r w:rsidR="00BD10D1" w:rsidRPr="0029641A">
        <w:rPr>
          <w:szCs w:val="24"/>
        </w:rPr>
        <w:t xml:space="preserve"> mostra que a transferência total de calor é proveniente de duas parcelas, uma proveniente da diferença de temperatura e outra proveniente da diferença de umidades absoluta. O fluxo total de calor é causado por dois potenciais, que podem ser combinados via relação de Lewis,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ef</m:t>
            </m:r>
          </m:sub>
        </m:sSub>
      </m:oMath>
      <w:r w:rsidR="00BD10D1" w:rsidRPr="0029641A">
        <w:rPr>
          <w:szCs w:val="24"/>
        </w:rPr>
        <w:t>, resultando em um único potencial que é a diferença das entalpias junto à parede molhada e da corrente livre do ar.</w:t>
      </w:r>
    </w:p>
    <w:p w:rsidR="00BD10D1" w:rsidRPr="0029641A" w:rsidRDefault="00BD10D1" w:rsidP="0029641A">
      <w:pPr>
        <w:spacing w:before="100" w:beforeAutospacing="1" w:after="100" w:afterAutospacing="1" w:line="360" w:lineRule="auto"/>
        <w:jc w:val="both"/>
        <w:rPr>
          <w:bCs/>
          <w:szCs w:val="24"/>
        </w:rPr>
      </w:pPr>
      <w:r w:rsidRPr="0029641A">
        <w:rPr>
          <w:szCs w:val="24"/>
        </w:rPr>
        <w:t xml:space="preserve">A entalpia do vapor d’água à </w:t>
      </w:r>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oMath>
      <w:r w:rsidR="00FB1B6A" w:rsidRPr="0029641A">
        <w:rPr>
          <w:bCs/>
          <w:szCs w:val="24"/>
        </w:rPr>
        <w:t>, é dado</w:t>
      </w:r>
      <w:r w:rsidRPr="0029641A">
        <w:rPr>
          <w:bCs/>
          <w:szCs w:val="24"/>
        </w:rPr>
        <w:t xml:space="preserve"> por:</w:t>
      </w:r>
    </w:p>
    <w:p w:rsidR="00BD10D1"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oMath>
      </m:oMathPara>
    </w:p>
    <w:p w:rsidR="00BD10D1" w:rsidRPr="0029641A" w:rsidRDefault="005F70B9" w:rsidP="003404E6">
      <w:pPr>
        <w:pStyle w:val="Legenda"/>
        <w:spacing w:before="100" w:beforeAutospacing="1" w:after="100" w:afterAutospacing="1" w:line="360" w:lineRule="auto"/>
        <w:rPr>
          <w:szCs w:val="24"/>
        </w:rPr>
      </w:pPr>
      <w:bookmarkStart w:id="116" w:name="_Ref309062086"/>
      <w:bookmarkStart w:id="117" w:name="_Ref310316726"/>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28</w:t>
      </w:r>
      <w:r w:rsidR="001A324B" w:rsidRPr="0029641A">
        <w:rPr>
          <w:szCs w:val="24"/>
        </w:rPr>
        <w:fldChar w:fldCharType="end"/>
      </w:r>
      <w:bookmarkEnd w:id="116"/>
      <w:r w:rsidRPr="0029641A">
        <w:rPr>
          <w:szCs w:val="24"/>
        </w:rPr>
        <w:t>)</w:t>
      </w:r>
      <w:bookmarkEnd w:id="117"/>
    </w:p>
    <w:p w:rsidR="00CB4D51" w:rsidRPr="0029641A" w:rsidRDefault="00BD10D1" w:rsidP="0029641A">
      <w:pPr>
        <w:spacing w:before="100" w:beforeAutospacing="1" w:after="100" w:afterAutospacing="1" w:line="360" w:lineRule="auto"/>
        <w:jc w:val="both"/>
        <w:rPr>
          <w:bCs/>
          <w:szCs w:val="24"/>
        </w:rPr>
      </w:pPr>
      <w:r w:rsidRPr="0029641A">
        <w:rPr>
          <w:bCs/>
          <w:szCs w:val="24"/>
        </w:rPr>
        <w:t>A entalpia do ar saturado avaliado na temperatura da superfície molhada</w:t>
      </w:r>
      <w:r w:rsidR="00FB1B6A" w:rsidRPr="0029641A">
        <w:rPr>
          <w:bCs/>
          <w:szCs w:val="24"/>
        </w:rPr>
        <w:t xml:space="preserve"> é </w:t>
      </w:r>
      <w:proofErr w:type="gramStart"/>
      <w:r w:rsidR="00FB1B6A" w:rsidRPr="0029641A">
        <w:rPr>
          <w:bCs/>
          <w:szCs w:val="24"/>
        </w:rPr>
        <w:t>dado</w:t>
      </w:r>
      <w:proofErr w:type="gramEnd"/>
      <w:r w:rsidRPr="0029641A">
        <w:rPr>
          <w:bCs/>
          <w:szCs w:val="24"/>
        </w:rPr>
        <w:t xml:space="preserve"> por:</w:t>
      </w:r>
    </w:p>
    <w:p w:rsidR="00CB4D51"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m:t>
          </m:r>
        </m:oMath>
      </m:oMathPara>
    </w:p>
    <w:p w:rsidR="00746630" w:rsidRPr="0029641A" w:rsidRDefault="005F70B9" w:rsidP="003404E6">
      <w:pPr>
        <w:pStyle w:val="Legenda"/>
        <w:spacing w:before="100" w:beforeAutospacing="1" w:after="100" w:afterAutospacing="1" w:line="360" w:lineRule="auto"/>
        <w:rPr>
          <w:szCs w:val="24"/>
        </w:rPr>
      </w:pPr>
      <w:bookmarkStart w:id="118" w:name="_Ref309062096"/>
      <w:bookmarkStart w:id="119" w:name="_Ref310316734"/>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29</w:t>
      </w:r>
      <w:r w:rsidR="001A324B" w:rsidRPr="0029641A">
        <w:rPr>
          <w:szCs w:val="24"/>
        </w:rPr>
        <w:fldChar w:fldCharType="end"/>
      </w:r>
      <w:bookmarkEnd w:id="118"/>
      <w:r w:rsidRPr="0029641A">
        <w:rPr>
          <w:szCs w:val="24"/>
        </w:rPr>
        <w:t>)</w:t>
      </w:r>
      <w:bookmarkEnd w:id="119"/>
    </w:p>
    <w:p w:rsidR="00CB4D51" w:rsidRPr="0029641A" w:rsidRDefault="00472704" w:rsidP="0029641A">
      <w:pPr>
        <w:spacing w:before="100" w:beforeAutospacing="1" w:after="100" w:afterAutospacing="1" w:line="360" w:lineRule="auto"/>
        <w:jc w:val="both"/>
        <w:rPr>
          <w:bCs/>
          <w:szCs w:val="24"/>
        </w:rPr>
      </w:pPr>
      <w:r w:rsidRPr="0029641A">
        <w:rPr>
          <w:bCs/>
          <w:szCs w:val="24"/>
        </w:rPr>
        <w:t xml:space="preserve">Substituindo a equação </w:t>
      </w:r>
      <w:r w:rsidR="001A324B">
        <w:fldChar w:fldCharType="begin"/>
      </w:r>
      <w:r w:rsidR="00D8283D">
        <w:rPr>
          <w:bCs/>
          <w:szCs w:val="24"/>
        </w:rPr>
        <w:instrText xml:space="preserve"> REF _Ref310316726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28</w:t>
      </w:r>
      <w:r w:rsidR="008C4BAC" w:rsidRPr="0029641A">
        <w:rPr>
          <w:szCs w:val="24"/>
        </w:rPr>
        <w:t>)</w:t>
      </w:r>
      <w:r w:rsidR="001A324B">
        <w:fldChar w:fldCharType="end"/>
      </w:r>
      <w:r w:rsidRPr="0029641A">
        <w:rPr>
          <w:bCs/>
          <w:szCs w:val="24"/>
        </w:rPr>
        <w:t xml:space="preserve"> em </w:t>
      </w:r>
      <w:r w:rsidR="001A324B">
        <w:fldChar w:fldCharType="begin"/>
      </w:r>
      <w:r w:rsidR="00D8283D">
        <w:rPr>
          <w:bCs/>
          <w:szCs w:val="24"/>
        </w:rPr>
        <w:instrText xml:space="preserve"> REF _Ref310316734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29</w:t>
      </w:r>
      <w:r w:rsidR="008C4BAC" w:rsidRPr="0029641A">
        <w:rPr>
          <w:szCs w:val="24"/>
        </w:rPr>
        <w:t>)</w:t>
      </w:r>
      <w:r w:rsidR="001A324B">
        <w:fldChar w:fldCharType="end"/>
      </w:r>
      <w:r w:rsidR="00CB4D51" w:rsidRPr="0029641A">
        <w:rPr>
          <w:bCs/>
          <w:szCs w:val="24"/>
        </w:rPr>
        <w:t xml:space="preserve"> e usando o artifício de somar e subtrair</w:t>
      </w:r>
      <w:r w:rsidR="006A657C" w:rsidRPr="0029641A">
        <w:rPr>
          <w:bCs/>
          <w:szCs w:val="24"/>
        </w:rPr>
        <w:t xml:space="preserve"> </w:t>
      </w:r>
      <m:oMath>
        <m:r>
          <w:rPr>
            <w:rFonts w:ascii="Cambria Math" w:hAnsi="Cambria Math"/>
            <w:szCs w:val="24"/>
          </w:rPr>
          <m:t>w</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oMath>
      <w:r w:rsidR="006A657C" w:rsidRPr="0029641A">
        <w:rPr>
          <w:bCs/>
          <w:szCs w:val="24"/>
        </w:rPr>
        <w:t xml:space="preserve"> ao segundo membro tem-se:</w:t>
      </w:r>
    </w:p>
    <w:p w:rsidR="0043143D"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oMath>
      </m:oMathPara>
    </w:p>
    <w:p w:rsidR="006A657C" w:rsidRPr="0029641A" w:rsidRDefault="005F70B9" w:rsidP="003404E6">
      <w:pPr>
        <w:pStyle w:val="Legenda"/>
        <w:spacing w:before="100" w:beforeAutospacing="1" w:after="100" w:afterAutospacing="1" w:line="360" w:lineRule="auto"/>
        <w:rPr>
          <w:szCs w:val="24"/>
        </w:rPr>
      </w:pPr>
      <w:bookmarkStart w:id="120" w:name="_Ref309062126"/>
      <w:bookmarkStart w:id="121" w:name="_Ref310316746"/>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30</w:t>
      </w:r>
      <w:r w:rsidR="001A324B" w:rsidRPr="0029641A">
        <w:rPr>
          <w:szCs w:val="24"/>
        </w:rPr>
        <w:fldChar w:fldCharType="end"/>
      </w:r>
      <w:bookmarkEnd w:id="120"/>
      <w:r w:rsidRPr="0029641A">
        <w:rPr>
          <w:szCs w:val="24"/>
        </w:rPr>
        <w:t>)</w:t>
      </w:r>
      <w:bookmarkEnd w:id="121"/>
    </w:p>
    <w:p w:rsidR="00FB1B6A" w:rsidRPr="0029641A" w:rsidRDefault="00FB1B6A" w:rsidP="0029641A">
      <w:pPr>
        <w:spacing w:before="100" w:beforeAutospacing="1" w:after="100" w:afterAutospacing="1" w:line="360" w:lineRule="auto"/>
        <w:jc w:val="both"/>
        <w:rPr>
          <w:bCs/>
          <w:szCs w:val="24"/>
        </w:rPr>
      </w:pPr>
      <w:r w:rsidRPr="0029641A">
        <w:rPr>
          <w:bCs/>
          <w:szCs w:val="24"/>
        </w:rPr>
        <w:t>A entalpia da mistura ar-vapor d’água é dado por:</w:t>
      </w:r>
    </w:p>
    <w:p w:rsidR="00FB1B6A"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r>
            <w:rPr>
              <w:rFonts w:ascii="Cambria Math" w:hAnsi="Cambria Math"/>
              <w:szCs w:val="24"/>
            </w:rPr>
            <m:t>)</m:t>
          </m:r>
        </m:oMath>
      </m:oMathPara>
    </w:p>
    <w:p w:rsidR="00F37D7C" w:rsidRDefault="005F70B9" w:rsidP="00F37D7C">
      <w:pPr>
        <w:spacing w:after="0" w:line="240" w:lineRule="auto"/>
        <w:jc w:val="right"/>
        <w:rPr>
          <w:bCs/>
          <w:szCs w:val="24"/>
        </w:rPr>
      </w:pPr>
      <w:bookmarkStart w:id="122" w:name="_Ref309062138"/>
      <w:bookmarkStart w:id="123" w:name="_Ref310316758"/>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31</w:t>
      </w:r>
      <w:r w:rsidR="001A324B" w:rsidRPr="0029641A">
        <w:rPr>
          <w:szCs w:val="24"/>
        </w:rPr>
        <w:fldChar w:fldCharType="end"/>
      </w:r>
      <w:bookmarkEnd w:id="122"/>
      <w:r w:rsidR="0043143D" w:rsidRPr="0029641A">
        <w:rPr>
          <w:szCs w:val="24"/>
        </w:rPr>
        <w:t>)</w:t>
      </w:r>
      <w:bookmarkEnd w:id="123"/>
      <w:r w:rsidR="00F37D7C">
        <w:rPr>
          <w:szCs w:val="24"/>
        </w:rPr>
        <w:br w:type="page"/>
      </w:r>
    </w:p>
    <w:p w:rsidR="00957001" w:rsidRPr="0029641A" w:rsidRDefault="00472704" w:rsidP="00F37D7C">
      <w:pPr>
        <w:spacing w:before="100" w:beforeAutospacing="1" w:after="100" w:afterAutospacing="1" w:line="360" w:lineRule="auto"/>
        <w:jc w:val="both"/>
        <w:rPr>
          <w:bCs/>
          <w:szCs w:val="24"/>
        </w:rPr>
      </w:pPr>
      <w:r w:rsidRPr="0029641A">
        <w:rPr>
          <w:bCs/>
          <w:szCs w:val="24"/>
        </w:rPr>
        <w:lastRenderedPageBreak/>
        <w:t xml:space="preserve">Subtraindo a equação </w:t>
      </w:r>
      <w:r w:rsidR="001A324B">
        <w:fldChar w:fldCharType="begin"/>
      </w:r>
      <w:r w:rsidR="00D8283D">
        <w:rPr>
          <w:bCs/>
          <w:szCs w:val="24"/>
        </w:rPr>
        <w:instrText xml:space="preserve"> REF _Ref310316746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30</w:t>
      </w:r>
      <w:r w:rsidR="008C4BAC" w:rsidRPr="0029641A">
        <w:rPr>
          <w:szCs w:val="24"/>
        </w:rPr>
        <w:t>)</w:t>
      </w:r>
      <w:r w:rsidR="001A324B">
        <w:fldChar w:fldCharType="end"/>
      </w:r>
      <w:r w:rsidRPr="0029641A">
        <w:rPr>
          <w:bCs/>
          <w:szCs w:val="24"/>
        </w:rPr>
        <w:t xml:space="preserve"> da equação </w:t>
      </w:r>
      <w:r w:rsidR="001A324B">
        <w:fldChar w:fldCharType="begin"/>
      </w:r>
      <w:r w:rsidR="00D8283D">
        <w:rPr>
          <w:bCs/>
          <w:szCs w:val="24"/>
        </w:rPr>
        <w:instrText xml:space="preserve"> REF _Ref310316758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31</w:t>
      </w:r>
      <w:r w:rsidR="008C4BAC" w:rsidRPr="0029641A">
        <w:rPr>
          <w:szCs w:val="24"/>
        </w:rPr>
        <w:t>)</w:t>
      </w:r>
      <w:r w:rsidR="001A324B">
        <w:fldChar w:fldCharType="end"/>
      </w:r>
      <w:r w:rsidR="00957001" w:rsidRPr="0029641A">
        <w:rPr>
          <w:bCs/>
          <w:szCs w:val="24"/>
        </w:rPr>
        <w:t xml:space="preserve"> e manipulando algebricamente tem-se:</w:t>
      </w:r>
    </w:p>
    <w:p w:rsidR="00957001" w:rsidRPr="0029641A" w:rsidRDefault="001A324B" w:rsidP="000F2AA8">
      <w:pPr>
        <w:keepNext/>
        <w:spacing w:before="100" w:beforeAutospacing="1" w:after="100" w:afterAutospacing="1" w:line="360" w:lineRule="auto"/>
        <w:jc w:val="both"/>
        <w:rPr>
          <w:bCs/>
          <w:szCs w:val="24"/>
        </w:rPr>
      </w:pPr>
      <m:oMathPara>
        <m:oMath>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ar</m:t>
                  </m:r>
                </m:sub>
              </m:sSub>
            </m:e>
          </m:d>
          <m:r>
            <w:rPr>
              <w:rFonts w:ascii="Cambria Math" w:hAnsi="Cambria Math"/>
              <w:szCs w:val="24"/>
            </w:rPr>
            <m:t>-</m:t>
          </m:r>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e>
          </m:d>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+w</m:t>
          </m:r>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e>
          </m:d>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m:t>
          </m:r>
        </m:oMath>
      </m:oMathPara>
    </w:p>
    <w:p w:rsidR="00957001" w:rsidRPr="0029641A" w:rsidRDefault="0043143D" w:rsidP="003404E6">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32</w:t>
      </w:r>
      <w:r w:rsidR="001A324B" w:rsidRPr="0029641A">
        <w:rPr>
          <w:szCs w:val="24"/>
        </w:rPr>
        <w:fldChar w:fldCharType="end"/>
      </w:r>
      <w:r w:rsidRPr="0029641A">
        <w:rPr>
          <w:szCs w:val="24"/>
        </w:rPr>
        <w:t>)</w:t>
      </w:r>
    </w:p>
    <w:p w:rsidR="004B3A38" w:rsidRPr="0029641A" w:rsidRDefault="00472704" w:rsidP="0029641A">
      <w:pPr>
        <w:spacing w:before="100" w:beforeAutospacing="1" w:after="100" w:afterAutospacing="1" w:line="360" w:lineRule="auto"/>
        <w:jc w:val="both"/>
        <w:rPr>
          <w:bCs/>
          <w:szCs w:val="24"/>
        </w:rPr>
      </w:pPr>
      <w:r w:rsidRPr="0029641A">
        <w:rPr>
          <w:bCs/>
          <w:szCs w:val="24"/>
        </w:rPr>
        <w:t xml:space="preserve">Da equação </w:t>
      </w:r>
      <w:r w:rsidR="001A324B">
        <w:fldChar w:fldCharType="begin"/>
      </w:r>
      <w:r w:rsidR="00D8283D">
        <w:rPr>
          <w:bCs/>
          <w:szCs w:val="24"/>
        </w:rPr>
        <w:instrText xml:space="preserve"> REF _Ref310316726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28</w:t>
      </w:r>
      <w:r w:rsidR="008C4BAC" w:rsidRPr="0029641A">
        <w:rPr>
          <w:szCs w:val="24"/>
        </w:rPr>
        <w:t>)</w:t>
      </w:r>
      <w:r w:rsidR="001A324B">
        <w:fldChar w:fldCharType="end"/>
      </w:r>
      <w:r w:rsidR="004B3A38" w:rsidRPr="0029641A">
        <w:rPr>
          <w:bCs/>
          <w:szCs w:val="24"/>
        </w:rPr>
        <w:t xml:space="preserve"> provém </w:t>
      </w:r>
      <m:oMath>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oMath>
      <w:r w:rsidR="004B3A38" w:rsidRPr="0029641A">
        <w:rPr>
          <w:bCs/>
          <w:szCs w:val="24"/>
        </w:rPr>
        <w:t>.</w:t>
      </w:r>
    </w:p>
    <w:p w:rsidR="004B3A38" w:rsidRPr="0029641A" w:rsidRDefault="001A324B" w:rsidP="0029641A">
      <w:pPr>
        <w:keepNext/>
        <w:spacing w:before="100" w:beforeAutospacing="1" w:after="100" w:afterAutospacing="1" w:line="360" w:lineRule="auto"/>
        <w:jc w:val="both"/>
        <w:rPr>
          <w:bCs/>
          <w:szCs w:val="24"/>
        </w:rPr>
      </w:pPr>
      <m:oMathPara>
        <m:oMath>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ar</m:t>
                  </m:r>
                </m:sub>
              </m:sSub>
            </m:e>
          </m:d>
          <m:r>
            <w:rPr>
              <w:rFonts w:ascii="Cambria Math" w:hAnsi="Cambria Math"/>
              <w:szCs w:val="24"/>
            </w:rPr>
            <m:t>-</m:t>
          </m:r>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e>
          </m:d>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e>
          </m:d>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m:t>
          </m:r>
        </m:oMath>
      </m:oMathPara>
    </w:p>
    <w:p w:rsidR="004B3A38" w:rsidRPr="0029641A" w:rsidRDefault="0043143D" w:rsidP="003404E6">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33</w:t>
      </w:r>
      <w:r w:rsidR="001A324B" w:rsidRPr="0029641A">
        <w:rPr>
          <w:szCs w:val="24"/>
        </w:rPr>
        <w:fldChar w:fldCharType="end"/>
      </w:r>
      <w:r w:rsidRPr="0029641A">
        <w:rPr>
          <w:szCs w:val="24"/>
        </w:rPr>
        <w:t>)</w:t>
      </w:r>
    </w:p>
    <w:p w:rsidR="004B3A38" w:rsidRPr="0029641A" w:rsidRDefault="004B3A38" w:rsidP="00F37D7C">
      <w:pPr>
        <w:spacing w:before="100" w:beforeAutospacing="1" w:after="100" w:afterAutospacing="1" w:line="360" w:lineRule="auto"/>
        <w:jc w:val="both"/>
        <w:rPr>
          <w:bCs/>
          <w:szCs w:val="24"/>
        </w:rPr>
      </w:pPr>
      <w:r w:rsidRPr="0029641A">
        <w:rPr>
          <w:bCs/>
          <w:szCs w:val="24"/>
        </w:rPr>
        <w:t>Sabendo que o calor específico do ar úmido é dado por</w:t>
      </w:r>
      <w:r w:rsidR="0016532D" w:rsidRPr="0029641A">
        <w:rPr>
          <w:bCs/>
          <w:szCs w:val="24"/>
        </w:rPr>
        <w:t>:</w:t>
      </w:r>
    </w:p>
    <w:p w:rsidR="0016532D"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ar</m:t>
                  </m:r>
                </m:sub>
              </m:sSub>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m:t>
          </m:r>
        </m:oMath>
      </m:oMathPara>
    </w:p>
    <w:p w:rsidR="0043143D" w:rsidRPr="0029641A" w:rsidRDefault="0043143D" w:rsidP="003404E6">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34</w:t>
      </w:r>
      <w:r w:rsidR="001A324B" w:rsidRPr="0029641A">
        <w:rPr>
          <w:szCs w:val="24"/>
        </w:rPr>
        <w:fldChar w:fldCharType="end"/>
      </w:r>
      <w:r w:rsidRPr="0029641A">
        <w:rPr>
          <w:szCs w:val="24"/>
        </w:rPr>
        <w:t>)</w:t>
      </w:r>
    </w:p>
    <w:p w:rsidR="00C5174B" w:rsidRPr="0029641A" w:rsidRDefault="00C5174B" w:rsidP="0029641A">
      <w:pPr>
        <w:spacing w:before="100" w:beforeAutospacing="1" w:after="100" w:afterAutospacing="1" w:line="360" w:lineRule="auto"/>
        <w:jc w:val="both"/>
        <w:rPr>
          <w:bCs/>
          <w:szCs w:val="24"/>
        </w:rPr>
      </w:pPr>
      <w:r w:rsidRPr="0029641A">
        <w:rPr>
          <w:bCs/>
          <w:szCs w:val="24"/>
        </w:rPr>
        <w:t>Então,</w:t>
      </w:r>
    </w:p>
    <w:p w:rsidR="00C5174B"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ar</m:t>
              </m:r>
            </m:sub>
          </m:sSub>
          <m:r>
            <w:rPr>
              <w:rFonts w:ascii="Cambria Math" w:hAnsi="Cambria Math"/>
              <w:szCs w:val="24"/>
            </w:rPr>
            <m:t>=</m:t>
          </m:r>
          <m:f>
            <m:fPr>
              <m:ctrlPr>
                <w:rPr>
                  <w:rFonts w:ascii="Cambria Math" w:hAnsi="Cambria Math"/>
                  <w:bCs/>
                  <w:i/>
                  <w:szCs w:val="24"/>
                </w:rPr>
              </m:ctrlPr>
            </m:fPr>
            <m:num>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ar</m:t>
                      </m:r>
                    </m:sub>
                  </m:sSub>
                </m:e>
              </m:d>
              <m:r>
                <w:rPr>
                  <w:rFonts w:ascii="Cambria Math" w:hAnsi="Cambria Math"/>
                  <w:szCs w:val="24"/>
                </w:rPr>
                <m:t>-(</m:t>
              </m:r>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num>
            <m:den>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den>
          </m:f>
        </m:oMath>
      </m:oMathPara>
    </w:p>
    <w:p w:rsidR="0043143D" w:rsidRPr="0029641A" w:rsidRDefault="0043143D" w:rsidP="003404E6">
      <w:pPr>
        <w:pStyle w:val="Legenda"/>
        <w:spacing w:before="100" w:beforeAutospacing="1" w:after="100" w:afterAutospacing="1" w:line="360" w:lineRule="auto"/>
        <w:rPr>
          <w:szCs w:val="24"/>
        </w:rPr>
      </w:pPr>
      <w:bookmarkStart w:id="124" w:name="_Ref309062227"/>
      <w:bookmarkStart w:id="125" w:name="_Ref310316795"/>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35</w:t>
      </w:r>
      <w:r w:rsidR="001A324B" w:rsidRPr="0029641A">
        <w:rPr>
          <w:szCs w:val="24"/>
        </w:rPr>
        <w:fldChar w:fldCharType="end"/>
      </w:r>
      <w:bookmarkEnd w:id="124"/>
      <w:r w:rsidRPr="0029641A">
        <w:rPr>
          <w:szCs w:val="24"/>
        </w:rPr>
        <w:t>)</w:t>
      </w:r>
      <w:bookmarkEnd w:id="125"/>
    </w:p>
    <w:p w:rsidR="0018704B" w:rsidRPr="0029641A" w:rsidRDefault="00472704" w:rsidP="004B5596">
      <w:pPr>
        <w:spacing w:before="100" w:beforeAutospacing="1" w:after="100" w:afterAutospacing="1" w:line="360" w:lineRule="auto"/>
        <w:jc w:val="both"/>
        <w:rPr>
          <w:bCs/>
          <w:szCs w:val="24"/>
        </w:rPr>
      </w:pPr>
      <w:r w:rsidRPr="0029641A">
        <w:rPr>
          <w:bCs/>
          <w:szCs w:val="24"/>
        </w:rPr>
        <w:t xml:space="preserve">Substituindo a equação </w:t>
      </w:r>
      <w:r w:rsidR="001A324B">
        <w:fldChar w:fldCharType="begin"/>
      </w:r>
      <w:r w:rsidR="00D8283D">
        <w:rPr>
          <w:bCs/>
          <w:szCs w:val="24"/>
        </w:rPr>
        <w:instrText xml:space="preserve"> REF _Ref310316795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35</w:t>
      </w:r>
      <w:r w:rsidR="008C4BAC" w:rsidRPr="0029641A">
        <w:rPr>
          <w:szCs w:val="24"/>
        </w:rPr>
        <w:t>)</w:t>
      </w:r>
      <w:r w:rsidR="001A324B">
        <w:fldChar w:fldCharType="end"/>
      </w:r>
      <w:r w:rsidR="0018704B" w:rsidRPr="0029641A">
        <w:rPr>
          <w:bCs/>
          <w:szCs w:val="24"/>
        </w:rPr>
        <w:t xml:space="preserve"> na equação</w:t>
      </w:r>
      <w:r w:rsidRPr="0029641A">
        <w:rPr>
          <w:bCs/>
          <w:szCs w:val="24"/>
        </w:rPr>
        <w:t xml:space="preserve"> </w:t>
      </w:r>
      <w:r w:rsidR="001A324B">
        <w:fldChar w:fldCharType="begin"/>
      </w:r>
      <w:r w:rsidR="00D8283D">
        <w:rPr>
          <w:bCs/>
          <w:szCs w:val="24"/>
        </w:rPr>
        <w:instrText xml:space="preserve"> REF _Ref310316639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23</w:t>
      </w:r>
      <w:r w:rsidR="008C4BAC" w:rsidRPr="0029641A">
        <w:rPr>
          <w:szCs w:val="24"/>
        </w:rPr>
        <w:t>)</w:t>
      </w:r>
      <w:r w:rsidR="001A324B">
        <w:fldChar w:fldCharType="end"/>
      </w:r>
      <w:r w:rsidR="005554B2" w:rsidRPr="0029641A">
        <w:rPr>
          <w:bCs/>
          <w:szCs w:val="24"/>
        </w:rPr>
        <w:t xml:space="preserve"> e após várias simplificações e ainda substituindo o fator de Lewis </w:t>
      </w:r>
      <m:oMath>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ef</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d</m:t>
                </m:r>
              </m:sub>
            </m:sSub>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u</m:t>
                </m:r>
              </m:sub>
            </m:sSub>
          </m:den>
        </m:f>
      </m:oMath>
      <w:r w:rsidR="005554B2" w:rsidRPr="0029641A">
        <w:rPr>
          <w:bCs/>
          <w:szCs w:val="24"/>
        </w:rPr>
        <w:t xml:space="preserve"> tem-se:</w:t>
      </w:r>
    </w:p>
    <w:p w:rsidR="005554B2" w:rsidRPr="0029641A" w:rsidRDefault="003A36EB" w:rsidP="0029641A">
      <w:pPr>
        <w:keepNext/>
        <w:spacing w:before="100" w:beforeAutospacing="1" w:after="100" w:afterAutospacing="1" w:line="360" w:lineRule="auto"/>
        <w:jc w:val="both"/>
        <w:rPr>
          <w:bCs/>
          <w:szCs w:val="24"/>
        </w:rPr>
      </w:pPr>
      <m:oMathPara>
        <m:oMath>
          <m:r>
            <w:rPr>
              <w:rFonts w:ascii="Cambria Math" w:hAnsi="Cambria Math"/>
              <w:szCs w:val="24"/>
            </w:rPr>
            <m:t>δQ=</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den>
          </m:f>
          <m:r>
            <w:rPr>
              <w:rFonts w:ascii="Cambria Math" w:hAnsi="Cambria Math"/>
              <w:szCs w:val="24"/>
            </w:rPr>
            <m:t>dA</m:t>
          </m:r>
          <m:d>
            <m:dPr>
              <m:begChr m:val="["/>
              <m:endChr m:val="]"/>
              <m:ctrlPr>
                <w:rPr>
                  <w:rFonts w:ascii="Cambria Math" w:hAnsi="Cambria Math"/>
                  <w:bCs/>
                  <w:i/>
                  <w:szCs w:val="24"/>
                </w:rPr>
              </m:ctrlPr>
            </m:dPr>
            <m:e>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ar</m:t>
                      </m:r>
                    </m:sub>
                  </m:sSub>
                </m:e>
              </m:d>
              <m:r>
                <w:rPr>
                  <w:rFonts w:ascii="Cambria Math" w:hAnsi="Cambria Math"/>
                  <w:szCs w:val="24"/>
                </w:rPr>
                <m:t>+</m:t>
              </m:r>
              <m:f>
                <m:fPr>
                  <m:ctrlPr>
                    <w:rPr>
                      <w:rFonts w:ascii="Cambria Math" w:hAnsi="Cambria Math"/>
                      <w:bCs/>
                      <w:i/>
                      <w:szCs w:val="24"/>
                    </w:rPr>
                  </m:ctrlPr>
                </m:fPr>
                <m:num>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e>
                  </m:d>
                </m:num>
                <m:den>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ef</m:t>
                      </m:r>
                    </m:sub>
                  </m:sSub>
                </m:den>
              </m:f>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ef</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e>
          </m:d>
        </m:oMath>
      </m:oMathPara>
    </w:p>
    <w:p w:rsidR="0043143D" w:rsidRPr="0029641A" w:rsidRDefault="0043143D" w:rsidP="004B5596">
      <w:pPr>
        <w:pStyle w:val="Legenda"/>
        <w:spacing w:before="100" w:beforeAutospacing="1" w:after="100" w:afterAutospacing="1" w:line="360" w:lineRule="auto"/>
        <w:rPr>
          <w:szCs w:val="24"/>
        </w:rPr>
      </w:pPr>
      <w:bookmarkStart w:id="126" w:name="_Ref309062264"/>
      <w:bookmarkStart w:id="127" w:name="_Ref310316828"/>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36</w:t>
      </w:r>
      <w:r w:rsidR="001A324B" w:rsidRPr="0029641A">
        <w:rPr>
          <w:szCs w:val="24"/>
        </w:rPr>
        <w:fldChar w:fldCharType="end"/>
      </w:r>
      <w:bookmarkEnd w:id="126"/>
      <w:r w:rsidRPr="0029641A">
        <w:rPr>
          <w:szCs w:val="24"/>
        </w:rPr>
        <w:t>)</w:t>
      </w:r>
      <w:bookmarkEnd w:id="127"/>
    </w:p>
    <w:p w:rsidR="00F37D7C" w:rsidRDefault="00CA3E80" w:rsidP="004B5596">
      <w:pPr>
        <w:spacing w:after="0" w:line="360" w:lineRule="auto"/>
        <w:jc w:val="both"/>
        <w:rPr>
          <w:bCs/>
          <w:szCs w:val="24"/>
        </w:rPr>
      </w:pPr>
      <w:r w:rsidRPr="0029641A">
        <w:rPr>
          <w:bCs/>
          <w:szCs w:val="24"/>
        </w:rPr>
        <w:t xml:space="preserve">Fazendo a simplificação de que o fator de Lewis é unitário, tem-se </w:t>
      </w:r>
      <m:oMath>
        <m:d>
          <m:dPr>
            <m:begChr m:val="["/>
            <m:endChr m:val="]"/>
            <m:ctrlPr>
              <w:rPr>
                <w:rFonts w:ascii="Cambria Math" w:hAnsi="Cambria Math"/>
                <w:bCs/>
                <w:i/>
                <w:szCs w:val="24"/>
              </w:rPr>
            </m:ctrlPr>
          </m:dPr>
          <m:e>
            <w:proofErr w:type="gramStart"/>
            <m:r>
              <w:rPr>
                <w:rFonts w:ascii="Cambria Math" w:hAnsi="Cambria Math"/>
                <w:szCs w:val="24"/>
              </w:rPr>
              <m:t>(</m:t>
            </m:r>
            <w:proofErr w:type="gramEnd"/>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lv</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m:t>
            </m:r>
          </m:e>
        </m:d>
        <m:r>
          <w:rPr>
            <w:rFonts w:ascii="Cambria Math" w:hAnsi="Cambria Math"/>
            <w:szCs w:val="24"/>
          </w:rPr>
          <m:t>≈ -</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m:t>
            </m:r>
          </m:sub>
        </m:sSub>
      </m:oMath>
      <w:r w:rsidRPr="0029641A">
        <w:rPr>
          <w:bCs/>
          <w:szCs w:val="24"/>
        </w:rPr>
        <w:t xml:space="preserve">, verifica-se que o termo </w:t>
      </w:r>
      <m:oMath>
        <m:d>
          <m:dPr>
            <m:begChr m:val="["/>
            <m:endChr m:val="]"/>
            <m:ctrlPr>
              <w:rPr>
                <w:rFonts w:ascii="Cambria Math" w:hAnsi="Cambria Math"/>
                <w:bCs/>
                <w:i/>
                <w:szCs w:val="24"/>
              </w:rPr>
            </m:ctrlPr>
          </m:dPr>
          <m:e>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-w</m:t>
                </m:r>
              </m:e>
            </m:d>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l</m:t>
                </m:r>
              </m:sub>
            </m:sSub>
            <m:r>
              <w:rPr>
                <w:rFonts w:ascii="Cambria Math" w:hAnsi="Cambria Math"/>
                <w:szCs w:val="24"/>
              </w:rPr>
              <m:t>)</m:t>
            </m:r>
          </m:e>
        </m:d>
      </m:oMath>
      <w:r w:rsidR="00CF3D46" w:rsidRPr="0029641A">
        <w:rPr>
          <w:bCs/>
          <w:szCs w:val="24"/>
        </w:rPr>
        <w:t xml:space="preserve"> </w:t>
      </w:r>
      <w:r w:rsidR="00A4448B" w:rsidRPr="0029641A">
        <w:rPr>
          <w:bCs/>
          <w:szCs w:val="24"/>
        </w:rPr>
        <w:t>é desprez</w:t>
      </w:r>
      <w:r w:rsidR="00CF3D46" w:rsidRPr="0029641A">
        <w:rPr>
          <w:bCs/>
          <w:szCs w:val="24"/>
        </w:rPr>
        <w:t>ível em relação a difer</w:t>
      </w:r>
      <w:r w:rsidR="00472704" w:rsidRPr="0029641A">
        <w:rPr>
          <w:bCs/>
          <w:szCs w:val="24"/>
        </w:rPr>
        <w:t xml:space="preserve">ença de entalpia, a equação </w:t>
      </w:r>
      <w:r w:rsidR="001A324B">
        <w:fldChar w:fldCharType="begin"/>
      </w:r>
      <w:r w:rsidR="00D8283D">
        <w:rPr>
          <w:bCs/>
          <w:szCs w:val="24"/>
        </w:rPr>
        <w:instrText xml:space="preserve"> REF _Ref310316828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36</w:t>
      </w:r>
      <w:r w:rsidR="008C4BAC" w:rsidRPr="0029641A">
        <w:rPr>
          <w:szCs w:val="24"/>
        </w:rPr>
        <w:t>)</w:t>
      </w:r>
      <w:r w:rsidR="001A324B">
        <w:fldChar w:fldCharType="end"/>
      </w:r>
      <w:r w:rsidR="00CF3D46" w:rsidRPr="0029641A">
        <w:rPr>
          <w:bCs/>
          <w:szCs w:val="24"/>
        </w:rPr>
        <w:t xml:space="preserve"> fica da seguinte forma</w:t>
      </w:r>
      <w:r w:rsidR="00A4448B" w:rsidRPr="0029641A">
        <w:rPr>
          <w:bCs/>
          <w:szCs w:val="24"/>
        </w:rPr>
        <w:t>:</w:t>
      </w:r>
      <w:r w:rsidR="00F37D7C">
        <w:rPr>
          <w:bCs/>
          <w:szCs w:val="24"/>
        </w:rPr>
        <w:br w:type="page"/>
      </w:r>
    </w:p>
    <w:p w:rsidR="00A4448B" w:rsidRPr="0029641A" w:rsidRDefault="003A36EB" w:rsidP="0029641A">
      <w:pPr>
        <w:keepNext/>
        <w:spacing w:before="100" w:beforeAutospacing="1" w:after="100" w:afterAutospacing="1" w:line="360" w:lineRule="auto"/>
        <w:jc w:val="both"/>
        <w:rPr>
          <w:bCs/>
          <w:szCs w:val="24"/>
        </w:rPr>
      </w:pPr>
      <m:oMathPara>
        <m:oMath>
          <m:r>
            <w:rPr>
              <w:rFonts w:ascii="Cambria Math" w:hAnsi="Cambria Math"/>
              <w:szCs w:val="24"/>
            </w:rPr>
            <w:lastRenderedPageBreak/>
            <m:t>δQ=</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c</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den>
          </m:f>
          <m:r>
            <w:rPr>
              <w:rFonts w:ascii="Cambria Math" w:hAnsi="Cambria Math"/>
              <w:szCs w:val="24"/>
            </w:rPr>
            <m:t>dA</m:t>
          </m:r>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ar</m:t>
                  </m:r>
                </m:sub>
              </m:sSub>
            </m:e>
          </m:d>
        </m:oMath>
      </m:oMathPara>
    </w:p>
    <w:p w:rsidR="0043143D" w:rsidRPr="0029641A" w:rsidRDefault="0043143D" w:rsidP="003404E6">
      <w:pPr>
        <w:pStyle w:val="Legenda"/>
        <w:spacing w:before="100" w:beforeAutospacing="1" w:after="100" w:afterAutospacing="1" w:line="360" w:lineRule="auto"/>
        <w:rPr>
          <w:szCs w:val="24"/>
        </w:rPr>
      </w:pPr>
      <w:bookmarkStart w:id="128" w:name="_Ref309062289"/>
      <w:bookmarkStart w:id="129" w:name="_Ref310316842"/>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3</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37</w:t>
      </w:r>
      <w:r w:rsidR="001A324B" w:rsidRPr="0029641A">
        <w:rPr>
          <w:szCs w:val="24"/>
        </w:rPr>
        <w:fldChar w:fldCharType="end"/>
      </w:r>
      <w:bookmarkEnd w:id="128"/>
      <w:r w:rsidRPr="0029641A">
        <w:rPr>
          <w:szCs w:val="24"/>
        </w:rPr>
        <w:t>)</w:t>
      </w:r>
      <w:bookmarkEnd w:id="129"/>
    </w:p>
    <w:p w:rsidR="00A4448B" w:rsidRPr="0029641A" w:rsidRDefault="00DE1292" w:rsidP="0029641A">
      <w:pPr>
        <w:spacing w:before="100" w:beforeAutospacing="1" w:after="100" w:afterAutospacing="1" w:line="360" w:lineRule="auto"/>
        <w:jc w:val="both"/>
        <w:rPr>
          <w:bCs/>
          <w:szCs w:val="24"/>
        </w:rPr>
      </w:pPr>
      <w:r w:rsidRPr="0029641A">
        <w:rPr>
          <w:bCs/>
          <w:szCs w:val="24"/>
        </w:rPr>
        <w:t xml:space="preserve">A equação </w:t>
      </w:r>
      <w:r w:rsidR="001A324B">
        <w:fldChar w:fldCharType="begin"/>
      </w:r>
      <w:r w:rsidR="00D8283D">
        <w:rPr>
          <w:bCs/>
          <w:szCs w:val="24"/>
        </w:rPr>
        <w:instrText xml:space="preserve"> REF _Ref310316842 \h </w:instrText>
      </w:r>
      <w:r w:rsidR="001A324B">
        <w:fldChar w:fldCharType="separate"/>
      </w:r>
      <w:r w:rsidR="008C4BAC" w:rsidRPr="0029641A">
        <w:rPr>
          <w:szCs w:val="24"/>
        </w:rPr>
        <w:t>(</w:t>
      </w:r>
      <w:r w:rsidR="008C4BAC">
        <w:rPr>
          <w:noProof/>
          <w:szCs w:val="24"/>
        </w:rPr>
        <w:t>3</w:t>
      </w:r>
      <w:r w:rsidR="008C4BAC" w:rsidRPr="0029641A">
        <w:rPr>
          <w:szCs w:val="24"/>
        </w:rPr>
        <w:t>.</w:t>
      </w:r>
      <w:r w:rsidR="008C4BAC">
        <w:rPr>
          <w:noProof/>
          <w:szCs w:val="24"/>
        </w:rPr>
        <w:t>37</w:t>
      </w:r>
      <w:r w:rsidR="008C4BAC" w:rsidRPr="0029641A">
        <w:rPr>
          <w:szCs w:val="24"/>
        </w:rPr>
        <w:t>)</w:t>
      </w:r>
      <w:r w:rsidR="001A324B">
        <w:fldChar w:fldCharType="end"/>
      </w:r>
      <w:r w:rsidR="00A4448B" w:rsidRPr="0029641A">
        <w:rPr>
          <w:bCs/>
          <w:szCs w:val="24"/>
        </w:rPr>
        <w:t xml:space="preserve"> é a equação que rege a transferência de calor total entre um fluxo de ar em torno de uma parede molhada.</w:t>
      </w:r>
    </w:p>
    <w:p w:rsidR="001E2258" w:rsidRPr="0029641A" w:rsidRDefault="001E2258" w:rsidP="0029641A">
      <w:pPr>
        <w:spacing w:before="100" w:beforeAutospacing="1" w:after="100" w:afterAutospacing="1" w:line="360" w:lineRule="auto"/>
        <w:jc w:val="both"/>
        <w:rPr>
          <w:b/>
          <w:bCs/>
          <w:szCs w:val="24"/>
        </w:rPr>
      </w:pPr>
    </w:p>
    <w:p w:rsidR="00211629" w:rsidRPr="0029641A" w:rsidRDefault="00211629" w:rsidP="0029641A">
      <w:pPr>
        <w:spacing w:before="100" w:beforeAutospacing="1" w:after="100" w:afterAutospacing="1" w:line="360" w:lineRule="auto"/>
        <w:jc w:val="both"/>
        <w:rPr>
          <w:b/>
          <w:bCs/>
          <w:szCs w:val="24"/>
        </w:rPr>
      </w:pPr>
    </w:p>
    <w:p w:rsidR="00211629" w:rsidRPr="0029641A" w:rsidRDefault="00211629" w:rsidP="0029641A">
      <w:pPr>
        <w:spacing w:before="100" w:beforeAutospacing="1" w:after="100" w:afterAutospacing="1" w:line="360" w:lineRule="auto"/>
        <w:jc w:val="both"/>
        <w:rPr>
          <w:b/>
          <w:bCs/>
          <w:szCs w:val="24"/>
        </w:rPr>
      </w:pPr>
    </w:p>
    <w:p w:rsidR="00211629" w:rsidRPr="0029641A" w:rsidRDefault="00211629" w:rsidP="0029641A">
      <w:pPr>
        <w:spacing w:before="100" w:beforeAutospacing="1" w:after="100" w:afterAutospacing="1" w:line="360" w:lineRule="auto"/>
        <w:jc w:val="both"/>
        <w:rPr>
          <w:b/>
          <w:bCs/>
          <w:szCs w:val="24"/>
        </w:rPr>
      </w:pPr>
    </w:p>
    <w:p w:rsidR="00211629" w:rsidRPr="0029641A" w:rsidRDefault="00211629" w:rsidP="0029641A">
      <w:pPr>
        <w:spacing w:before="100" w:beforeAutospacing="1" w:after="100" w:afterAutospacing="1" w:line="360" w:lineRule="auto"/>
        <w:jc w:val="both"/>
        <w:rPr>
          <w:b/>
          <w:bCs/>
          <w:szCs w:val="24"/>
        </w:rPr>
      </w:pPr>
    </w:p>
    <w:p w:rsidR="00211629" w:rsidRPr="0029641A" w:rsidRDefault="00211629"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Default="00FE23B1" w:rsidP="0029641A">
      <w:pPr>
        <w:spacing w:before="100" w:beforeAutospacing="1" w:after="100" w:afterAutospacing="1" w:line="360" w:lineRule="auto"/>
        <w:jc w:val="both"/>
        <w:rPr>
          <w:b/>
          <w:bCs/>
          <w:szCs w:val="24"/>
        </w:rPr>
      </w:pPr>
    </w:p>
    <w:p w:rsidR="003404E6" w:rsidRPr="0029641A" w:rsidRDefault="003404E6"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FE23B1" w:rsidRPr="0029641A" w:rsidRDefault="00FE23B1" w:rsidP="0029641A">
      <w:pPr>
        <w:spacing w:before="100" w:beforeAutospacing="1" w:after="100" w:afterAutospacing="1" w:line="360" w:lineRule="auto"/>
        <w:jc w:val="both"/>
        <w:rPr>
          <w:b/>
          <w:bCs/>
          <w:szCs w:val="24"/>
        </w:rPr>
      </w:pPr>
    </w:p>
    <w:p w:rsidR="00E24027" w:rsidRPr="003404E6" w:rsidRDefault="00E24027" w:rsidP="0029641A">
      <w:pPr>
        <w:pStyle w:val="Ttulo1"/>
        <w:spacing w:before="100" w:beforeAutospacing="1" w:after="100" w:afterAutospacing="1"/>
        <w:jc w:val="both"/>
        <w:rPr>
          <w:szCs w:val="28"/>
        </w:rPr>
      </w:pPr>
      <w:bookmarkStart w:id="130" w:name="_Toc310315674"/>
      <w:r w:rsidRPr="003404E6">
        <w:rPr>
          <w:szCs w:val="28"/>
        </w:rPr>
        <w:lastRenderedPageBreak/>
        <w:t>ESTUDO DE CASO</w:t>
      </w:r>
      <w:bookmarkEnd w:id="130"/>
    </w:p>
    <w:p w:rsidR="00FE23B1" w:rsidRPr="0029641A" w:rsidRDefault="00FE23B1" w:rsidP="000F2AA8">
      <w:pPr>
        <w:spacing w:before="100" w:beforeAutospacing="1" w:after="100" w:afterAutospacing="1" w:line="360" w:lineRule="auto"/>
        <w:jc w:val="both"/>
        <w:rPr>
          <w:szCs w:val="24"/>
        </w:rPr>
      </w:pPr>
    </w:p>
    <w:p w:rsidR="001E2258" w:rsidRPr="0029641A" w:rsidRDefault="00865F8F" w:rsidP="0029641A">
      <w:pPr>
        <w:spacing w:before="100" w:beforeAutospacing="1" w:after="100" w:afterAutospacing="1" w:line="360" w:lineRule="auto"/>
        <w:jc w:val="both"/>
        <w:rPr>
          <w:bCs/>
          <w:szCs w:val="24"/>
        </w:rPr>
      </w:pPr>
      <w:r w:rsidRPr="0029641A">
        <w:rPr>
          <w:bCs/>
          <w:szCs w:val="24"/>
        </w:rPr>
        <w:t>O present</w:t>
      </w:r>
      <w:r w:rsidR="00517F54">
        <w:rPr>
          <w:bCs/>
          <w:szCs w:val="24"/>
        </w:rPr>
        <w:t>e estudo é realizado a partir do módulo</w:t>
      </w:r>
      <w:r w:rsidR="001B4A3F" w:rsidRPr="0029641A">
        <w:rPr>
          <w:bCs/>
          <w:szCs w:val="24"/>
        </w:rPr>
        <w:t xml:space="preserve"> de compressão</w:t>
      </w:r>
      <w:r w:rsidRPr="0029641A">
        <w:rPr>
          <w:bCs/>
          <w:szCs w:val="24"/>
        </w:rPr>
        <w:t xml:space="preserve"> de gás natural</w:t>
      </w:r>
      <w:r w:rsidR="001B4A3F" w:rsidRPr="0029641A">
        <w:rPr>
          <w:bCs/>
          <w:szCs w:val="24"/>
        </w:rPr>
        <w:t xml:space="preserve"> da estação de</w:t>
      </w:r>
      <w:r w:rsidR="00EE76D7" w:rsidRPr="0029641A">
        <w:rPr>
          <w:bCs/>
          <w:szCs w:val="24"/>
        </w:rPr>
        <w:t xml:space="preserve"> compressão de</w:t>
      </w:r>
      <w:r w:rsidR="001B4A3F" w:rsidRPr="0029641A">
        <w:rPr>
          <w:bCs/>
          <w:szCs w:val="24"/>
        </w:rPr>
        <w:t xml:space="preserve"> </w:t>
      </w:r>
      <w:proofErr w:type="spellStart"/>
      <w:proofErr w:type="gramStart"/>
      <w:r w:rsidR="001B4A3F" w:rsidRPr="0029641A">
        <w:rPr>
          <w:bCs/>
          <w:szCs w:val="24"/>
        </w:rPr>
        <w:t>Piúma</w:t>
      </w:r>
      <w:r w:rsidR="00971B92" w:rsidRPr="0029641A">
        <w:rPr>
          <w:bCs/>
          <w:szCs w:val="24"/>
        </w:rPr>
        <w:t>-E</w:t>
      </w:r>
      <w:r w:rsidR="00DA2674" w:rsidRPr="0029641A">
        <w:rPr>
          <w:bCs/>
          <w:szCs w:val="24"/>
        </w:rPr>
        <w:t>S</w:t>
      </w:r>
      <w:proofErr w:type="spellEnd"/>
      <w:proofErr w:type="gramEnd"/>
      <w:r w:rsidRPr="0029641A">
        <w:rPr>
          <w:bCs/>
          <w:szCs w:val="24"/>
        </w:rPr>
        <w:t>. O módulo</w:t>
      </w:r>
      <w:r w:rsidR="001B4A3F" w:rsidRPr="0029641A">
        <w:rPr>
          <w:bCs/>
          <w:szCs w:val="24"/>
        </w:rPr>
        <w:t xml:space="preserve"> é constituído de quatro</w:t>
      </w:r>
      <w:r w:rsidRPr="0029641A">
        <w:rPr>
          <w:bCs/>
          <w:szCs w:val="24"/>
        </w:rPr>
        <w:t xml:space="preserve"> </w:t>
      </w:r>
      <w:proofErr w:type="spellStart"/>
      <w:r w:rsidRPr="0029641A">
        <w:rPr>
          <w:bCs/>
          <w:szCs w:val="24"/>
        </w:rPr>
        <w:t>turbo-com</w:t>
      </w:r>
      <w:r w:rsidR="001B4A3F" w:rsidRPr="0029641A">
        <w:rPr>
          <w:bCs/>
          <w:szCs w:val="24"/>
        </w:rPr>
        <w:t>pressores</w:t>
      </w:r>
      <w:proofErr w:type="spellEnd"/>
      <w:r w:rsidR="001B4A3F" w:rsidRPr="0029641A">
        <w:rPr>
          <w:bCs/>
          <w:szCs w:val="24"/>
        </w:rPr>
        <w:t xml:space="preserve"> (sendo um de reserva), acionados por turbinas </w:t>
      </w:r>
      <w:proofErr w:type="gramStart"/>
      <w:r w:rsidR="001B4A3F" w:rsidRPr="0029641A">
        <w:rPr>
          <w:bCs/>
          <w:szCs w:val="24"/>
        </w:rPr>
        <w:t>à</w:t>
      </w:r>
      <w:proofErr w:type="gramEnd"/>
      <w:r w:rsidR="001B4A3F" w:rsidRPr="0029641A">
        <w:rPr>
          <w:bCs/>
          <w:szCs w:val="24"/>
        </w:rPr>
        <w:t xml:space="preserve"> gás e operando em </w:t>
      </w:r>
      <w:r w:rsidRPr="0029641A">
        <w:rPr>
          <w:bCs/>
          <w:szCs w:val="24"/>
        </w:rPr>
        <w:t>parale</w:t>
      </w:r>
      <w:r w:rsidR="00517F54">
        <w:rPr>
          <w:bCs/>
          <w:szCs w:val="24"/>
        </w:rPr>
        <w:t>lo. O resfriamento de gás natural é realizado por</w:t>
      </w:r>
      <w:r w:rsidR="001B4A3F" w:rsidRPr="0029641A">
        <w:rPr>
          <w:bCs/>
          <w:szCs w:val="24"/>
        </w:rPr>
        <w:t xml:space="preserve"> quatro </w:t>
      </w:r>
      <w:proofErr w:type="spellStart"/>
      <w:r w:rsidR="001B4A3F" w:rsidRPr="0029641A">
        <w:rPr>
          <w:bCs/>
          <w:szCs w:val="24"/>
        </w:rPr>
        <w:t>resfriadores</w:t>
      </w:r>
      <w:proofErr w:type="spellEnd"/>
      <w:r w:rsidR="001B4A3F" w:rsidRPr="0029641A">
        <w:rPr>
          <w:bCs/>
          <w:szCs w:val="24"/>
        </w:rPr>
        <w:t xml:space="preserve"> de ar (</w:t>
      </w:r>
      <w:proofErr w:type="spellStart"/>
      <w:r w:rsidR="00505AA0" w:rsidRPr="0029641A">
        <w:rPr>
          <w:bCs/>
          <w:i/>
          <w:szCs w:val="24"/>
        </w:rPr>
        <w:t>air</w:t>
      </w:r>
      <w:proofErr w:type="spellEnd"/>
      <w:r w:rsidR="00505AA0" w:rsidRPr="0029641A">
        <w:rPr>
          <w:bCs/>
          <w:i/>
          <w:szCs w:val="24"/>
        </w:rPr>
        <w:t xml:space="preserve"> </w:t>
      </w:r>
      <w:proofErr w:type="spellStart"/>
      <w:r w:rsidR="001B4A3F" w:rsidRPr="0029641A">
        <w:rPr>
          <w:bCs/>
          <w:i/>
          <w:szCs w:val="24"/>
        </w:rPr>
        <w:t>cooller</w:t>
      </w:r>
      <w:r w:rsidRPr="0029641A">
        <w:rPr>
          <w:bCs/>
          <w:i/>
          <w:szCs w:val="24"/>
        </w:rPr>
        <w:t>s</w:t>
      </w:r>
      <w:proofErr w:type="spellEnd"/>
      <w:r w:rsidR="001B4A3F" w:rsidRPr="0029641A">
        <w:rPr>
          <w:bCs/>
          <w:szCs w:val="24"/>
        </w:rPr>
        <w:t xml:space="preserve">) instalados na descarga de cada </w:t>
      </w:r>
      <w:proofErr w:type="spellStart"/>
      <w:r w:rsidR="001B4A3F" w:rsidRPr="0029641A">
        <w:rPr>
          <w:bCs/>
          <w:szCs w:val="24"/>
        </w:rPr>
        <w:t>turbocompressor</w:t>
      </w:r>
      <w:proofErr w:type="spellEnd"/>
      <w:r w:rsidR="00517F54">
        <w:rPr>
          <w:bCs/>
          <w:szCs w:val="24"/>
        </w:rPr>
        <w:t>,</w:t>
      </w:r>
      <w:r w:rsidRPr="0029641A">
        <w:rPr>
          <w:bCs/>
          <w:szCs w:val="24"/>
        </w:rPr>
        <w:t xml:space="preserve"> para resfriamento e controle da</w:t>
      </w:r>
      <w:r w:rsidR="001B4A3F" w:rsidRPr="0029641A">
        <w:rPr>
          <w:bCs/>
          <w:szCs w:val="24"/>
        </w:rPr>
        <w:t xml:space="preserve"> temperatur</w:t>
      </w:r>
      <w:r w:rsidR="00517F54">
        <w:rPr>
          <w:bCs/>
          <w:szCs w:val="24"/>
        </w:rPr>
        <w:t xml:space="preserve">a do gás residual </w:t>
      </w:r>
      <w:r w:rsidR="001B4A3F" w:rsidRPr="0029641A">
        <w:rPr>
          <w:bCs/>
          <w:szCs w:val="24"/>
        </w:rPr>
        <w:t>comprimido. Os</w:t>
      </w:r>
      <w:r w:rsidR="000137A8" w:rsidRPr="0029641A">
        <w:rPr>
          <w:bCs/>
          <w:szCs w:val="24"/>
        </w:rPr>
        <w:t xml:space="preserve"> ventiladores</w:t>
      </w:r>
      <w:r w:rsidR="00AE7445">
        <w:rPr>
          <w:bCs/>
          <w:szCs w:val="24"/>
        </w:rPr>
        <w:t xml:space="preserve"> dos</w:t>
      </w:r>
      <w:r w:rsidR="001B4A3F" w:rsidRPr="0029641A">
        <w:rPr>
          <w:bCs/>
          <w:szCs w:val="24"/>
        </w:rPr>
        <w:t xml:space="preserve"> </w:t>
      </w:r>
      <w:proofErr w:type="spellStart"/>
      <w:r w:rsidR="001B4A3F" w:rsidRPr="0029641A">
        <w:rPr>
          <w:bCs/>
          <w:szCs w:val="24"/>
        </w:rPr>
        <w:t>resfriadores</w:t>
      </w:r>
      <w:proofErr w:type="spellEnd"/>
      <w:r w:rsidR="001B4A3F" w:rsidRPr="0029641A">
        <w:rPr>
          <w:bCs/>
          <w:szCs w:val="24"/>
        </w:rPr>
        <w:t xml:space="preserve"> são acionados por motores elétricos.</w:t>
      </w:r>
    </w:p>
    <w:p w:rsidR="008F3C68" w:rsidRDefault="00A42DDC" w:rsidP="0029641A">
      <w:pPr>
        <w:spacing w:before="100" w:beforeAutospacing="1" w:after="100" w:afterAutospacing="1" w:line="360" w:lineRule="auto"/>
        <w:jc w:val="both"/>
        <w:rPr>
          <w:bCs/>
          <w:szCs w:val="24"/>
        </w:rPr>
      </w:pPr>
      <w:r w:rsidRPr="0029641A">
        <w:rPr>
          <w:bCs/>
          <w:szCs w:val="24"/>
        </w:rPr>
        <w:t>O objetivo deste estudo</w:t>
      </w:r>
      <w:r w:rsidR="00865F8F" w:rsidRPr="0029641A">
        <w:rPr>
          <w:bCs/>
          <w:szCs w:val="24"/>
        </w:rPr>
        <w:t xml:space="preserve"> é propor </w:t>
      </w:r>
      <w:r w:rsidR="008D1605" w:rsidRPr="0029641A">
        <w:rPr>
          <w:bCs/>
          <w:szCs w:val="24"/>
        </w:rPr>
        <w:t>um sistema de resfriamento alternativo utilizando torre de arrefecimento associado a um trocador de calor para resfriamento do gás natural, com intuito de diminuir</w:t>
      </w:r>
      <w:r w:rsidR="003A37AB" w:rsidRPr="0029641A">
        <w:rPr>
          <w:bCs/>
          <w:szCs w:val="24"/>
        </w:rPr>
        <w:t xml:space="preserve"> a dimensão e o peso dos equipamentos envolvidos no processo</w:t>
      </w:r>
      <w:r w:rsidR="00AE7445">
        <w:rPr>
          <w:bCs/>
          <w:szCs w:val="24"/>
        </w:rPr>
        <w:t>, e diminuir o custo final do projeto do módulo de resfriamento</w:t>
      </w:r>
      <w:r w:rsidR="003A37AB" w:rsidRPr="0029641A">
        <w:rPr>
          <w:bCs/>
          <w:szCs w:val="24"/>
        </w:rPr>
        <w:t xml:space="preserve">. Para tanto, será </w:t>
      </w:r>
      <w:r w:rsidR="007C4C6B" w:rsidRPr="0029641A">
        <w:rPr>
          <w:bCs/>
          <w:szCs w:val="24"/>
        </w:rPr>
        <w:t>apresentado o cálculo de um projeto</w:t>
      </w:r>
      <w:r w:rsidR="003A37AB" w:rsidRPr="0029641A">
        <w:rPr>
          <w:bCs/>
          <w:szCs w:val="24"/>
        </w:rPr>
        <w:t xml:space="preserve"> e estimativa orçamentária de todos os equipamentos que compõe o sistema.</w:t>
      </w:r>
    </w:p>
    <w:p w:rsidR="00677D33" w:rsidRPr="0029641A" w:rsidRDefault="00AE7445" w:rsidP="009F7BBA">
      <w:pPr>
        <w:spacing w:after="0" w:line="360" w:lineRule="auto"/>
        <w:jc w:val="both"/>
        <w:rPr>
          <w:bCs/>
          <w:szCs w:val="24"/>
        </w:rPr>
      </w:pPr>
      <w:r>
        <w:rPr>
          <w:bCs/>
          <w:szCs w:val="24"/>
        </w:rPr>
        <w:t>A ênfase maior do projeto</w:t>
      </w:r>
      <w:r w:rsidR="009F7BBA">
        <w:rPr>
          <w:bCs/>
          <w:szCs w:val="24"/>
        </w:rPr>
        <w:t xml:space="preserve"> de graduação</w:t>
      </w:r>
      <w:r>
        <w:rPr>
          <w:bCs/>
          <w:szCs w:val="24"/>
        </w:rPr>
        <w:t xml:space="preserve"> será dada ao </w:t>
      </w:r>
      <w:r w:rsidR="009F7BBA">
        <w:rPr>
          <w:bCs/>
          <w:szCs w:val="24"/>
        </w:rPr>
        <w:t>dimensionamento</w:t>
      </w:r>
      <w:r>
        <w:rPr>
          <w:bCs/>
          <w:szCs w:val="24"/>
        </w:rPr>
        <w:t xml:space="preserve"> e seleção da torre de resfriamento, o cálculo do trocador de calor será feita de forma simplificada</w:t>
      </w:r>
      <w:r w:rsidR="009F7BBA">
        <w:rPr>
          <w:bCs/>
          <w:szCs w:val="24"/>
        </w:rPr>
        <w:t>.</w:t>
      </w:r>
      <w:r w:rsidR="009F7BBA">
        <w:rPr>
          <w:bCs/>
          <w:szCs w:val="24"/>
        </w:rPr>
        <w:br w:type="page"/>
      </w:r>
    </w:p>
    <w:p w:rsidR="007C5F3D" w:rsidRPr="00F213F1" w:rsidRDefault="007C5F3D" w:rsidP="00F213F1">
      <w:pPr>
        <w:pStyle w:val="Ttulo2"/>
      </w:pPr>
      <w:bookmarkStart w:id="131" w:name="_Toc310315675"/>
      <w:r w:rsidRPr="00F213F1">
        <w:lastRenderedPageBreak/>
        <w:t>CÁLCULO E SELEÇÃO DA TORRE DE RESFRIAMENTO</w:t>
      </w:r>
      <w:bookmarkEnd w:id="131"/>
    </w:p>
    <w:p w:rsidR="00E24027" w:rsidRDefault="00E24027" w:rsidP="0029641A">
      <w:pPr>
        <w:pStyle w:val="Estilo1"/>
        <w:numPr>
          <w:ilvl w:val="0"/>
          <w:numId w:val="0"/>
        </w:numPr>
        <w:spacing w:before="100" w:beforeAutospacing="1" w:after="100" w:afterAutospacing="1"/>
        <w:jc w:val="both"/>
        <w:rPr>
          <w:b w:val="0"/>
          <w:sz w:val="24"/>
          <w:szCs w:val="24"/>
        </w:rPr>
      </w:pPr>
    </w:p>
    <w:p w:rsidR="00677D33" w:rsidRPr="0029641A" w:rsidRDefault="00677D33" w:rsidP="0029641A">
      <w:pPr>
        <w:pStyle w:val="Estilo1"/>
        <w:numPr>
          <w:ilvl w:val="0"/>
          <w:numId w:val="0"/>
        </w:numPr>
        <w:spacing w:before="100" w:beforeAutospacing="1" w:after="100" w:afterAutospacing="1"/>
        <w:jc w:val="both"/>
        <w:rPr>
          <w:b w:val="0"/>
          <w:sz w:val="24"/>
          <w:szCs w:val="24"/>
        </w:rPr>
      </w:pPr>
    </w:p>
    <w:p w:rsidR="007C5F3D" w:rsidRPr="0029641A" w:rsidRDefault="007C5F3D" w:rsidP="0029641A">
      <w:pPr>
        <w:pStyle w:val="Ttulo3"/>
        <w:spacing w:before="100" w:beforeAutospacing="1" w:after="100" w:afterAutospacing="1"/>
        <w:jc w:val="both"/>
        <w:rPr>
          <w:rFonts w:cs="Arial"/>
          <w:szCs w:val="24"/>
        </w:rPr>
      </w:pPr>
      <w:bookmarkStart w:id="132" w:name="_Toc310315676"/>
      <w:r w:rsidRPr="0029641A">
        <w:rPr>
          <w:rFonts w:cs="Arial"/>
          <w:szCs w:val="24"/>
        </w:rPr>
        <w:t>Cálculo dos parâmetros termodinâmicos</w:t>
      </w:r>
      <w:bookmarkEnd w:id="132"/>
    </w:p>
    <w:p w:rsidR="00E24027" w:rsidRPr="0029641A" w:rsidRDefault="00E24027" w:rsidP="004B5596">
      <w:pPr>
        <w:spacing w:before="100" w:beforeAutospacing="1" w:after="100" w:afterAutospacing="1" w:line="360" w:lineRule="auto"/>
        <w:jc w:val="both"/>
        <w:rPr>
          <w:b/>
          <w:bCs/>
          <w:kern w:val="32"/>
          <w:szCs w:val="24"/>
        </w:rPr>
      </w:pPr>
    </w:p>
    <w:p w:rsidR="00677D33" w:rsidRPr="0029641A" w:rsidRDefault="006830D3" w:rsidP="009F7BBA">
      <w:pPr>
        <w:spacing w:after="0" w:line="360" w:lineRule="auto"/>
        <w:jc w:val="both"/>
        <w:rPr>
          <w:bCs/>
          <w:szCs w:val="24"/>
        </w:rPr>
      </w:pPr>
      <w:r w:rsidRPr="0029641A">
        <w:rPr>
          <w:bCs/>
          <w:szCs w:val="24"/>
        </w:rPr>
        <w:t>Nesta seção apresentaremos o cálculo dos parâmetros termodinâmicos necessários para a especificação té</w:t>
      </w:r>
      <w:r w:rsidR="006A2E5C" w:rsidRPr="0029641A">
        <w:rPr>
          <w:bCs/>
          <w:szCs w:val="24"/>
        </w:rPr>
        <w:t xml:space="preserve">cnica da torre de resfriamento e bomba de </w:t>
      </w:r>
      <w:r w:rsidR="00971B92" w:rsidRPr="0029641A">
        <w:rPr>
          <w:bCs/>
          <w:szCs w:val="24"/>
        </w:rPr>
        <w:t>re</w:t>
      </w:r>
      <w:r w:rsidR="006A2E5C" w:rsidRPr="0029641A">
        <w:rPr>
          <w:bCs/>
          <w:szCs w:val="24"/>
        </w:rPr>
        <w:t>circ</w:t>
      </w:r>
      <w:r w:rsidR="00A46C5E" w:rsidRPr="0029641A">
        <w:rPr>
          <w:bCs/>
          <w:szCs w:val="24"/>
        </w:rPr>
        <w:t>ulação</w:t>
      </w:r>
      <w:r w:rsidR="00971B92" w:rsidRPr="0029641A">
        <w:rPr>
          <w:bCs/>
          <w:szCs w:val="24"/>
        </w:rPr>
        <w:t xml:space="preserve"> de</w:t>
      </w:r>
      <w:r w:rsidR="00AE7445">
        <w:rPr>
          <w:bCs/>
          <w:szCs w:val="24"/>
        </w:rPr>
        <w:t xml:space="preserve"> </w:t>
      </w:r>
      <w:r w:rsidR="00971B92" w:rsidRPr="0029641A">
        <w:rPr>
          <w:bCs/>
          <w:szCs w:val="24"/>
        </w:rPr>
        <w:t>água</w:t>
      </w:r>
      <w:r w:rsidR="00A46C5E" w:rsidRPr="0029641A">
        <w:rPr>
          <w:bCs/>
          <w:szCs w:val="24"/>
        </w:rPr>
        <w:t xml:space="preserve">. Para um melhor entendimento do processo será apresentado a seguir um </w:t>
      </w:r>
      <w:proofErr w:type="spellStart"/>
      <w:r w:rsidR="00A46C5E" w:rsidRPr="0029641A">
        <w:rPr>
          <w:bCs/>
          <w:i/>
          <w:szCs w:val="24"/>
        </w:rPr>
        <w:t>lay</w:t>
      </w:r>
      <w:r w:rsidR="00927F06" w:rsidRPr="0029641A">
        <w:rPr>
          <w:bCs/>
          <w:i/>
          <w:szCs w:val="24"/>
        </w:rPr>
        <w:t>-</w:t>
      </w:r>
      <w:r w:rsidR="00A46C5E" w:rsidRPr="0029641A">
        <w:rPr>
          <w:bCs/>
          <w:i/>
          <w:szCs w:val="24"/>
        </w:rPr>
        <w:t>out</w:t>
      </w:r>
      <w:proofErr w:type="spellEnd"/>
      <w:r w:rsidR="00A46C5E" w:rsidRPr="0029641A">
        <w:rPr>
          <w:bCs/>
          <w:szCs w:val="24"/>
        </w:rPr>
        <w:t xml:space="preserve"> do processo e um fluxograma contendo os cálculos realizados.</w:t>
      </w:r>
    </w:p>
    <w:p w:rsidR="00153712" w:rsidRPr="0029641A" w:rsidRDefault="003A36EB" w:rsidP="00677D33">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5854914" cy="4229100"/>
            <wp:effectExtent l="19050" t="0" r="0" b="0"/>
            <wp:docPr id="2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srcRect/>
                    <a:stretch>
                      <a:fillRect/>
                    </a:stretch>
                  </pic:blipFill>
                  <pic:spPr bwMode="auto">
                    <a:xfrm>
                      <a:off x="0" y="0"/>
                      <a:ext cx="5854914" cy="4229100"/>
                    </a:xfrm>
                    <a:prstGeom prst="rect">
                      <a:avLst/>
                    </a:prstGeom>
                    <a:noFill/>
                    <a:ln w="9525">
                      <a:noFill/>
                      <a:miter lim="800000"/>
                      <a:headEnd/>
                      <a:tailEnd/>
                    </a:ln>
                  </pic:spPr>
                </pic:pic>
              </a:graphicData>
            </a:graphic>
          </wp:inline>
        </w:drawing>
      </w:r>
    </w:p>
    <w:p w:rsidR="00A67955" w:rsidRDefault="00153712" w:rsidP="00A67955">
      <w:pPr>
        <w:pStyle w:val="Legenda"/>
        <w:spacing w:before="100" w:beforeAutospacing="1" w:after="100" w:afterAutospacing="1" w:line="360" w:lineRule="auto"/>
        <w:jc w:val="center"/>
        <w:rPr>
          <w:szCs w:val="24"/>
        </w:rPr>
      </w:pPr>
      <w:bookmarkStart w:id="133" w:name="_Ref309535933"/>
      <w:bookmarkStart w:id="134" w:name="_Toc309835923"/>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18</w:t>
      </w:r>
      <w:r w:rsidR="001A324B" w:rsidRPr="0029641A">
        <w:rPr>
          <w:szCs w:val="24"/>
        </w:rPr>
        <w:fldChar w:fldCharType="end"/>
      </w:r>
      <w:bookmarkEnd w:id="133"/>
      <w:r w:rsidRPr="0029641A">
        <w:rPr>
          <w:szCs w:val="24"/>
        </w:rPr>
        <w:t xml:space="preserve"> – </w:t>
      </w:r>
      <w:r w:rsidR="00066484" w:rsidRPr="0029641A">
        <w:rPr>
          <w:szCs w:val="24"/>
        </w:rPr>
        <w:t>Layout do módulo de compressão</w:t>
      </w:r>
      <w:r w:rsidR="00A67955">
        <w:rPr>
          <w:szCs w:val="24"/>
        </w:rPr>
        <w:t xml:space="preserve"> mostrando o atual sistema de resfriamento e o sistema proposto</w:t>
      </w:r>
      <w:r w:rsidRPr="0029641A">
        <w:rPr>
          <w:szCs w:val="24"/>
        </w:rPr>
        <w:t>.</w:t>
      </w:r>
      <w:bookmarkEnd w:id="134"/>
    </w:p>
    <w:p w:rsidR="00153712" w:rsidRPr="0029641A" w:rsidRDefault="00153712" w:rsidP="00A67955">
      <w:pPr>
        <w:pStyle w:val="Legenda"/>
        <w:spacing w:before="100" w:beforeAutospacing="1" w:after="100" w:afterAutospacing="1" w:line="360" w:lineRule="auto"/>
        <w:jc w:val="center"/>
        <w:rPr>
          <w:szCs w:val="24"/>
        </w:rPr>
      </w:pPr>
      <w:r w:rsidRPr="0029641A">
        <w:rPr>
          <w:szCs w:val="24"/>
        </w:rPr>
        <w:t>Fonte: Acervo pessoal dos autores.</w:t>
      </w:r>
    </w:p>
    <w:p w:rsidR="004F0F12" w:rsidRPr="004F0F12" w:rsidRDefault="004F0F12" w:rsidP="0029641A">
      <w:pPr>
        <w:spacing w:before="100" w:beforeAutospacing="1" w:after="100" w:afterAutospacing="1" w:line="360" w:lineRule="auto"/>
        <w:jc w:val="both"/>
        <w:rPr>
          <w:b/>
          <w:szCs w:val="24"/>
        </w:rPr>
      </w:pPr>
      <w:r w:rsidRPr="004F0F12">
        <w:rPr>
          <w:b/>
          <w:szCs w:val="24"/>
        </w:rPr>
        <w:lastRenderedPageBreak/>
        <w:t>FLUXOGRAMA</w:t>
      </w:r>
    </w:p>
    <w:p w:rsidR="004B5596" w:rsidRDefault="003A36EB">
      <w:pPr>
        <w:spacing w:after="0" w:line="240" w:lineRule="auto"/>
        <w:rPr>
          <w:bCs/>
          <w:szCs w:val="24"/>
          <w:highlight w:val="yellow"/>
        </w:rPr>
      </w:pPr>
      <w:r w:rsidRPr="0029641A">
        <w:rPr>
          <w:noProof/>
          <w:szCs w:val="24"/>
          <w:lang w:eastAsia="pt-BR"/>
        </w:rPr>
        <w:drawing>
          <wp:inline distT="0" distB="0" distL="0" distR="0">
            <wp:extent cx="4805329" cy="2681448"/>
            <wp:effectExtent l="19050" t="0" r="14321" b="4602"/>
            <wp:docPr id="296"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F3C68" w:rsidRPr="0029641A" w:rsidRDefault="00A42DDC" w:rsidP="0029641A">
      <w:pPr>
        <w:spacing w:before="100" w:beforeAutospacing="1" w:after="100" w:afterAutospacing="1" w:line="360" w:lineRule="auto"/>
        <w:jc w:val="both"/>
        <w:rPr>
          <w:bCs/>
          <w:szCs w:val="24"/>
        </w:rPr>
      </w:pPr>
      <w:r w:rsidRPr="0029641A">
        <w:rPr>
          <w:bCs/>
          <w:szCs w:val="24"/>
        </w:rPr>
        <w:t xml:space="preserve">Dados sobre a produção de gás natural da estação de compressão de </w:t>
      </w:r>
      <w:proofErr w:type="spellStart"/>
      <w:r w:rsidRPr="0029641A">
        <w:rPr>
          <w:bCs/>
          <w:szCs w:val="24"/>
        </w:rPr>
        <w:t>Piúma</w:t>
      </w:r>
      <w:proofErr w:type="spellEnd"/>
      <w:r w:rsidRPr="0029641A">
        <w:rPr>
          <w:bCs/>
          <w:szCs w:val="24"/>
        </w:rPr>
        <w:t>:</w:t>
      </w:r>
    </w:p>
    <w:p w:rsidR="00A42DDC" w:rsidRPr="0029641A" w:rsidRDefault="001A324B" w:rsidP="0029641A">
      <w:pPr>
        <w:spacing w:before="100" w:beforeAutospacing="1" w:after="100" w:afterAutospacing="1" w:line="360" w:lineRule="auto"/>
        <w:jc w:val="both"/>
        <w:rPr>
          <w:bCs/>
          <w:szCs w:val="24"/>
        </w:rPr>
      </w:pPr>
      <m:oMath>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gás</m:t>
            </m:r>
          </m:sub>
        </m:sSub>
        <m:r>
          <w:rPr>
            <w:rFonts w:ascii="Cambria Math" w:hAnsi="Cambria Math"/>
            <w:szCs w:val="24"/>
          </w:rPr>
          <m:t>=7.000.000N</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3</m:t>
            </m:r>
          </m:sup>
        </m:sSup>
        <m:r>
          <w:rPr>
            <w:rFonts w:ascii="Cambria Math" w:hAnsi="Cambria Math"/>
            <w:szCs w:val="24"/>
          </w:rPr>
          <m:t>/dia</m:t>
        </m:r>
      </m:oMath>
      <w:r w:rsidR="000137A8" w:rsidRPr="0029641A">
        <w:rPr>
          <w:szCs w:val="24"/>
        </w:rPr>
        <w:t xml:space="preserve"> </w:t>
      </w:r>
      <w:r w:rsidR="002D52DA" w:rsidRPr="0029641A">
        <w:rPr>
          <w:szCs w:val="24"/>
        </w:rPr>
        <w:t>(a</w:t>
      </w:r>
      <w:r w:rsidR="000137A8" w:rsidRPr="0029641A">
        <w:rPr>
          <w:szCs w:val="24"/>
        </w:rPr>
        <w:t xml:space="preserve"> 20°C e </w:t>
      </w:r>
      <w:proofErr w:type="gramStart"/>
      <w:r w:rsidR="002D52DA" w:rsidRPr="0029641A">
        <w:rPr>
          <w:szCs w:val="24"/>
        </w:rPr>
        <w:t>1</w:t>
      </w:r>
      <w:proofErr w:type="gramEnd"/>
      <w:r w:rsidR="002D52DA" w:rsidRPr="0029641A">
        <w:rPr>
          <w:szCs w:val="24"/>
        </w:rPr>
        <w:t xml:space="preserve"> </w:t>
      </w:r>
      <w:proofErr w:type="spellStart"/>
      <w:r w:rsidR="000137A8" w:rsidRPr="0029641A">
        <w:rPr>
          <w:szCs w:val="24"/>
        </w:rPr>
        <w:t>atm</w:t>
      </w:r>
      <w:proofErr w:type="spellEnd"/>
      <w:r w:rsidR="002D52DA" w:rsidRPr="0029641A">
        <w:rPr>
          <w:szCs w:val="24"/>
        </w:rPr>
        <w:t>)</w:t>
      </w:r>
      <w:r w:rsidR="000137A8" w:rsidRPr="0029641A">
        <w:rPr>
          <w:szCs w:val="24"/>
        </w:rPr>
        <w:t>.</w:t>
      </w:r>
    </w:p>
    <w:p w:rsidR="00EE76D7" w:rsidRPr="0029641A" w:rsidRDefault="001A324B" w:rsidP="0029641A">
      <w:pPr>
        <w:spacing w:before="100" w:beforeAutospacing="1" w:after="100" w:afterAutospacing="1" w:line="360" w:lineRule="auto"/>
        <w:jc w:val="both"/>
        <w:rPr>
          <w:bCs/>
          <w:szCs w:val="24"/>
        </w:rPr>
      </w:pPr>
      <m:oMathPara>
        <m:oMathParaPr>
          <m:jc m:val="left"/>
        </m:oMathParaPr>
        <m:oMath>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gás</m:t>
              </m:r>
            </m:sub>
          </m:sSub>
          <m:r>
            <w:rPr>
              <w:rFonts w:ascii="Cambria Math" w:hAnsi="Cambria Math"/>
              <w:szCs w:val="24"/>
            </w:rPr>
            <m:t>=0,66 kg/</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3</m:t>
              </m:r>
            </m:sup>
          </m:sSup>
        </m:oMath>
      </m:oMathPara>
    </w:p>
    <w:p w:rsidR="00971B92" w:rsidRPr="0029641A" w:rsidRDefault="001A324B" w:rsidP="0029641A">
      <w:pPr>
        <w:spacing w:before="100" w:beforeAutospacing="1" w:after="100" w:afterAutospacing="1" w:line="360" w:lineRule="auto"/>
        <w:jc w:val="both"/>
        <w:rPr>
          <w:szCs w:val="24"/>
        </w:rPr>
      </w:pPr>
      <m:oMathPara>
        <m:oMathParaPr>
          <m:jc m:val="left"/>
        </m:oMathParaPr>
        <m:oMath>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=60 °C</m:t>
          </m:r>
        </m:oMath>
      </m:oMathPara>
    </w:p>
    <w:p w:rsidR="00D95CDF" w:rsidRDefault="001A324B" w:rsidP="0029641A">
      <w:pPr>
        <w:spacing w:before="100" w:beforeAutospacing="1" w:after="100" w:afterAutospacing="1" w:line="360" w:lineRule="auto"/>
        <w:jc w:val="both"/>
        <w:rPr>
          <w:szCs w:val="24"/>
        </w:rPr>
      </w:pPr>
      <m:oMathPara>
        <m:oMathParaPr>
          <m:jc m:val="left"/>
        </m:oMathParaP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=100 bar</m:t>
          </m:r>
        </m:oMath>
      </m:oMathPara>
    </w:p>
    <w:p w:rsidR="00DA41FE" w:rsidRPr="0029641A" w:rsidRDefault="00DA41FE" w:rsidP="0029641A">
      <w:pPr>
        <w:spacing w:before="100" w:beforeAutospacing="1" w:after="100" w:afterAutospacing="1" w:line="360" w:lineRule="auto"/>
        <w:jc w:val="both"/>
        <w:rPr>
          <w:bCs/>
          <w:szCs w:val="24"/>
        </w:rPr>
      </w:pPr>
      <w:r>
        <w:rPr>
          <w:szCs w:val="24"/>
        </w:rPr>
        <w:t xml:space="preserve">(Fonte: Fluxograma de Engenharia Gás Residual, GMZ) </w:t>
      </w:r>
    </w:p>
    <w:p w:rsidR="00DA41FE" w:rsidRPr="0029641A" w:rsidRDefault="00061CF7" w:rsidP="000F2AA8">
      <w:pPr>
        <w:spacing w:before="100" w:beforeAutospacing="1" w:after="100" w:afterAutospacing="1" w:line="360" w:lineRule="auto"/>
        <w:jc w:val="both"/>
        <w:rPr>
          <w:bCs/>
          <w:szCs w:val="24"/>
        </w:rPr>
      </w:pPr>
      <w:r w:rsidRPr="0029641A">
        <w:rPr>
          <w:bCs/>
          <w:szCs w:val="24"/>
        </w:rPr>
        <w:t>Inicialmente adotamos os seguintes dados:</w:t>
      </w:r>
    </w:p>
    <w:p w:rsidR="00E156A5" w:rsidRPr="0029641A" w:rsidRDefault="001A324B" w:rsidP="0029641A">
      <w:pPr>
        <w:spacing w:before="100" w:beforeAutospacing="1" w:after="100" w:afterAutospacing="1" w:line="360" w:lineRule="auto"/>
        <w:jc w:val="both"/>
        <w:rPr>
          <w:bCs/>
          <w:szCs w:val="24"/>
        </w:rPr>
      </w:pPr>
      <m:oMathPara>
        <m:oMathParaPr>
          <m:jc m:val="left"/>
        </m:oMathParaPr>
        <m:oMath>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3</m:t>
              </m:r>
            </m:sub>
          </m:sSub>
          <m:r>
            <w:rPr>
              <w:rFonts w:ascii="Cambria Math" w:hAnsi="Cambria Math"/>
              <w:szCs w:val="24"/>
            </w:rPr>
            <m:t xml:space="preserve">=40°C; </m:t>
          </m:r>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4</m:t>
              </m:r>
            </m:sub>
          </m:sSub>
          <m:r>
            <w:rPr>
              <w:rFonts w:ascii="Cambria Math" w:hAnsi="Cambria Math"/>
              <w:szCs w:val="24"/>
            </w:rPr>
            <m:t>=30°C;</m:t>
          </m:r>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5</m:t>
              </m:r>
            </m:sub>
          </m:sSub>
          <m:r>
            <w:rPr>
              <w:rFonts w:ascii="Cambria Math" w:hAnsi="Cambria Math"/>
              <w:szCs w:val="24"/>
            </w:rPr>
            <m:t xml:space="preserve">=35°C; </m:t>
          </m:r>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BS,6</m:t>
              </m:r>
            </m:sub>
          </m:sSub>
          <m:r>
            <w:rPr>
              <w:rFonts w:ascii="Cambria Math" w:hAnsi="Cambria Math"/>
              <w:szCs w:val="24"/>
            </w:rPr>
            <m:t xml:space="preserve">=30°C; </m:t>
          </m:r>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BU,6</m:t>
              </m:r>
            </m:sub>
          </m:sSub>
          <m:r>
            <w:rPr>
              <w:rFonts w:ascii="Cambria Math" w:hAnsi="Cambria Math"/>
              <w:szCs w:val="24"/>
            </w:rPr>
            <m:t xml:space="preserve">=25°C; </m:t>
          </m:r>
          <m:sSub>
            <m:sSubPr>
              <m:ctrlPr>
                <w:rPr>
                  <w:rFonts w:ascii="Cambria Math" w:hAnsi="Cambria Math"/>
                  <w:bCs/>
                  <w:i/>
                  <w:szCs w:val="24"/>
                </w:rPr>
              </m:ctrlPr>
            </m:sSubPr>
            <m:e>
              <m:r>
                <w:rPr>
                  <w:rFonts w:ascii="Cambria Math" w:hAnsi="Cambria Math"/>
                  <w:szCs w:val="24"/>
                </w:rPr>
                <m:t>ϕ</m:t>
              </m:r>
            </m:e>
            <m:sub>
              <m:r>
                <w:rPr>
                  <w:rFonts w:ascii="Cambria Math" w:hAnsi="Cambria Math"/>
                  <w:szCs w:val="24"/>
                </w:rPr>
                <m:t>6</m:t>
              </m:r>
            </m:sub>
          </m:sSub>
          <m:r>
            <w:rPr>
              <w:rFonts w:ascii="Cambria Math" w:hAnsi="Cambria Math"/>
              <w:szCs w:val="24"/>
            </w:rPr>
            <m:t xml:space="preserve">=70% </m:t>
          </m:r>
        </m:oMath>
      </m:oMathPara>
    </w:p>
    <w:p w:rsidR="00113B90" w:rsidRPr="0029641A" w:rsidRDefault="001A324B" w:rsidP="0029641A">
      <w:pPr>
        <w:spacing w:before="100" w:beforeAutospacing="1" w:after="100" w:afterAutospacing="1" w:line="360" w:lineRule="auto"/>
        <w:jc w:val="both"/>
        <w:rPr>
          <w:bCs/>
          <w:szCs w:val="24"/>
        </w:rPr>
      </w:pPr>
      <m:oMathPara>
        <m:oMathParaPr>
          <m:jc m:val="left"/>
        </m:oMathParaPr>
        <m:oMath>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7</m:t>
              </m:r>
            </m:sub>
          </m:sSub>
          <m:r>
            <w:rPr>
              <w:rFonts w:ascii="Cambria Math" w:hAnsi="Cambria Math"/>
              <w:szCs w:val="24"/>
            </w:rPr>
            <m:t xml:space="preserve">=32°C; </m:t>
          </m:r>
          <m:sSub>
            <m:sSubPr>
              <m:ctrlPr>
                <w:rPr>
                  <w:rFonts w:ascii="Cambria Math" w:hAnsi="Cambria Math"/>
                  <w:i/>
                  <w:szCs w:val="24"/>
                </w:rPr>
              </m:ctrlPr>
            </m:sSubPr>
            <m:e>
              <m:r>
                <w:rPr>
                  <w:rFonts w:ascii="Cambria Math" w:hAnsi="Cambria Math"/>
                  <w:szCs w:val="24"/>
                </w:rPr>
                <m:t>ϕ</m:t>
              </m:r>
            </m:e>
            <m:sub>
              <m:r>
                <w:rPr>
                  <w:rFonts w:ascii="Cambria Math" w:hAnsi="Cambria Math"/>
                  <w:szCs w:val="24"/>
                </w:rPr>
                <m:t>7</m:t>
              </m:r>
            </m:sub>
          </m:sSub>
          <m:r>
            <w:rPr>
              <w:rFonts w:ascii="Cambria Math" w:hAnsi="Cambria Math"/>
              <w:szCs w:val="24"/>
            </w:rPr>
            <m:t>=90%;</m:t>
          </m:r>
          <m:sSub>
            <m:sSubPr>
              <m:ctrlPr>
                <w:rPr>
                  <w:rFonts w:ascii="Cambria Math" w:hAnsi="Cambria Math"/>
                  <w:bCs/>
                  <w:i/>
                  <w:szCs w:val="24"/>
                </w:rPr>
              </m:ctrlPr>
            </m:sSubPr>
            <m:e>
              <m:r>
                <w:rPr>
                  <w:rFonts w:ascii="Cambria Math" w:hAnsi="Cambria Math"/>
                  <w:szCs w:val="24"/>
                </w:rPr>
                <m:t xml:space="preserve"> T</m:t>
              </m:r>
            </m:e>
            <m:sub>
              <m:r>
                <w:rPr>
                  <w:rFonts w:ascii="Cambria Math" w:hAnsi="Cambria Math"/>
                  <w:szCs w:val="24"/>
                </w:rPr>
                <m:t>8</m:t>
              </m:r>
            </m:sub>
          </m:sSub>
          <m:r>
            <w:rPr>
              <w:rFonts w:ascii="Cambria Math" w:hAnsi="Cambria Math"/>
              <w:szCs w:val="24"/>
            </w:rPr>
            <m:t xml:space="preserve">=30°C   </m:t>
          </m:r>
        </m:oMath>
      </m:oMathPara>
    </w:p>
    <w:p w:rsidR="00CF56AD" w:rsidRDefault="00CF56AD" w:rsidP="0029641A">
      <w:pPr>
        <w:spacing w:before="100" w:beforeAutospacing="1" w:after="100" w:afterAutospacing="1" w:line="360" w:lineRule="auto"/>
        <w:jc w:val="both"/>
        <w:rPr>
          <w:b/>
          <w:bCs/>
          <w:szCs w:val="24"/>
        </w:rPr>
      </w:pPr>
    </w:p>
    <w:p w:rsidR="00DA41FE" w:rsidRDefault="00DA41FE" w:rsidP="0029641A">
      <w:pPr>
        <w:spacing w:before="100" w:beforeAutospacing="1" w:after="100" w:afterAutospacing="1" w:line="360" w:lineRule="auto"/>
        <w:jc w:val="both"/>
        <w:rPr>
          <w:b/>
          <w:bCs/>
          <w:szCs w:val="24"/>
        </w:rPr>
      </w:pPr>
    </w:p>
    <w:p w:rsidR="00DA41FE" w:rsidRDefault="00DA41FE" w:rsidP="0029641A">
      <w:pPr>
        <w:spacing w:before="100" w:beforeAutospacing="1" w:after="100" w:afterAutospacing="1" w:line="360" w:lineRule="auto"/>
        <w:jc w:val="both"/>
        <w:rPr>
          <w:b/>
          <w:bCs/>
          <w:szCs w:val="24"/>
        </w:rPr>
      </w:pPr>
    </w:p>
    <w:p w:rsidR="00DA41FE" w:rsidRDefault="00DA41FE" w:rsidP="0029641A">
      <w:pPr>
        <w:spacing w:before="100" w:beforeAutospacing="1" w:after="100" w:afterAutospacing="1" w:line="360" w:lineRule="auto"/>
        <w:jc w:val="both"/>
        <w:rPr>
          <w:b/>
          <w:bCs/>
          <w:szCs w:val="24"/>
        </w:rPr>
      </w:pPr>
    </w:p>
    <w:p w:rsidR="0045767A" w:rsidRDefault="0045767A" w:rsidP="0029641A">
      <w:pPr>
        <w:spacing w:before="100" w:beforeAutospacing="1" w:after="100" w:afterAutospacing="1" w:line="360" w:lineRule="auto"/>
        <w:jc w:val="both"/>
        <w:rPr>
          <w:b/>
          <w:bCs/>
          <w:szCs w:val="24"/>
        </w:rPr>
      </w:pPr>
      <w:r w:rsidRPr="0029641A">
        <w:rPr>
          <w:b/>
          <w:bCs/>
          <w:szCs w:val="24"/>
        </w:rPr>
        <w:lastRenderedPageBreak/>
        <w:t>Hipóteses</w:t>
      </w:r>
    </w:p>
    <w:p w:rsidR="00C46BB7" w:rsidRPr="0029641A" w:rsidRDefault="00C46BB7" w:rsidP="0029641A">
      <w:pPr>
        <w:spacing w:before="100" w:beforeAutospacing="1" w:after="100" w:afterAutospacing="1" w:line="360" w:lineRule="auto"/>
        <w:jc w:val="both"/>
        <w:rPr>
          <w:bCs/>
          <w:szCs w:val="24"/>
        </w:rPr>
      </w:pPr>
      <w:r w:rsidRPr="0029641A">
        <w:rPr>
          <w:bCs/>
          <w:szCs w:val="24"/>
        </w:rPr>
        <w:t>i)</w:t>
      </w:r>
      <w:r w:rsidR="002D52DA" w:rsidRPr="0029641A">
        <w:rPr>
          <w:bCs/>
          <w:szCs w:val="24"/>
        </w:rPr>
        <w:t xml:space="preserve"> A</w:t>
      </w:r>
      <w:r w:rsidR="00067ACD" w:rsidRPr="0029641A">
        <w:rPr>
          <w:bCs/>
          <w:szCs w:val="24"/>
        </w:rPr>
        <w:t xml:space="preserve"> torre de resfriamento mostrada</w:t>
      </w:r>
      <w:r w:rsidRPr="0029641A">
        <w:rPr>
          <w:bCs/>
          <w:szCs w:val="24"/>
        </w:rPr>
        <w:t xml:space="preserve"> na</w:t>
      </w:r>
      <w:r w:rsidR="00466ED1" w:rsidRPr="0029641A">
        <w:rPr>
          <w:bCs/>
          <w:szCs w:val="24"/>
        </w:rPr>
        <w:t xml:space="preserve"> </w:t>
      </w:r>
      <w:fldSimple w:instr=" REF _Ref309535933 \h  \* MERGEFORMAT ">
        <w:r w:rsidR="008C4BAC" w:rsidRPr="0029641A">
          <w:rPr>
            <w:szCs w:val="24"/>
          </w:rPr>
          <w:t xml:space="preserve">Figura </w:t>
        </w:r>
        <w:r w:rsidR="008C4BAC">
          <w:rPr>
            <w:noProof/>
            <w:szCs w:val="24"/>
          </w:rPr>
          <w:t>18</w:t>
        </w:r>
      </w:fldSimple>
      <w:proofErr w:type="gramStart"/>
      <w:r w:rsidRPr="0029641A">
        <w:rPr>
          <w:bCs/>
          <w:szCs w:val="24"/>
        </w:rPr>
        <w:t xml:space="preserve"> </w:t>
      </w:r>
      <w:r w:rsidR="005911C8" w:rsidRPr="0029641A">
        <w:rPr>
          <w:bCs/>
          <w:szCs w:val="24"/>
        </w:rPr>
        <w:t xml:space="preserve"> </w:t>
      </w:r>
      <w:proofErr w:type="gramEnd"/>
      <w:r w:rsidR="005911C8" w:rsidRPr="0029641A">
        <w:rPr>
          <w:bCs/>
          <w:szCs w:val="24"/>
        </w:rPr>
        <w:t>opera em regime permanente.</w:t>
      </w:r>
      <w:r w:rsidR="00466ED1" w:rsidRPr="0029641A">
        <w:rPr>
          <w:bCs/>
          <w:szCs w:val="24"/>
        </w:rPr>
        <w:t xml:space="preserve"> A t</w:t>
      </w:r>
      <w:r w:rsidR="005911C8" w:rsidRPr="0029641A">
        <w:rPr>
          <w:bCs/>
          <w:szCs w:val="24"/>
        </w:rPr>
        <w:t>roc</w:t>
      </w:r>
      <w:r w:rsidRPr="0029641A">
        <w:rPr>
          <w:bCs/>
          <w:szCs w:val="24"/>
        </w:rPr>
        <w:t xml:space="preserve">a de calor com a vizinhança pode ser desprezada, assim como variações de energia cinética e potencial e </w:t>
      </w:r>
      <m:oMath>
        <m:sSub>
          <m:sSubPr>
            <m:ctrlPr>
              <w:rPr>
                <w:rFonts w:ascii="Cambria Math" w:hAnsi="Cambria Math"/>
                <w:bCs/>
                <w:i/>
                <w:szCs w:val="24"/>
              </w:rPr>
            </m:ctrlPr>
          </m:sSubPr>
          <m:e>
            <m:acc>
              <m:accPr>
                <m:chr m:val="̇"/>
                <m:ctrlPr>
                  <w:rPr>
                    <w:rFonts w:ascii="Cambria Math" w:hAnsi="Cambria Math"/>
                    <w:i/>
                    <w:szCs w:val="24"/>
                  </w:rPr>
                </m:ctrlPr>
              </m:accPr>
              <m:e>
                <m:r>
                  <w:rPr>
                    <w:rFonts w:ascii="Cambria Math" w:hAnsi="Cambria Math"/>
                    <w:szCs w:val="24"/>
                  </w:rPr>
                  <m:t>W</m:t>
                </m:r>
              </m:e>
            </m:acc>
          </m:e>
          <m:sub>
            <m:r>
              <w:rPr>
                <w:rFonts w:ascii="Cambria Math" w:hAnsi="Cambria Math"/>
                <w:szCs w:val="24"/>
              </w:rPr>
              <m:t>VC</m:t>
            </m:r>
          </m:sub>
        </m:sSub>
        <m:r>
          <w:rPr>
            <w:rFonts w:ascii="Cambria Math" w:hAnsi="Cambria Math"/>
            <w:szCs w:val="24"/>
          </w:rPr>
          <m:t>=0</m:t>
        </m:r>
      </m:oMath>
      <w:r w:rsidRPr="0029641A">
        <w:rPr>
          <w:bCs/>
          <w:szCs w:val="24"/>
        </w:rPr>
        <w:t>.</w:t>
      </w:r>
    </w:p>
    <w:p w:rsidR="00C46BB7" w:rsidRPr="0029641A" w:rsidRDefault="00C46BB7" w:rsidP="0029641A">
      <w:pPr>
        <w:spacing w:before="100" w:beforeAutospacing="1" w:after="100" w:afterAutospacing="1" w:line="360" w:lineRule="auto"/>
        <w:jc w:val="both"/>
        <w:rPr>
          <w:bCs/>
          <w:szCs w:val="24"/>
        </w:rPr>
      </w:pPr>
      <w:proofErr w:type="gramStart"/>
      <w:r w:rsidRPr="0029641A">
        <w:rPr>
          <w:bCs/>
          <w:szCs w:val="24"/>
        </w:rPr>
        <w:t>ii</w:t>
      </w:r>
      <w:proofErr w:type="gramEnd"/>
      <w:r w:rsidRPr="0029641A">
        <w:rPr>
          <w:bCs/>
          <w:szCs w:val="24"/>
        </w:rPr>
        <w:t>) De forma a avaliar as entalpias específicas, os escoamentos de líquido são considerados no estado de líquido saturado à respectiva temperatura especificada.</w:t>
      </w:r>
    </w:p>
    <w:p w:rsidR="00C46BB7" w:rsidRPr="0029641A" w:rsidRDefault="00C46BB7" w:rsidP="0029641A">
      <w:pPr>
        <w:spacing w:before="100" w:beforeAutospacing="1" w:after="100" w:afterAutospacing="1" w:line="360" w:lineRule="auto"/>
        <w:jc w:val="both"/>
        <w:rPr>
          <w:bCs/>
          <w:szCs w:val="24"/>
        </w:rPr>
      </w:pPr>
      <w:r w:rsidRPr="0029641A">
        <w:rPr>
          <w:bCs/>
          <w:szCs w:val="24"/>
        </w:rPr>
        <w:t xml:space="preserve">iii) A pressão permanece constante igual a </w:t>
      </w:r>
      <w:r w:rsidR="00A23A84" w:rsidRPr="0029641A">
        <w:rPr>
          <w:bCs/>
          <w:szCs w:val="24"/>
        </w:rPr>
        <w:t>1atm.</w:t>
      </w:r>
    </w:p>
    <w:p w:rsidR="00A23A84" w:rsidRPr="0029641A" w:rsidRDefault="00A23A84" w:rsidP="0029641A">
      <w:pPr>
        <w:spacing w:before="100" w:beforeAutospacing="1" w:after="100" w:afterAutospacing="1" w:line="360" w:lineRule="auto"/>
        <w:jc w:val="both"/>
        <w:rPr>
          <w:bCs/>
          <w:szCs w:val="24"/>
        </w:rPr>
      </w:pPr>
    </w:p>
    <w:p w:rsidR="00EE76D7" w:rsidRPr="0029641A" w:rsidRDefault="00EE76D7" w:rsidP="0029641A">
      <w:pPr>
        <w:spacing w:before="100" w:beforeAutospacing="1" w:after="100" w:afterAutospacing="1" w:line="360" w:lineRule="auto"/>
        <w:jc w:val="both"/>
        <w:rPr>
          <w:bCs/>
          <w:szCs w:val="24"/>
        </w:rPr>
      </w:pPr>
      <w:r w:rsidRPr="0029641A">
        <w:rPr>
          <w:bCs/>
          <w:szCs w:val="24"/>
        </w:rPr>
        <w:t>CÁLCULO DA VAZÃO MÁSSICA DO GÁS NATURAL</w:t>
      </w:r>
    </w:p>
    <w:p w:rsidR="00EE76D7" w:rsidRPr="0029641A" w:rsidRDefault="001A324B" w:rsidP="0029641A">
      <w:pPr>
        <w:keepNext/>
        <w:spacing w:before="100" w:beforeAutospacing="1" w:after="100" w:afterAutospacing="1" w:line="360" w:lineRule="auto"/>
        <w:jc w:val="both"/>
        <w:rPr>
          <w:szCs w:val="24"/>
        </w:rPr>
      </w:pPr>
      <m:oMathPara>
        <m:oMathParaPr>
          <m:jc m:val="center"/>
        </m:oMathParaP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gás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ρ</m:t>
                  </m:r>
                </m:e>
                <m:sub>
                  <m:r>
                    <w:rPr>
                      <w:rFonts w:ascii="Cambria Math" w:hAnsi="Cambria Math"/>
                      <w:szCs w:val="24"/>
                    </w:rPr>
                    <m:t>gás</m:t>
                  </m:r>
                </m:sub>
              </m:sSub>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gás</m:t>
                  </m:r>
                </m:sub>
              </m:sSub>
            </m:num>
            <m:den>
              <m:r>
                <w:rPr>
                  <w:rFonts w:ascii="Cambria Math" w:hAnsi="Cambria Math"/>
                  <w:szCs w:val="24"/>
                </w:rPr>
                <m:t>24×3600</m:t>
              </m:r>
            </m:den>
          </m:f>
          <m:r>
            <w:rPr>
              <w:rFonts w:ascii="Cambria Math" w:hAnsi="Cambria Math"/>
              <w:szCs w:val="24"/>
            </w:rPr>
            <m:t xml:space="preserve">    [</m:t>
          </m:r>
          <m:f>
            <m:fPr>
              <m:type m:val="lin"/>
              <m:ctrlPr>
                <w:rPr>
                  <w:rFonts w:ascii="Cambria Math" w:hAnsi="Cambria Math"/>
                  <w:i/>
                  <w:szCs w:val="24"/>
                </w:rPr>
              </m:ctrlPr>
            </m:fPr>
            <m:num>
              <m:r>
                <w:rPr>
                  <w:rFonts w:ascii="Cambria Math" w:hAnsi="Cambria Math"/>
                  <w:szCs w:val="24"/>
                </w:rPr>
                <m:t>kg</m:t>
              </m:r>
            </m:num>
            <m:den>
              <m:r>
                <w:rPr>
                  <w:rFonts w:ascii="Cambria Math" w:hAnsi="Cambria Math"/>
                  <w:szCs w:val="24"/>
                </w:rPr>
                <m:t>s]</m:t>
              </m:r>
            </m:den>
          </m:f>
        </m:oMath>
      </m:oMathPara>
    </w:p>
    <w:p w:rsidR="004B5596" w:rsidRDefault="009C4914" w:rsidP="004B5596">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w:t>
      </w:r>
      <w:r w:rsidR="001A324B" w:rsidRPr="0029641A">
        <w:rPr>
          <w:szCs w:val="24"/>
        </w:rPr>
        <w:fldChar w:fldCharType="end"/>
      </w:r>
      <w:r w:rsidRPr="0029641A">
        <w:rPr>
          <w:szCs w:val="24"/>
        </w:rPr>
        <w:t>)</w:t>
      </w:r>
    </w:p>
    <w:p w:rsidR="00A23A84" w:rsidRPr="0029641A" w:rsidRDefault="00BD2829" w:rsidP="004B5596">
      <w:pPr>
        <w:spacing w:before="100" w:beforeAutospacing="1" w:after="100" w:afterAutospacing="1" w:line="360" w:lineRule="auto"/>
        <w:jc w:val="both"/>
        <w:rPr>
          <w:szCs w:val="24"/>
        </w:rPr>
      </w:pPr>
      <w:r w:rsidRPr="0029641A">
        <w:rPr>
          <w:szCs w:val="24"/>
        </w:rPr>
        <w:t>CÁLCULO DA ENTALPIA</w:t>
      </w:r>
      <w:r w:rsidR="00A23A84" w:rsidRPr="0029641A">
        <w:rPr>
          <w:szCs w:val="24"/>
        </w:rPr>
        <w:t xml:space="preserve"> DO GÁS NATURAL</w:t>
      </w:r>
    </w:p>
    <w:p w:rsidR="000025A0" w:rsidRPr="0029641A" w:rsidRDefault="00BD2829" w:rsidP="0029641A">
      <w:pPr>
        <w:spacing w:before="100" w:beforeAutospacing="1" w:after="100" w:afterAutospacing="1" w:line="360" w:lineRule="auto"/>
        <w:jc w:val="both"/>
        <w:rPr>
          <w:szCs w:val="24"/>
        </w:rPr>
      </w:pPr>
      <w:r w:rsidRPr="0029641A">
        <w:rPr>
          <w:szCs w:val="24"/>
        </w:rPr>
        <w:t>Para calcular a entalpia</w:t>
      </w:r>
      <w:r w:rsidR="00A23A84" w:rsidRPr="0029641A">
        <w:rPr>
          <w:szCs w:val="24"/>
        </w:rPr>
        <w:t xml:space="preserve"> do gás natural na entrada e saída do trocado</w:t>
      </w:r>
      <w:r w:rsidR="002D52DA" w:rsidRPr="0029641A">
        <w:rPr>
          <w:szCs w:val="24"/>
        </w:rPr>
        <w:t>r</w:t>
      </w:r>
      <w:r w:rsidR="000025A0" w:rsidRPr="0029641A">
        <w:rPr>
          <w:szCs w:val="24"/>
        </w:rPr>
        <w:t xml:space="preserve"> de calor é necessário conhecer a composição química do gás natural (fração molar de cada componente), que depende fundamentalmente de sua localização, se em terra ou em mar, sua condição de associado ou não, do tipo de matéria orgânica ou mistura do qual se originou, da geologia do solo e do tipo de rocha onde se encontra o reservatório, etc.</w:t>
      </w:r>
    </w:p>
    <w:p w:rsidR="000025A0" w:rsidRPr="0029641A" w:rsidRDefault="000025A0" w:rsidP="0029641A">
      <w:pPr>
        <w:spacing w:before="100" w:beforeAutospacing="1" w:after="100" w:afterAutospacing="1" w:line="360" w:lineRule="auto"/>
        <w:jc w:val="both"/>
        <w:rPr>
          <w:szCs w:val="24"/>
        </w:rPr>
      </w:pPr>
      <w:r w:rsidRPr="0029641A">
        <w:rPr>
          <w:szCs w:val="24"/>
        </w:rPr>
        <w:t xml:space="preserve">No caso do gás natural produzido </w:t>
      </w:r>
      <w:r w:rsidR="002D6A74" w:rsidRPr="0029641A">
        <w:rPr>
          <w:szCs w:val="24"/>
        </w:rPr>
        <w:t xml:space="preserve">em </w:t>
      </w:r>
      <w:proofErr w:type="spellStart"/>
      <w:r w:rsidR="002D6A74" w:rsidRPr="0029641A">
        <w:rPr>
          <w:szCs w:val="24"/>
        </w:rPr>
        <w:t>Cacimbas</w:t>
      </w:r>
      <w:r w:rsidR="00623EFB" w:rsidRPr="0029641A">
        <w:rPr>
          <w:szCs w:val="24"/>
        </w:rPr>
        <w:t>-</w:t>
      </w:r>
      <w:r w:rsidR="002D6A74" w:rsidRPr="0029641A">
        <w:rPr>
          <w:szCs w:val="24"/>
        </w:rPr>
        <w:t>ES</w:t>
      </w:r>
      <w:proofErr w:type="spellEnd"/>
      <w:r w:rsidR="00B744D2" w:rsidRPr="0029641A">
        <w:rPr>
          <w:szCs w:val="24"/>
        </w:rPr>
        <w:t xml:space="preserve"> e que é comprimido na Estação de </w:t>
      </w:r>
      <w:proofErr w:type="spellStart"/>
      <w:proofErr w:type="gramStart"/>
      <w:r w:rsidR="00623EFB" w:rsidRPr="0029641A">
        <w:rPr>
          <w:szCs w:val="24"/>
        </w:rPr>
        <w:t>Piúma-</w:t>
      </w:r>
      <w:r w:rsidRPr="0029641A">
        <w:rPr>
          <w:szCs w:val="24"/>
        </w:rPr>
        <w:t>ES</w:t>
      </w:r>
      <w:proofErr w:type="spellEnd"/>
      <w:proofErr w:type="gramEnd"/>
      <w:r w:rsidRPr="0029641A">
        <w:rPr>
          <w:szCs w:val="24"/>
        </w:rPr>
        <w:t xml:space="preserve"> a composição</w:t>
      </w:r>
      <w:r w:rsidR="00184211" w:rsidRPr="0029641A">
        <w:rPr>
          <w:szCs w:val="24"/>
        </w:rPr>
        <w:t xml:space="preserve"> (em fração molar)</w:t>
      </w:r>
      <w:r w:rsidRPr="0029641A">
        <w:rPr>
          <w:szCs w:val="24"/>
        </w:rPr>
        <w:t xml:space="preserve"> é aproximadamente a seguinte</w:t>
      </w:r>
      <w:r w:rsidR="00184211" w:rsidRPr="0029641A">
        <w:rPr>
          <w:szCs w:val="24"/>
        </w:rPr>
        <w:t>:</w:t>
      </w:r>
    </w:p>
    <w:p w:rsidR="002D6A74" w:rsidRPr="0029641A" w:rsidRDefault="001A324B" w:rsidP="0029641A">
      <w:pPr>
        <w:spacing w:before="100" w:beforeAutospacing="1" w:after="100" w:afterAutospacing="1" w:line="360" w:lineRule="auto"/>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r>
            <w:rPr>
              <w:rFonts w:ascii="Cambria Math" w:hAnsi="Cambria Math"/>
              <w:szCs w:val="24"/>
            </w:rPr>
            <m:t xml:space="preserve">=0,848    </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6</m:t>
                  </m:r>
                </m:sub>
              </m:sSub>
            </m:sub>
          </m:sSub>
          <m:r>
            <w:rPr>
              <w:rFonts w:ascii="Cambria Math" w:hAnsi="Cambria Math"/>
              <w:szCs w:val="24"/>
            </w:rPr>
            <m:t xml:space="preserve">=0,089     </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8</m:t>
                  </m:r>
                </m:sub>
              </m:sSub>
            </m:sub>
          </m:sSub>
          <m:r>
            <w:rPr>
              <w:rFonts w:ascii="Cambria Math" w:hAnsi="Cambria Math"/>
              <w:szCs w:val="24"/>
            </w:rPr>
            <m:t xml:space="preserve">=0,03     </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4</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10</m:t>
                  </m:r>
                </m:sub>
              </m:sSub>
            </m:sub>
          </m:sSub>
          <m:r>
            <w:rPr>
              <w:rFonts w:ascii="Cambria Math" w:hAnsi="Cambria Math"/>
              <w:szCs w:val="24"/>
            </w:rPr>
            <m:t xml:space="preserve">=0,009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sub>
          </m:sSub>
          <m:r>
            <w:rPr>
              <w:rFonts w:ascii="Cambria Math" w:hAnsi="Cambria Math"/>
              <w:szCs w:val="24"/>
            </w:rPr>
            <m:t xml:space="preserve">=0,003    </m:t>
          </m:r>
        </m:oMath>
      </m:oMathPara>
    </w:p>
    <w:p w:rsidR="000F79D2" w:rsidRDefault="003A36EB">
      <w:pPr>
        <w:spacing w:after="0" w:line="240" w:lineRule="auto"/>
        <w:rPr>
          <w:szCs w:val="24"/>
        </w:rPr>
      </w:pP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b>
        </m:sSub>
        <m:r>
          <w:rPr>
            <w:rFonts w:ascii="Cambria Math" w:hAnsi="Cambria Math"/>
            <w:szCs w:val="24"/>
          </w:rPr>
          <m:t>=0,0158</m:t>
        </m:r>
      </m:oMath>
      <w:r w:rsidR="000F79D2">
        <w:rPr>
          <w:szCs w:val="24"/>
        </w:rPr>
        <w:br w:type="page"/>
      </w:r>
    </w:p>
    <w:p w:rsidR="008E4909" w:rsidRPr="0029641A" w:rsidRDefault="008E4909" w:rsidP="0029641A">
      <w:pPr>
        <w:spacing w:before="100" w:beforeAutospacing="1" w:after="100" w:afterAutospacing="1" w:line="360" w:lineRule="auto"/>
        <w:jc w:val="both"/>
        <w:rPr>
          <w:szCs w:val="24"/>
        </w:rPr>
      </w:pPr>
      <w:r w:rsidRPr="0029641A">
        <w:rPr>
          <w:szCs w:val="24"/>
        </w:rPr>
        <w:lastRenderedPageBreak/>
        <w:t>Para os hidrocarbonetos com quatro carbonos ou mais, aproximamos a fração molar como sendo a fração molar do butano (C</w:t>
      </w:r>
      <w:r w:rsidRPr="0029641A">
        <w:rPr>
          <w:szCs w:val="24"/>
          <w:vertAlign w:val="subscript"/>
        </w:rPr>
        <w:t>4</w:t>
      </w:r>
      <w:r w:rsidRPr="0029641A">
        <w:rPr>
          <w:szCs w:val="24"/>
        </w:rPr>
        <w:t>H</w:t>
      </w:r>
      <w:r w:rsidRPr="0029641A">
        <w:rPr>
          <w:szCs w:val="24"/>
          <w:vertAlign w:val="subscript"/>
        </w:rPr>
        <w:t>10</w:t>
      </w:r>
      <w:r w:rsidRPr="0029641A">
        <w:rPr>
          <w:szCs w:val="24"/>
        </w:rPr>
        <w:t xml:space="preserve">). Valores das frações molares </w:t>
      </w:r>
      <w:r w:rsidR="00BE4E57" w:rsidRPr="0029641A">
        <w:rPr>
          <w:szCs w:val="24"/>
        </w:rPr>
        <w:t xml:space="preserve">estão </w:t>
      </w:r>
      <w:r w:rsidRPr="0029641A">
        <w:rPr>
          <w:szCs w:val="24"/>
        </w:rPr>
        <w:t xml:space="preserve">disponíveis em: </w:t>
      </w:r>
      <w:sdt>
        <w:sdtPr>
          <w:rPr>
            <w:szCs w:val="24"/>
          </w:rPr>
          <w:id w:val="18709124"/>
          <w:citation/>
        </w:sdtPr>
        <w:sdtContent>
          <w:r w:rsidR="001A324B">
            <w:rPr>
              <w:szCs w:val="24"/>
            </w:rPr>
            <w:fldChar w:fldCharType="begin"/>
          </w:r>
          <w:r w:rsidR="00F4444E">
            <w:rPr>
              <w:color w:val="auto"/>
            </w:rPr>
            <w:instrText xml:space="preserve"> CITATION htt1 \l 1046 </w:instrText>
          </w:r>
          <w:r w:rsidR="001A324B">
            <w:rPr>
              <w:szCs w:val="24"/>
            </w:rPr>
            <w:fldChar w:fldCharType="separate"/>
          </w:r>
          <w:r w:rsidR="00EA20D3" w:rsidRPr="00EA20D3">
            <w:rPr>
              <w:noProof/>
              <w:color w:val="auto"/>
            </w:rPr>
            <w:t>(http://www.gasnet.com.br/novo_gasnatural/gas_completo.asp)</w:t>
          </w:r>
          <w:r w:rsidR="001A324B">
            <w:rPr>
              <w:szCs w:val="24"/>
            </w:rPr>
            <w:fldChar w:fldCharType="end"/>
          </w:r>
        </w:sdtContent>
      </w:sdt>
    </w:p>
    <w:p w:rsidR="00BD2829" w:rsidRPr="0029641A" w:rsidRDefault="00BD2829" w:rsidP="0029641A">
      <w:pPr>
        <w:spacing w:before="100" w:beforeAutospacing="1" w:after="100" w:afterAutospacing="1" w:line="360" w:lineRule="auto"/>
        <w:jc w:val="both"/>
        <w:rPr>
          <w:szCs w:val="24"/>
        </w:rPr>
      </w:pPr>
      <w:r w:rsidRPr="0029641A">
        <w:rPr>
          <w:szCs w:val="24"/>
        </w:rPr>
        <w:t>Com isso, a entalpia do gás natural</w:t>
      </w:r>
      <w:r w:rsidR="00BA266F" w:rsidRPr="0029641A">
        <w:rPr>
          <w:szCs w:val="24"/>
        </w:rPr>
        <w:t>, em base molar,</w:t>
      </w:r>
      <w:r w:rsidRPr="0029641A">
        <w:rPr>
          <w:szCs w:val="24"/>
        </w:rPr>
        <w:t xml:space="preserve"> será dada por:</w:t>
      </w:r>
    </w:p>
    <w:p w:rsidR="00BD2829"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r>
                <w:rPr>
                  <w:rFonts w:ascii="Cambria Math" w:hAnsi="Cambria Math"/>
                  <w:szCs w:val="24"/>
                </w:rPr>
                <m:t>gás natural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6</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6</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8</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8</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b>
          </m:sSub>
        </m:oMath>
      </m:oMathPara>
    </w:p>
    <w:p w:rsidR="00184211" w:rsidRPr="0029641A" w:rsidRDefault="009C4914" w:rsidP="00CF56AD">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w:t>
      </w:r>
      <w:r w:rsidR="001A324B" w:rsidRPr="0029641A">
        <w:rPr>
          <w:szCs w:val="24"/>
        </w:rPr>
        <w:fldChar w:fldCharType="end"/>
      </w:r>
      <w:r w:rsidRPr="0029641A">
        <w:rPr>
          <w:szCs w:val="24"/>
        </w:rPr>
        <w:t>)</w:t>
      </w:r>
    </w:p>
    <w:p w:rsidR="00BA266F" w:rsidRPr="0029641A" w:rsidRDefault="00BA266F" w:rsidP="0029641A">
      <w:pPr>
        <w:spacing w:before="100" w:beforeAutospacing="1" w:after="100" w:afterAutospacing="1" w:line="360" w:lineRule="auto"/>
        <w:jc w:val="both"/>
        <w:rPr>
          <w:szCs w:val="24"/>
        </w:rPr>
      </w:pPr>
      <w:r w:rsidRPr="0029641A">
        <w:rPr>
          <w:szCs w:val="24"/>
        </w:rPr>
        <w:t xml:space="preserve">Depois de calcular as entalpia do gás natural em base molar nos pontos </w:t>
      </w:r>
      <w:proofErr w:type="gramStart"/>
      <w:r w:rsidRPr="0029641A">
        <w:rPr>
          <w:szCs w:val="24"/>
        </w:rPr>
        <w:t>2</w:t>
      </w:r>
      <w:proofErr w:type="gramEnd"/>
      <w:r w:rsidRPr="0029641A">
        <w:rPr>
          <w:szCs w:val="24"/>
        </w:rPr>
        <w:t xml:space="preserve"> e 3</w:t>
      </w:r>
      <w:r w:rsidR="00466ED1" w:rsidRPr="0029641A">
        <w:rPr>
          <w:szCs w:val="24"/>
        </w:rPr>
        <w:t xml:space="preserve"> da</w:t>
      </w:r>
      <w:r w:rsidR="00C715AF" w:rsidRPr="0029641A">
        <w:rPr>
          <w:szCs w:val="24"/>
        </w:rPr>
        <w:t xml:space="preserve"> </w:t>
      </w:r>
      <w:fldSimple w:instr=" REF _Ref309535933 \h  \* MERGEFORMAT ">
        <w:r w:rsidR="008C4BAC" w:rsidRPr="0029641A">
          <w:rPr>
            <w:szCs w:val="24"/>
          </w:rPr>
          <w:t xml:space="preserve">Figura </w:t>
        </w:r>
        <w:r w:rsidR="008C4BAC">
          <w:rPr>
            <w:noProof/>
            <w:szCs w:val="24"/>
          </w:rPr>
          <w:t>18</w:t>
        </w:r>
      </w:fldSimple>
      <w:r w:rsidRPr="0029641A">
        <w:rPr>
          <w:szCs w:val="24"/>
        </w:rPr>
        <w:t>, basta converte-las de volta para base mássica utilizando a massa molar equivalente:</w:t>
      </w:r>
    </w:p>
    <w:p w:rsidR="00BA266F"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r>
                <w:rPr>
                  <w:rFonts w:ascii="Cambria Math" w:hAnsi="Cambria Math"/>
                  <w:szCs w:val="24"/>
                </w:rPr>
                <m:t>gás natural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6</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6</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8</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8</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r>
                <w:rPr>
                  <w:rFonts w:ascii="Cambria Math" w:hAnsi="Cambria Math"/>
                  <w:szCs w:val="24"/>
                </w:rPr>
                <m:t>C</m:t>
              </m:r>
              <m:sSub>
                <m:sSubPr>
                  <m:ctrlPr>
                    <w:rPr>
                      <w:rFonts w:ascii="Cambria Math" w:hAnsi="Cambria Math"/>
                      <w:i/>
                      <w:szCs w:val="24"/>
                    </w:rPr>
                  </m:ctrlPr>
                </m:sSubPr>
                <m:e>
                  <m:r>
                    <w:rPr>
                      <w:rFonts w:ascii="Cambria Math" w:hAnsi="Cambria Math"/>
                      <w:szCs w:val="24"/>
                    </w:rPr>
                    <m:t>O</m:t>
                  </m:r>
                </m:e>
                <m:sub>
                  <m:r>
                    <w:rPr>
                      <w:rFonts w:ascii="Cambria Math" w:hAnsi="Cambria Math"/>
                      <w:szCs w:val="24"/>
                    </w:rPr>
                    <m:t>2</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b>
          </m:s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b>
          </m:sSub>
        </m:oMath>
      </m:oMathPara>
    </w:p>
    <w:p w:rsidR="004B5596" w:rsidRDefault="009C4914" w:rsidP="004B5596">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3</w:t>
      </w:r>
      <w:r w:rsidR="001A324B" w:rsidRPr="0029641A">
        <w:rPr>
          <w:szCs w:val="24"/>
        </w:rPr>
        <w:fldChar w:fldCharType="end"/>
      </w:r>
      <w:r w:rsidRPr="0029641A">
        <w:rPr>
          <w:szCs w:val="24"/>
        </w:rPr>
        <w:t>)</w:t>
      </w:r>
    </w:p>
    <w:p w:rsidR="005350A2" w:rsidRPr="0029641A" w:rsidRDefault="005350A2" w:rsidP="0029641A">
      <w:pPr>
        <w:spacing w:before="100" w:beforeAutospacing="1" w:after="100" w:afterAutospacing="1" w:line="360" w:lineRule="auto"/>
        <w:jc w:val="both"/>
        <w:rPr>
          <w:szCs w:val="24"/>
        </w:rPr>
      </w:pPr>
      <w:r w:rsidRPr="0029641A">
        <w:rPr>
          <w:szCs w:val="24"/>
        </w:rPr>
        <w:t>Com isso, temos:</w:t>
      </w:r>
    </w:p>
    <w:p w:rsidR="005350A2"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gás natural</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h</m:t>
                      </m:r>
                    </m:e>
                  </m:acc>
                </m:e>
                <m:sub>
                  <m:r>
                    <w:rPr>
                      <w:rFonts w:ascii="Cambria Math" w:hAnsi="Cambria Math"/>
                      <w:szCs w:val="24"/>
                    </w:rPr>
                    <m:t>gás natural</m:t>
                  </m:r>
                </m:sub>
              </m:sSub>
            </m:num>
            <m:den>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M</m:t>
                      </m:r>
                    </m:e>
                  </m:acc>
                </m:e>
                <m:sub>
                  <m:r>
                    <w:rPr>
                      <w:rFonts w:ascii="Cambria Math" w:hAnsi="Cambria Math"/>
                      <w:szCs w:val="24"/>
                    </w:rPr>
                    <m:t>gás natural</m:t>
                  </m:r>
                </m:sub>
              </m:sSub>
            </m:den>
          </m:f>
        </m:oMath>
      </m:oMathPara>
    </w:p>
    <w:p w:rsidR="005350A2" w:rsidRPr="0029641A" w:rsidRDefault="009C4914" w:rsidP="00CF56AD">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4</w:t>
      </w:r>
      <w:r w:rsidR="001A324B" w:rsidRPr="0029641A">
        <w:rPr>
          <w:szCs w:val="24"/>
        </w:rPr>
        <w:fldChar w:fldCharType="end"/>
      </w:r>
      <w:r w:rsidRPr="0029641A">
        <w:rPr>
          <w:szCs w:val="24"/>
        </w:rPr>
        <w:t>)</w:t>
      </w:r>
    </w:p>
    <w:p w:rsidR="001A0805" w:rsidRPr="0029641A" w:rsidRDefault="001A0805" w:rsidP="0029641A">
      <w:pPr>
        <w:spacing w:before="100" w:beforeAutospacing="1" w:after="100" w:afterAutospacing="1" w:line="360" w:lineRule="auto"/>
        <w:jc w:val="both"/>
        <w:rPr>
          <w:szCs w:val="24"/>
        </w:rPr>
      </w:pPr>
      <w:r w:rsidRPr="0029641A">
        <w:rPr>
          <w:szCs w:val="24"/>
        </w:rPr>
        <w:t>CÁLCULO DA CARGA TÉRMICA DO TROCADOR DE CALOR</w:t>
      </w:r>
    </w:p>
    <w:p w:rsidR="00CC1678" w:rsidRPr="0029641A" w:rsidRDefault="003A36EB" w:rsidP="0029641A">
      <w:pPr>
        <w:keepNext/>
        <w:spacing w:before="100" w:beforeAutospacing="1" w:after="100" w:afterAutospacing="1" w:line="360" w:lineRule="auto"/>
        <w:jc w:val="both"/>
        <w:rPr>
          <w:szCs w:val="24"/>
        </w:rPr>
      </w:pPr>
      <m:oMathPara>
        <m:oMathParaPr>
          <m:jc m:val="center"/>
        </m:oMathParaPr>
        <m:oMath>
          <m:r>
            <w:rPr>
              <w:rFonts w:ascii="Cambria Math" w:hAnsi="Cambria Math"/>
              <w:szCs w:val="24"/>
            </w:rPr>
            <m:t>q=</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gás</m:t>
              </m:r>
            </m:sub>
          </m:sSub>
          <m:d>
            <m:dPr>
              <m:ctrlPr>
                <w:rPr>
                  <w:rFonts w:ascii="Cambria Math" w:hAnsi="Cambria Math"/>
                  <w:i/>
                  <w:szCs w:val="24"/>
                </w:rPr>
              </m:ctrlPr>
            </m:dPr>
            <m:e>
              <m:sSub>
                <m:sSubPr>
                  <m:ctrlPr>
                    <w:rPr>
                      <w:rFonts w:ascii="Cambria Math" w:eastAsia="Times New Roman" w:hAnsi="Cambria Math"/>
                      <w:i/>
                      <w:szCs w:val="24"/>
                    </w:rPr>
                  </m:ctrlPr>
                </m:sSubPr>
                <m:e>
                  <m:r>
                    <w:rPr>
                      <w:rFonts w:ascii="Cambria Math" w:eastAsia="Times New Roman" w:hAnsi="Cambria Math"/>
                      <w:szCs w:val="24"/>
                    </w:rPr>
                    <m:t>h</m:t>
                  </m:r>
                </m:e>
                <m:sub>
                  <m:r>
                    <w:rPr>
                      <w:rFonts w:ascii="Cambria Math" w:eastAsia="Times New Roman" w:hAnsi="Cambria Math"/>
                      <w:szCs w:val="24"/>
                    </w:rPr>
                    <m:t>2</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h</m:t>
                  </m:r>
                </m:e>
                <m:sub>
                  <m:r>
                    <w:rPr>
                      <w:rFonts w:ascii="Cambria Math" w:eastAsia="Times New Roman" w:hAnsi="Cambria Math"/>
                      <w:szCs w:val="24"/>
                    </w:rPr>
                    <m:t>3</m:t>
                  </m:r>
                </m:sub>
              </m:sSub>
              <m:ctrlPr>
                <w:rPr>
                  <w:rFonts w:ascii="Cambria Math" w:eastAsia="Times New Roman" w:hAnsi="Cambria Math"/>
                  <w:i/>
                  <w:szCs w:val="24"/>
                </w:rPr>
              </m:ctrlPr>
            </m:e>
          </m:d>
          <m:r>
            <w:rPr>
              <w:rFonts w:ascii="Cambria Math" w:eastAsia="Times New Roman" w:hAnsi="Cambria Math"/>
              <w:szCs w:val="24"/>
            </w:rPr>
            <m:t xml:space="preserve"> </m:t>
          </m:r>
          <m:f>
            <m:fPr>
              <m:type m:val="lin"/>
              <m:ctrlPr>
                <w:rPr>
                  <w:rFonts w:ascii="Cambria Math" w:hAnsi="Cambria Math"/>
                  <w:i/>
                  <w:szCs w:val="24"/>
                </w:rPr>
              </m:ctrlPr>
            </m:fPr>
            <m:num>
              <m:r>
                <w:rPr>
                  <w:rFonts w:ascii="Cambria Math" w:hAnsi="Cambria Math"/>
                  <w:szCs w:val="24"/>
                </w:rPr>
                <m:t xml:space="preserve">    [kJ</m:t>
              </m:r>
            </m:num>
            <m:den>
              <m:r>
                <w:rPr>
                  <w:rFonts w:ascii="Cambria Math" w:hAnsi="Cambria Math"/>
                  <w:szCs w:val="24"/>
                </w:rPr>
                <m:t>s]</m:t>
              </m:r>
            </m:den>
          </m:f>
        </m:oMath>
      </m:oMathPara>
    </w:p>
    <w:p w:rsidR="009C4914" w:rsidRPr="0029641A" w:rsidRDefault="009C4914" w:rsidP="00CF56AD">
      <w:pPr>
        <w:pStyle w:val="Legenda"/>
        <w:spacing w:before="100" w:beforeAutospacing="1" w:after="100" w:afterAutospacing="1" w:line="360" w:lineRule="auto"/>
        <w:rPr>
          <w:szCs w:val="24"/>
        </w:rPr>
      </w:pPr>
      <w:bookmarkStart w:id="135" w:name="_Ref309151119"/>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5</w:t>
      </w:r>
      <w:r w:rsidR="001A324B" w:rsidRPr="0029641A">
        <w:rPr>
          <w:szCs w:val="24"/>
        </w:rPr>
        <w:fldChar w:fldCharType="end"/>
      </w:r>
      <w:r w:rsidRPr="0029641A">
        <w:rPr>
          <w:szCs w:val="24"/>
        </w:rPr>
        <w:t>)</w:t>
      </w:r>
      <w:bookmarkEnd w:id="135"/>
    </w:p>
    <w:p w:rsidR="0008615C" w:rsidRPr="0029641A" w:rsidRDefault="00014C47" w:rsidP="0029641A">
      <w:pPr>
        <w:spacing w:before="100" w:beforeAutospacing="1" w:after="100" w:afterAutospacing="1" w:line="360" w:lineRule="auto"/>
        <w:jc w:val="both"/>
        <w:rPr>
          <w:szCs w:val="24"/>
        </w:rPr>
      </w:pPr>
      <w:r w:rsidRPr="0029641A">
        <w:rPr>
          <w:szCs w:val="24"/>
        </w:rPr>
        <w:t>CÁLCULO DA VAZÃO MÁSSICA DE</w:t>
      </w:r>
      <w:r w:rsidR="0008615C" w:rsidRPr="0029641A">
        <w:rPr>
          <w:szCs w:val="24"/>
        </w:rPr>
        <w:t xml:space="preserve"> ÁGUA</w:t>
      </w:r>
    </w:p>
    <w:p w:rsidR="00A63F54"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ag</m:t>
              </m:r>
            </m:sub>
          </m:sSub>
          <m:r>
            <w:rPr>
              <w:rFonts w:ascii="Cambria Math" w:hAnsi="Cambria Math"/>
              <w:szCs w:val="24"/>
            </w:rPr>
            <m:t>=</m:t>
          </m:r>
          <m:f>
            <m:fPr>
              <m:ctrlPr>
                <w:rPr>
                  <w:rFonts w:ascii="Cambria Math" w:hAnsi="Cambria Math"/>
                  <w:i/>
                  <w:szCs w:val="24"/>
                </w:rPr>
              </m:ctrlPr>
            </m:fPr>
            <m:num>
              <m:r>
                <w:rPr>
                  <w:rFonts w:ascii="Cambria Math" w:hAnsi="Cambria Math"/>
                  <w:szCs w:val="24"/>
                </w:rPr>
                <m:t>q</m:t>
              </m:r>
            </m:num>
            <m:den>
              <m:sSub>
                <m:sSubPr>
                  <m:ctrlPr>
                    <w:rPr>
                      <w:rFonts w:ascii="Cambria Math" w:eastAsia="Times New Roman" w:hAnsi="Cambria Math"/>
                      <w:i/>
                      <w:szCs w:val="24"/>
                    </w:rPr>
                  </m:ctrlPr>
                </m:sSubPr>
                <m:e>
                  <m:r>
                    <w:rPr>
                      <w:rFonts w:ascii="Cambria Math" w:eastAsia="Times New Roman" w:hAnsi="Cambria Math"/>
                      <w:szCs w:val="24"/>
                    </w:rPr>
                    <m:t>h</m:t>
                  </m:r>
                </m:e>
                <m:sub>
                  <m:r>
                    <w:rPr>
                      <w:rFonts w:ascii="Cambria Math" w:eastAsia="Times New Roman" w:hAnsi="Cambria Math"/>
                      <w:szCs w:val="24"/>
                    </w:rPr>
                    <m:t>5</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h</m:t>
                  </m:r>
                </m:e>
                <m:sub>
                  <m:r>
                    <w:rPr>
                      <w:rFonts w:ascii="Cambria Math" w:eastAsia="Times New Roman" w:hAnsi="Cambria Math"/>
                      <w:szCs w:val="24"/>
                    </w:rPr>
                    <m:t>4</m:t>
                  </m:r>
                </m:sub>
              </m:sSub>
            </m:den>
          </m:f>
          <m:r>
            <w:rPr>
              <w:rFonts w:ascii="Cambria Math" w:hAnsi="Cambria Math"/>
              <w:szCs w:val="24"/>
            </w:rPr>
            <m:t xml:space="preserve">      [</m:t>
          </m:r>
          <m:f>
            <m:fPr>
              <m:type m:val="lin"/>
              <m:ctrlPr>
                <w:rPr>
                  <w:rFonts w:ascii="Cambria Math" w:hAnsi="Cambria Math"/>
                  <w:i/>
                  <w:szCs w:val="24"/>
                </w:rPr>
              </m:ctrlPr>
            </m:fPr>
            <m:num>
              <m:r>
                <w:rPr>
                  <w:rFonts w:ascii="Cambria Math" w:hAnsi="Cambria Math"/>
                  <w:szCs w:val="24"/>
                </w:rPr>
                <m:t>kg</m:t>
              </m:r>
            </m:num>
            <m:den>
              <m:r>
                <w:rPr>
                  <w:rFonts w:ascii="Cambria Math" w:hAnsi="Cambria Math"/>
                  <w:szCs w:val="24"/>
                </w:rPr>
                <m:t>s]</m:t>
              </m:r>
            </m:den>
          </m:f>
        </m:oMath>
      </m:oMathPara>
    </w:p>
    <w:p w:rsidR="000F79D2" w:rsidRPr="000F79D2" w:rsidRDefault="009C4914" w:rsidP="000F79D2">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6</w:t>
      </w:r>
      <w:r w:rsidR="001A324B" w:rsidRPr="0029641A">
        <w:rPr>
          <w:szCs w:val="24"/>
        </w:rPr>
        <w:fldChar w:fldCharType="end"/>
      </w:r>
      <w:r w:rsidRPr="0029641A">
        <w:rPr>
          <w:szCs w:val="24"/>
        </w:rPr>
        <w:t>)</w:t>
      </w:r>
      <w:r w:rsidR="000F79D2">
        <w:rPr>
          <w:szCs w:val="24"/>
        </w:rPr>
        <w:br w:type="page"/>
      </w:r>
    </w:p>
    <w:p w:rsidR="00014C47" w:rsidRPr="0029641A" w:rsidRDefault="00014C47" w:rsidP="0029641A">
      <w:pPr>
        <w:spacing w:before="100" w:beforeAutospacing="1" w:after="100" w:afterAutospacing="1" w:line="360" w:lineRule="auto"/>
        <w:jc w:val="both"/>
        <w:rPr>
          <w:szCs w:val="24"/>
        </w:rPr>
      </w:pPr>
      <w:r w:rsidRPr="0029641A">
        <w:rPr>
          <w:szCs w:val="24"/>
        </w:rPr>
        <w:lastRenderedPageBreak/>
        <w:t>CÁLCULO DA VAZÃO MÁSSICA DE AR SECO</w:t>
      </w:r>
    </w:p>
    <w:p w:rsidR="00542234" w:rsidRPr="0029641A" w:rsidRDefault="00542234" w:rsidP="0029641A">
      <w:pPr>
        <w:pStyle w:val="PargrafodaLista"/>
        <w:numPr>
          <w:ilvl w:val="0"/>
          <w:numId w:val="2"/>
        </w:numPr>
        <w:spacing w:before="100" w:beforeAutospacing="1" w:after="100" w:afterAutospacing="1" w:line="360" w:lineRule="auto"/>
        <w:jc w:val="both"/>
        <w:rPr>
          <w:szCs w:val="24"/>
        </w:rPr>
      </w:pPr>
      <w:r w:rsidRPr="0029641A">
        <w:rPr>
          <w:szCs w:val="24"/>
        </w:rPr>
        <w:t>Balanço de massa</w:t>
      </w:r>
    </w:p>
    <w:p w:rsidR="00542234" w:rsidRPr="0029641A" w:rsidRDefault="001A324B" w:rsidP="0029641A">
      <w:pPr>
        <w:pStyle w:val="PargrafodaLista"/>
        <w:keepNext/>
        <w:spacing w:before="100" w:beforeAutospacing="1" w:after="100" w:afterAutospacing="1" w:line="360" w:lineRule="auto"/>
        <w:ind w:left="720"/>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a6</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r>
            <w:rPr>
              <w:rFonts w:ascii="Cambria Math" w:hAnsi="Cambria Math"/>
              <w:szCs w:val="24"/>
            </w:rPr>
            <m:t xml:space="preserve">  (ar seco)</m:t>
          </m:r>
        </m:oMath>
      </m:oMathPara>
    </w:p>
    <w:p w:rsidR="00B86EDB" w:rsidRDefault="009C4914" w:rsidP="00CF56AD">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7</w:t>
      </w:r>
      <w:r w:rsidR="001A324B" w:rsidRPr="0029641A">
        <w:rPr>
          <w:szCs w:val="24"/>
        </w:rPr>
        <w:fldChar w:fldCharType="end"/>
      </w:r>
      <w:r w:rsidRPr="0029641A">
        <w:rPr>
          <w:szCs w:val="24"/>
        </w:rPr>
        <w:t>)</w:t>
      </w:r>
    </w:p>
    <w:p w:rsidR="00CF56AD" w:rsidRPr="00CF56AD" w:rsidRDefault="00CF56AD" w:rsidP="00CF56AD"/>
    <w:p w:rsidR="00B86EDB" w:rsidRPr="0029641A" w:rsidRDefault="001A324B" w:rsidP="000F2AA8">
      <w:pPr>
        <w:pStyle w:val="PargrafodaLista"/>
        <w:keepNext/>
        <w:spacing w:before="100" w:beforeAutospacing="1" w:after="100" w:afterAutospacing="1" w:line="360" w:lineRule="auto"/>
        <w:ind w:left="720"/>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5</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rep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v6</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v7</m:t>
              </m:r>
            </m:sub>
          </m:sSub>
          <m:r>
            <w:rPr>
              <w:rFonts w:ascii="Cambria Math" w:hAnsi="Cambria Math"/>
              <w:szCs w:val="24"/>
            </w:rPr>
            <m:t xml:space="preserve">  (água)</m:t>
          </m:r>
        </m:oMath>
      </m:oMathPara>
    </w:p>
    <w:p w:rsidR="00B86EDB" w:rsidRPr="0029641A" w:rsidRDefault="009C4914" w:rsidP="00CF56AD">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8</w:t>
      </w:r>
      <w:r w:rsidR="001A324B" w:rsidRPr="0029641A">
        <w:rPr>
          <w:szCs w:val="24"/>
        </w:rPr>
        <w:fldChar w:fldCharType="end"/>
      </w:r>
      <w:r w:rsidRPr="0029641A">
        <w:rPr>
          <w:szCs w:val="24"/>
        </w:rPr>
        <w:t>)</w:t>
      </w:r>
    </w:p>
    <w:p w:rsidR="00B86EDB" w:rsidRPr="0029641A" w:rsidRDefault="00B86EDB" w:rsidP="0029641A">
      <w:pPr>
        <w:spacing w:before="100" w:beforeAutospacing="1" w:after="100" w:afterAutospacing="1" w:line="360" w:lineRule="auto"/>
        <w:jc w:val="both"/>
        <w:rPr>
          <w:szCs w:val="24"/>
        </w:rPr>
      </w:pPr>
      <w:r w:rsidRPr="0029641A">
        <w:rPr>
          <w:szCs w:val="24"/>
        </w:rPr>
        <w:t xml:space="preserve">Como </w:t>
      </w: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5</m:t>
            </m:r>
          </m:sub>
        </m:sSub>
      </m:oMath>
      <w:r w:rsidRPr="0029641A">
        <w:rPr>
          <w:szCs w:val="24"/>
        </w:rPr>
        <w:t>, temos:</w:t>
      </w:r>
    </w:p>
    <w:p w:rsidR="00B86EDB"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rep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v6</m:t>
              </m:r>
            </m:sub>
          </m:sSub>
        </m:oMath>
      </m:oMathPara>
    </w:p>
    <w:p w:rsidR="004B5596" w:rsidRDefault="009C4914" w:rsidP="004B5596">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9</w:t>
      </w:r>
      <w:r w:rsidR="001A324B" w:rsidRPr="0029641A">
        <w:rPr>
          <w:szCs w:val="24"/>
        </w:rPr>
        <w:fldChar w:fldCharType="end"/>
      </w:r>
      <w:r w:rsidRPr="0029641A">
        <w:rPr>
          <w:szCs w:val="24"/>
        </w:rPr>
        <w:t>)</w:t>
      </w:r>
    </w:p>
    <w:p w:rsidR="00B86EDB" w:rsidRPr="0029641A" w:rsidRDefault="00B86EDB" w:rsidP="0029641A">
      <w:pPr>
        <w:spacing w:before="100" w:beforeAutospacing="1" w:after="100" w:afterAutospacing="1" w:line="360" w:lineRule="auto"/>
        <w:jc w:val="both"/>
        <w:rPr>
          <w:szCs w:val="24"/>
        </w:rPr>
      </w:pPr>
      <w:r w:rsidRPr="0029641A">
        <w:rPr>
          <w:szCs w:val="24"/>
        </w:rPr>
        <w:t xml:space="preserve">Fazendo </w:t>
      </w: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7</m:t>
            </m:r>
          </m:sub>
        </m:sSub>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a7</m:t>
            </m:r>
          </m:sub>
        </m:sSub>
      </m:oMath>
      <w:r w:rsidRPr="0029641A">
        <w:rPr>
          <w:szCs w:val="24"/>
        </w:rPr>
        <w:t xml:space="preserve"> e </w:t>
      </w: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v6</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6</m:t>
            </m:r>
          </m:sub>
        </m:sSub>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a6</m:t>
            </m:r>
          </m:sub>
        </m:sSub>
      </m:oMath>
      <w:r w:rsidRPr="0029641A">
        <w:rPr>
          <w:szCs w:val="24"/>
        </w:rPr>
        <w:t>, tem-se:</w:t>
      </w:r>
    </w:p>
    <w:p w:rsidR="0074481A" w:rsidRPr="0029641A" w:rsidRDefault="001A324B" w:rsidP="0029641A">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rep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6</m:t>
              </m:r>
            </m:sub>
          </m:sSub>
          <m:r>
            <w:rPr>
              <w:rFonts w:ascii="Cambria Math" w:hAnsi="Cambria Math"/>
              <w:szCs w:val="24"/>
            </w:rPr>
            <m:t>)</m:t>
          </m:r>
        </m:oMath>
      </m:oMathPara>
    </w:p>
    <w:p w:rsidR="009C4914" w:rsidRPr="0029641A" w:rsidRDefault="009C4914" w:rsidP="00CF56AD">
      <w:pPr>
        <w:pStyle w:val="Legenda"/>
        <w:spacing w:before="100" w:beforeAutospacing="1" w:after="100" w:afterAutospacing="1" w:line="360" w:lineRule="auto"/>
        <w:rPr>
          <w:szCs w:val="24"/>
        </w:rPr>
      </w:pPr>
      <w:bookmarkStart w:id="136" w:name="_Ref309065182"/>
      <w:bookmarkStart w:id="137" w:name="_Ref310316927"/>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10</w:t>
      </w:r>
      <w:r w:rsidR="001A324B" w:rsidRPr="0029641A">
        <w:rPr>
          <w:szCs w:val="24"/>
        </w:rPr>
        <w:fldChar w:fldCharType="end"/>
      </w:r>
      <w:bookmarkEnd w:id="136"/>
      <w:r w:rsidRPr="0029641A">
        <w:rPr>
          <w:szCs w:val="24"/>
        </w:rPr>
        <w:t>)</w:t>
      </w:r>
      <w:bookmarkEnd w:id="137"/>
    </w:p>
    <w:p w:rsidR="0074481A" w:rsidRPr="0029641A" w:rsidRDefault="0074481A" w:rsidP="0029641A">
      <w:pPr>
        <w:pStyle w:val="PargrafodaLista"/>
        <w:numPr>
          <w:ilvl w:val="0"/>
          <w:numId w:val="2"/>
        </w:numPr>
        <w:spacing w:before="100" w:beforeAutospacing="1" w:after="100" w:afterAutospacing="1" w:line="360" w:lineRule="auto"/>
        <w:jc w:val="both"/>
        <w:rPr>
          <w:szCs w:val="24"/>
        </w:rPr>
      </w:pPr>
      <w:r w:rsidRPr="0029641A">
        <w:rPr>
          <w:szCs w:val="24"/>
        </w:rPr>
        <w:t>Balanço de energia</w:t>
      </w:r>
    </w:p>
    <w:p w:rsidR="0074481A" w:rsidRPr="0029641A" w:rsidRDefault="001A324B" w:rsidP="0029641A">
      <w:pPr>
        <w:pStyle w:val="PargrafodaLista"/>
        <w:keepNext/>
        <w:spacing w:before="100" w:beforeAutospacing="1" w:after="100" w:afterAutospacing="1" w:line="360" w:lineRule="auto"/>
        <w:ind w:left="720"/>
        <w:jc w:val="both"/>
        <w:rPr>
          <w:bCs/>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ag</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5</m:t>
              </m:r>
            </m:sub>
          </m:sSub>
          <m:r>
            <w:rPr>
              <w:rFonts w:ascii="Cambria Math" w:hAnsi="Cambria Math"/>
              <w:szCs w:val="24"/>
            </w:rPr>
            <m:t>+</m:t>
          </m:r>
          <m:d>
            <m:dPr>
              <m:ctrlPr>
                <w:rPr>
                  <w:rFonts w:ascii="Cambria Math" w:hAnsi="Cambria Math"/>
                  <w:bCs/>
                  <w:i/>
                  <w:szCs w:val="24"/>
                </w:rPr>
              </m:ctrlPr>
            </m:dPr>
            <m:e>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a6</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v6</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6</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rep</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rep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ag</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4</m:t>
              </m:r>
            </m:sub>
          </m:sSub>
          <m:r>
            <w:rPr>
              <w:rFonts w:ascii="Cambria Math" w:hAnsi="Cambria Math"/>
              <w:szCs w:val="24"/>
            </w:rPr>
            <m:t>-</m:t>
          </m:r>
          <m:d>
            <m:dPr>
              <m:ctrlPr>
                <w:rPr>
                  <w:rFonts w:ascii="Cambria Math" w:hAnsi="Cambria Math"/>
                  <w:bCs/>
                  <w:i/>
                  <w:szCs w:val="24"/>
                </w:rPr>
              </m:ctrlPr>
            </m:dPr>
            <m:e>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ṁ</m:t>
                  </m:r>
                </m:e>
                <m:sub>
                  <m:r>
                    <w:rPr>
                      <w:rFonts w:ascii="Cambria Math" w:hAnsi="Cambria Math"/>
                      <w:szCs w:val="24"/>
                    </w:rPr>
                    <m:t>v7</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7</m:t>
                  </m:r>
                </m:sub>
              </m:sSub>
            </m:e>
          </m:d>
          <m:r>
            <w:rPr>
              <w:rFonts w:ascii="Cambria Math" w:hAnsi="Cambria Math"/>
              <w:szCs w:val="24"/>
            </w:rPr>
            <m:t>=0</m:t>
          </m:r>
        </m:oMath>
      </m:oMathPara>
    </w:p>
    <w:p w:rsidR="0045767A" w:rsidRPr="0029641A" w:rsidRDefault="00286F97" w:rsidP="00CF56AD">
      <w:pPr>
        <w:pStyle w:val="Legenda"/>
        <w:spacing w:before="100" w:beforeAutospacing="1" w:after="100" w:afterAutospacing="1" w:line="360" w:lineRule="auto"/>
        <w:rPr>
          <w:szCs w:val="24"/>
        </w:rPr>
      </w:pPr>
      <w:bookmarkStart w:id="138" w:name="_Ref309065206"/>
      <w:bookmarkStart w:id="139" w:name="_Ref310316935"/>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11</w:t>
      </w:r>
      <w:r w:rsidR="001A324B" w:rsidRPr="0029641A">
        <w:rPr>
          <w:szCs w:val="24"/>
        </w:rPr>
        <w:fldChar w:fldCharType="end"/>
      </w:r>
      <w:bookmarkEnd w:id="138"/>
      <w:r w:rsidRPr="0029641A">
        <w:rPr>
          <w:szCs w:val="24"/>
        </w:rPr>
        <w:t>)</w:t>
      </w:r>
      <w:bookmarkEnd w:id="139"/>
    </w:p>
    <w:p w:rsidR="0045767A" w:rsidRPr="0029641A" w:rsidRDefault="0045767A" w:rsidP="0029641A">
      <w:pPr>
        <w:pStyle w:val="PargrafodaLista"/>
        <w:spacing w:before="100" w:beforeAutospacing="1" w:after="100" w:afterAutospacing="1" w:line="360" w:lineRule="auto"/>
        <w:ind w:left="0"/>
        <w:jc w:val="both"/>
        <w:rPr>
          <w:szCs w:val="24"/>
        </w:rPr>
      </w:pPr>
      <w:r w:rsidRPr="0029641A">
        <w:rPr>
          <w:szCs w:val="24"/>
        </w:rPr>
        <w:t>Substituindo a equação</w:t>
      </w:r>
      <w:r w:rsidR="00286F97" w:rsidRPr="0029641A">
        <w:rPr>
          <w:szCs w:val="24"/>
        </w:rPr>
        <w:t xml:space="preserve"> </w:t>
      </w:r>
      <w:r w:rsidR="001A324B">
        <w:fldChar w:fldCharType="begin"/>
      </w:r>
      <w:r w:rsidR="00B37BCE">
        <w:rPr>
          <w:szCs w:val="24"/>
        </w:rPr>
        <w:instrText xml:space="preserve"> REF _Ref310316927 \h </w:instrText>
      </w:r>
      <w:r w:rsidR="001A324B">
        <w:fldChar w:fldCharType="separate"/>
      </w:r>
      <w:r w:rsidR="008C4BAC" w:rsidRPr="0029641A">
        <w:rPr>
          <w:szCs w:val="24"/>
        </w:rPr>
        <w:t>(</w:t>
      </w:r>
      <w:r w:rsidR="008C4BAC">
        <w:rPr>
          <w:noProof/>
          <w:szCs w:val="24"/>
        </w:rPr>
        <w:t>4</w:t>
      </w:r>
      <w:r w:rsidR="008C4BAC" w:rsidRPr="0029641A">
        <w:rPr>
          <w:szCs w:val="24"/>
        </w:rPr>
        <w:t>.</w:t>
      </w:r>
      <w:r w:rsidR="008C4BAC">
        <w:rPr>
          <w:noProof/>
          <w:szCs w:val="24"/>
        </w:rPr>
        <w:t>10</w:t>
      </w:r>
      <w:r w:rsidR="008C4BAC" w:rsidRPr="0029641A">
        <w:rPr>
          <w:szCs w:val="24"/>
        </w:rPr>
        <w:t>)</w:t>
      </w:r>
      <w:r w:rsidR="001A324B">
        <w:fldChar w:fldCharType="end"/>
      </w:r>
      <w:r w:rsidR="00286F97" w:rsidRPr="0029641A">
        <w:rPr>
          <w:szCs w:val="24"/>
        </w:rPr>
        <w:t xml:space="preserve"> na equação</w:t>
      </w:r>
      <w:r w:rsidR="00B37BCE">
        <w:rPr>
          <w:szCs w:val="24"/>
        </w:rPr>
        <w:t xml:space="preserve"> </w:t>
      </w:r>
      <w:r w:rsidR="001A324B">
        <w:fldChar w:fldCharType="begin"/>
      </w:r>
      <w:r w:rsidR="00B37BCE">
        <w:rPr>
          <w:szCs w:val="24"/>
        </w:rPr>
        <w:instrText xml:space="preserve"> REF _Ref310316935 \h </w:instrText>
      </w:r>
      <w:r w:rsidR="001A324B">
        <w:fldChar w:fldCharType="separate"/>
      </w:r>
      <w:r w:rsidR="008C4BAC" w:rsidRPr="0029641A">
        <w:rPr>
          <w:szCs w:val="24"/>
        </w:rPr>
        <w:t>(</w:t>
      </w:r>
      <w:r w:rsidR="008C4BAC">
        <w:rPr>
          <w:noProof/>
          <w:szCs w:val="24"/>
        </w:rPr>
        <w:t>4</w:t>
      </w:r>
      <w:r w:rsidR="008C4BAC" w:rsidRPr="0029641A">
        <w:rPr>
          <w:szCs w:val="24"/>
        </w:rPr>
        <w:t>.</w:t>
      </w:r>
      <w:r w:rsidR="008C4BAC">
        <w:rPr>
          <w:noProof/>
          <w:szCs w:val="24"/>
        </w:rPr>
        <w:t>11</w:t>
      </w:r>
      <w:r w:rsidR="008C4BAC" w:rsidRPr="0029641A">
        <w:rPr>
          <w:szCs w:val="24"/>
        </w:rPr>
        <w:t>)</w:t>
      </w:r>
      <w:r w:rsidR="001A324B">
        <w:fldChar w:fldCharType="end"/>
      </w:r>
      <w:r w:rsidRPr="0029641A">
        <w:rPr>
          <w:szCs w:val="24"/>
        </w:rPr>
        <w:t>, obtemos</w:t>
      </w:r>
      <w:r w:rsidR="00DA2674" w:rsidRPr="0029641A">
        <w:rPr>
          <w:szCs w:val="24"/>
        </w:rPr>
        <w:t xml:space="preserve"> a vazão mássica de ar seco</w:t>
      </w:r>
      <w:r w:rsidRPr="0029641A">
        <w:rPr>
          <w:szCs w:val="24"/>
        </w:rPr>
        <w:t>:</w:t>
      </w:r>
    </w:p>
    <w:p w:rsidR="0045767A" w:rsidRPr="000F79D2" w:rsidRDefault="001A324B" w:rsidP="000F79D2">
      <w:pPr>
        <w:keepNext/>
        <w:spacing w:before="100" w:beforeAutospacing="1" w:after="100" w:afterAutospacing="1" w:line="360" w:lineRule="auto"/>
        <w:jc w:val="both"/>
        <w:rPr>
          <w:szCs w:val="24"/>
        </w:rPr>
      </w:pPr>
      <m:oMathPara>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5</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4)</m:t>
                  </m:r>
                </m:sub>
              </m:sSub>
            </m:num>
            <m:den>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a7</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a6</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ω</m:t>
                  </m:r>
                </m:e>
                <m:sub>
                  <m:r>
                    <w:rPr>
                      <w:rFonts w:ascii="Cambria Math" w:hAnsi="Cambria Math"/>
                      <w:szCs w:val="24"/>
                    </w:rPr>
                    <m:t>7</m:t>
                  </m:r>
                </m:sub>
              </m:sSub>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7</m:t>
                  </m:r>
                </m:sub>
              </m:sSub>
              <m:r>
                <w:rPr>
                  <w:rFonts w:ascii="Cambria Math" w:hAnsi="Cambria Math"/>
                  <w:szCs w:val="24"/>
                </w:rPr>
                <m:t>-</m:t>
              </m:r>
              <m:sSub>
                <m:sSubPr>
                  <m:ctrlPr>
                    <w:rPr>
                      <w:rFonts w:ascii="Cambria Math" w:hAnsi="Cambria Math"/>
                      <w:bCs/>
                      <w:i/>
                      <w:szCs w:val="24"/>
                    </w:rPr>
                  </m:ctrlPr>
                </m:sSubPr>
                <m:e>
                  <m:sSub>
                    <m:sSubPr>
                      <m:ctrlPr>
                        <w:rPr>
                          <w:rFonts w:ascii="Cambria Math" w:hAnsi="Cambria Math"/>
                          <w:i/>
                          <w:szCs w:val="24"/>
                        </w:rPr>
                      </m:ctrlPr>
                    </m:sSubPr>
                    <m:e>
                      <m:r>
                        <w:rPr>
                          <w:rFonts w:ascii="Cambria Math" w:hAnsi="Cambria Math"/>
                          <w:szCs w:val="24"/>
                        </w:rPr>
                        <m:t>ω</m:t>
                      </m:r>
                    </m:e>
                    <m:sub>
                      <m:r>
                        <w:rPr>
                          <w:rFonts w:ascii="Cambria Math" w:hAnsi="Cambria Math"/>
                          <w:szCs w:val="24"/>
                        </w:rPr>
                        <m:t>6</m:t>
                      </m:r>
                    </m:sub>
                  </m:sSub>
                  <m:r>
                    <w:rPr>
                      <w:rFonts w:ascii="Cambria Math" w:hAnsi="Cambria Math"/>
                      <w:szCs w:val="24"/>
                    </w:rPr>
                    <m:t>h</m:t>
                  </m:r>
                </m:e>
                <m:sub>
                  <m:r>
                    <w:rPr>
                      <w:rFonts w:ascii="Cambria Math" w:hAnsi="Cambria Math"/>
                      <w:szCs w:val="24"/>
                    </w:rPr>
                    <m:t>6</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6</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rep</m:t>
                  </m:r>
                </m:sub>
              </m:sSub>
            </m:den>
          </m:f>
          <m:r>
            <w:rPr>
              <w:rFonts w:ascii="Cambria Math" w:hAnsi="Cambria Math"/>
              <w:szCs w:val="24"/>
            </w:rPr>
            <m:t xml:space="preserve">     [</m:t>
          </m:r>
          <m:f>
            <m:fPr>
              <m:type m:val="lin"/>
              <m:ctrlPr>
                <w:rPr>
                  <w:rFonts w:ascii="Cambria Math" w:hAnsi="Cambria Math"/>
                  <w:i/>
                  <w:szCs w:val="24"/>
                </w:rPr>
              </m:ctrlPr>
            </m:fPr>
            <m:num>
              <m:r>
                <w:rPr>
                  <w:rFonts w:ascii="Cambria Math" w:hAnsi="Cambria Math"/>
                  <w:szCs w:val="24"/>
                </w:rPr>
                <m:t>kg</m:t>
              </m:r>
            </m:num>
            <m:den>
              <m:r>
                <w:rPr>
                  <w:rFonts w:ascii="Cambria Math" w:hAnsi="Cambria Math"/>
                  <w:szCs w:val="24"/>
                </w:rPr>
                <m:t>s]</m:t>
              </m:r>
            </m:den>
          </m:f>
        </m:oMath>
      </m:oMathPara>
    </w:p>
    <w:p w:rsidR="00DF4F8A" w:rsidRDefault="00286F97" w:rsidP="00DF4F8A">
      <w:pPr>
        <w:spacing w:after="0" w:line="240" w:lineRule="auto"/>
        <w:jc w:val="right"/>
        <w:rPr>
          <w:bCs/>
          <w:szCs w:val="24"/>
        </w:rPr>
      </w:pPr>
      <w:bookmarkStart w:id="140" w:name="_Ref309065244"/>
      <w:bookmarkStart w:id="141" w:name="_Ref310317024"/>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12</w:t>
      </w:r>
      <w:r w:rsidR="001A324B" w:rsidRPr="0029641A">
        <w:rPr>
          <w:szCs w:val="24"/>
        </w:rPr>
        <w:fldChar w:fldCharType="end"/>
      </w:r>
      <w:bookmarkEnd w:id="140"/>
      <w:r w:rsidRPr="0029641A">
        <w:rPr>
          <w:szCs w:val="24"/>
        </w:rPr>
        <w:t>)</w:t>
      </w:r>
      <w:bookmarkEnd w:id="141"/>
      <w:r w:rsidR="00DF4F8A">
        <w:rPr>
          <w:szCs w:val="24"/>
        </w:rPr>
        <w:br w:type="page"/>
      </w:r>
    </w:p>
    <w:p w:rsidR="00DA2674" w:rsidRPr="0029641A" w:rsidRDefault="00DA2674" w:rsidP="0029641A">
      <w:pPr>
        <w:spacing w:before="100" w:beforeAutospacing="1" w:after="100" w:afterAutospacing="1" w:line="360" w:lineRule="auto"/>
        <w:jc w:val="both"/>
        <w:rPr>
          <w:szCs w:val="24"/>
        </w:rPr>
      </w:pPr>
      <w:r w:rsidRPr="0029641A">
        <w:rPr>
          <w:szCs w:val="24"/>
        </w:rPr>
        <w:lastRenderedPageBreak/>
        <w:t>CÁLCULO DA VAZÃO MÁSSICA DA ÁGUA DE REPOSIÇÃO</w:t>
      </w:r>
    </w:p>
    <w:p w:rsidR="00286F97" w:rsidRPr="0029641A" w:rsidRDefault="00DA2674" w:rsidP="0029641A">
      <w:pPr>
        <w:spacing w:before="100" w:beforeAutospacing="1" w:after="100" w:afterAutospacing="1" w:line="360" w:lineRule="auto"/>
        <w:jc w:val="both"/>
        <w:rPr>
          <w:szCs w:val="24"/>
        </w:rPr>
      </w:pPr>
      <w:r w:rsidRPr="0029641A">
        <w:rPr>
          <w:szCs w:val="24"/>
        </w:rPr>
        <w:t xml:space="preserve">Para o cálculo da vazão mássica da água de reposição, basta substituir o valor de </w:t>
      </w: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oMath>
      <w:r w:rsidRPr="0029641A">
        <w:rPr>
          <w:szCs w:val="24"/>
        </w:rPr>
        <w:t xml:space="preserve">, </w:t>
      </w:r>
      <w:r w:rsidR="00286F97" w:rsidRPr="0029641A">
        <w:rPr>
          <w:szCs w:val="24"/>
        </w:rPr>
        <w:t>encontrado na equação</w:t>
      </w:r>
      <w:r w:rsidR="00C8500F">
        <w:rPr>
          <w:szCs w:val="24"/>
        </w:rPr>
        <w:t xml:space="preserve"> </w:t>
      </w:r>
      <w:r w:rsidR="001A324B">
        <w:fldChar w:fldCharType="begin"/>
      </w:r>
      <w:r w:rsidR="00C8500F">
        <w:rPr>
          <w:szCs w:val="24"/>
        </w:rPr>
        <w:instrText xml:space="preserve"> REF _Ref310317024 \h </w:instrText>
      </w:r>
      <w:r w:rsidR="001A324B">
        <w:fldChar w:fldCharType="separate"/>
      </w:r>
      <w:r w:rsidR="008C4BAC" w:rsidRPr="0029641A">
        <w:rPr>
          <w:szCs w:val="24"/>
        </w:rPr>
        <w:t>(</w:t>
      </w:r>
      <w:r w:rsidR="008C4BAC">
        <w:rPr>
          <w:noProof/>
          <w:szCs w:val="24"/>
        </w:rPr>
        <w:t>4</w:t>
      </w:r>
      <w:r w:rsidR="008C4BAC" w:rsidRPr="0029641A">
        <w:rPr>
          <w:szCs w:val="24"/>
        </w:rPr>
        <w:t>.</w:t>
      </w:r>
      <w:r w:rsidR="008C4BAC">
        <w:rPr>
          <w:noProof/>
          <w:szCs w:val="24"/>
        </w:rPr>
        <w:t>12</w:t>
      </w:r>
      <w:r w:rsidR="008C4BAC" w:rsidRPr="0029641A">
        <w:rPr>
          <w:szCs w:val="24"/>
        </w:rPr>
        <w:t>)</w:t>
      </w:r>
      <w:r w:rsidR="001A324B">
        <w:fldChar w:fldCharType="end"/>
      </w:r>
      <w:r w:rsidRPr="0029641A">
        <w:rPr>
          <w:szCs w:val="24"/>
        </w:rPr>
        <w:t>, na</w:t>
      </w:r>
      <w:r w:rsidR="00C46BB7" w:rsidRPr="0029641A">
        <w:rPr>
          <w:szCs w:val="24"/>
        </w:rPr>
        <w:t xml:space="preserve"> equação</w:t>
      </w:r>
      <w:r w:rsidR="00C8500F">
        <w:t xml:space="preserve"> </w:t>
      </w:r>
      <w:r w:rsidR="001A324B">
        <w:fldChar w:fldCharType="begin"/>
      </w:r>
      <w:r w:rsidR="00C8500F">
        <w:instrText xml:space="preserve"> REF _Ref310316927 \h </w:instrText>
      </w:r>
      <w:r w:rsidR="001A324B">
        <w:fldChar w:fldCharType="separate"/>
      </w:r>
      <w:r w:rsidR="008C4BAC" w:rsidRPr="0029641A">
        <w:rPr>
          <w:szCs w:val="24"/>
        </w:rPr>
        <w:t>(</w:t>
      </w:r>
      <w:r w:rsidR="008C4BAC">
        <w:rPr>
          <w:noProof/>
          <w:szCs w:val="24"/>
        </w:rPr>
        <w:t>4</w:t>
      </w:r>
      <w:r w:rsidR="008C4BAC" w:rsidRPr="0029641A">
        <w:rPr>
          <w:szCs w:val="24"/>
        </w:rPr>
        <w:t>.</w:t>
      </w:r>
      <w:r w:rsidR="008C4BAC">
        <w:rPr>
          <w:noProof/>
          <w:szCs w:val="24"/>
        </w:rPr>
        <w:t>10</w:t>
      </w:r>
      <w:r w:rsidR="008C4BAC" w:rsidRPr="0029641A">
        <w:rPr>
          <w:szCs w:val="24"/>
        </w:rPr>
        <w:t>)</w:t>
      </w:r>
      <w:r w:rsidR="001A324B">
        <w:fldChar w:fldCharType="end"/>
      </w:r>
      <w:r w:rsidR="00C46BB7" w:rsidRPr="0029641A">
        <w:rPr>
          <w:szCs w:val="24"/>
        </w:rPr>
        <w:t>.</w:t>
      </w:r>
    </w:p>
    <w:p w:rsidR="00A23A84" w:rsidRPr="0029641A" w:rsidRDefault="00210215" w:rsidP="0029641A">
      <w:pPr>
        <w:spacing w:before="100" w:beforeAutospacing="1" w:after="100" w:afterAutospacing="1" w:line="360" w:lineRule="auto"/>
        <w:jc w:val="both"/>
        <w:rPr>
          <w:szCs w:val="24"/>
        </w:rPr>
      </w:pPr>
      <w:r w:rsidRPr="0029641A">
        <w:rPr>
          <w:szCs w:val="24"/>
        </w:rPr>
        <w:t>Aplicando as equações apresentadas acima, obtivemos os seguintes resultados:</w:t>
      </w:r>
    </w:p>
    <w:p w:rsidR="00210215" w:rsidRPr="0029641A" w:rsidRDefault="001A324B" w:rsidP="0029641A">
      <w:pPr>
        <w:spacing w:before="100" w:beforeAutospacing="1" w:after="100" w:afterAutospacing="1" w:line="360" w:lineRule="auto"/>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gás</m:t>
              </m:r>
            </m:sub>
          </m:sSub>
          <m:r>
            <w:rPr>
              <w:rFonts w:ascii="Cambria Math" w:hAnsi="Cambria Math"/>
              <w:szCs w:val="24"/>
            </w:rPr>
            <m:t>=53,472kg/s</m:t>
          </m:r>
        </m:oMath>
      </m:oMathPara>
    </w:p>
    <w:p w:rsidR="00D804E5" w:rsidRPr="0029641A" w:rsidRDefault="003A36EB" w:rsidP="0029641A">
      <w:pPr>
        <w:spacing w:before="100" w:beforeAutospacing="1" w:after="100" w:afterAutospacing="1" w:line="360" w:lineRule="auto"/>
        <w:jc w:val="both"/>
        <w:rPr>
          <w:szCs w:val="24"/>
        </w:rPr>
      </w:pPr>
      <m:oMathPara>
        <m:oMathParaPr>
          <m:jc m:val="left"/>
        </m:oMathParaPr>
        <m:oMath>
          <m:r>
            <w:rPr>
              <w:rFonts w:ascii="Cambria Math" w:hAnsi="Cambria Math"/>
              <w:szCs w:val="24"/>
            </w:rPr>
            <m:t>q=3234,945kJ/s</m:t>
          </m:r>
        </m:oMath>
      </m:oMathPara>
    </w:p>
    <w:p w:rsidR="00D804E5" w:rsidRPr="0029641A" w:rsidRDefault="001A324B" w:rsidP="0029641A">
      <w:pPr>
        <w:spacing w:before="100" w:beforeAutospacing="1" w:after="100" w:afterAutospacing="1" w:line="360" w:lineRule="auto"/>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ag</m:t>
              </m:r>
            </m:sub>
          </m:sSub>
          <m:r>
            <w:rPr>
              <w:rFonts w:ascii="Cambria Math" w:hAnsi="Cambria Math"/>
              <w:szCs w:val="24"/>
            </w:rPr>
            <m:t>=154,856kg/s</m:t>
          </m:r>
        </m:oMath>
      </m:oMathPara>
    </w:p>
    <w:p w:rsidR="00D804E5" w:rsidRPr="0029641A" w:rsidRDefault="001A324B" w:rsidP="00DF4F8A">
      <w:pPr>
        <w:spacing w:after="0" w:line="240" w:lineRule="auto"/>
        <w:rPr>
          <w:szCs w:val="24"/>
        </w:rPr>
      </w:pPr>
      <m:oMathPara>
        <m:oMathParaPr>
          <m:jc m:val="left"/>
        </m:oMathParaP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a</m:t>
              </m:r>
            </m:sub>
          </m:sSub>
          <m:r>
            <w:rPr>
              <w:rFonts w:ascii="Cambria Math" w:hAnsi="Cambria Math"/>
              <w:szCs w:val="24"/>
            </w:rPr>
            <m:t>=142,632kg/s</m:t>
          </m:r>
        </m:oMath>
      </m:oMathPara>
    </w:p>
    <w:p w:rsidR="00D804E5" w:rsidRPr="0029641A" w:rsidRDefault="001A324B" w:rsidP="004B5596">
      <w:pPr>
        <w:spacing w:before="100" w:beforeAutospacing="1" w:after="100" w:afterAutospacing="1" w:line="360" w:lineRule="auto"/>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ṁ</m:t>
              </m:r>
            </m:e>
            <m:sub>
              <m:r>
                <w:rPr>
                  <w:rFonts w:ascii="Cambria Math" w:hAnsi="Cambria Math"/>
                  <w:szCs w:val="24"/>
                </w:rPr>
                <m:t>rep</m:t>
              </m:r>
            </m:sub>
          </m:sSub>
          <m:r>
            <w:rPr>
              <w:rFonts w:ascii="Cambria Math" w:hAnsi="Cambria Math"/>
              <w:szCs w:val="24"/>
            </w:rPr>
            <m:t>=1,212kg/s</m:t>
          </m:r>
        </m:oMath>
      </m:oMathPara>
    </w:p>
    <w:p w:rsidR="00D804E5" w:rsidRPr="0029641A" w:rsidRDefault="00E156A5" w:rsidP="0029641A">
      <w:pPr>
        <w:spacing w:before="100" w:beforeAutospacing="1" w:after="100" w:afterAutospacing="1" w:line="360" w:lineRule="auto"/>
        <w:jc w:val="both"/>
        <w:rPr>
          <w:b/>
          <w:szCs w:val="24"/>
        </w:rPr>
      </w:pPr>
      <w:r w:rsidRPr="0029641A">
        <w:rPr>
          <w:b/>
          <w:szCs w:val="24"/>
        </w:rPr>
        <w:t>Observações:</w:t>
      </w:r>
    </w:p>
    <w:p w:rsidR="00DE4737" w:rsidRPr="0029641A" w:rsidRDefault="00DE4737" w:rsidP="0029641A">
      <w:pPr>
        <w:pStyle w:val="PargrafodaLista"/>
        <w:numPr>
          <w:ilvl w:val="0"/>
          <w:numId w:val="2"/>
        </w:numPr>
        <w:spacing w:before="100" w:beforeAutospacing="1" w:after="100" w:afterAutospacing="1" w:line="360" w:lineRule="auto"/>
        <w:jc w:val="both"/>
        <w:rPr>
          <w:b/>
          <w:szCs w:val="24"/>
        </w:rPr>
      </w:pPr>
      <w:r w:rsidRPr="0029641A">
        <w:rPr>
          <w:szCs w:val="24"/>
        </w:rPr>
        <w:t>As entalpias dos componentes do gás natural foram obtidas atravé</w:t>
      </w:r>
      <w:r w:rsidR="000C7F2E" w:rsidRPr="0029641A">
        <w:rPr>
          <w:szCs w:val="24"/>
        </w:rPr>
        <w:t>s do software disponível em</w:t>
      </w:r>
      <w:r w:rsidRPr="0029641A">
        <w:rPr>
          <w:szCs w:val="24"/>
        </w:rPr>
        <w:t xml:space="preserve">: </w:t>
      </w:r>
      <w:sdt>
        <w:sdtPr>
          <w:rPr>
            <w:szCs w:val="24"/>
          </w:rPr>
          <w:id w:val="18709125"/>
          <w:citation/>
        </w:sdtPr>
        <w:sdtContent>
          <w:r w:rsidR="001A324B">
            <w:rPr>
              <w:szCs w:val="24"/>
            </w:rPr>
            <w:fldChar w:fldCharType="begin"/>
          </w:r>
          <w:r w:rsidR="00F4444E">
            <w:rPr>
              <w:szCs w:val="24"/>
            </w:rPr>
            <w:instrText xml:space="preserve"> CITATION htt2 \l 1046  </w:instrText>
          </w:r>
          <w:r w:rsidR="001A324B">
            <w:rPr>
              <w:szCs w:val="24"/>
            </w:rPr>
            <w:fldChar w:fldCharType="separate"/>
          </w:r>
          <w:r w:rsidR="00EA20D3" w:rsidRPr="00EA20D3">
            <w:rPr>
              <w:noProof/>
              <w:szCs w:val="24"/>
            </w:rPr>
            <w:t>(http://webbook.nist.gov/chemistry/fluid/)</w:t>
          </w:r>
          <w:r w:rsidR="001A324B">
            <w:rPr>
              <w:szCs w:val="24"/>
            </w:rPr>
            <w:fldChar w:fldCharType="end"/>
          </w:r>
        </w:sdtContent>
      </w:sdt>
      <w:r w:rsidRPr="0029641A">
        <w:rPr>
          <w:szCs w:val="24"/>
        </w:rPr>
        <w:t>.</w:t>
      </w:r>
    </w:p>
    <w:p w:rsidR="00DE4737" w:rsidRPr="0029641A" w:rsidRDefault="00DE4737" w:rsidP="0029641A">
      <w:pPr>
        <w:pStyle w:val="PargrafodaLista"/>
        <w:numPr>
          <w:ilvl w:val="0"/>
          <w:numId w:val="2"/>
        </w:numPr>
        <w:spacing w:before="100" w:beforeAutospacing="1" w:after="100" w:afterAutospacing="1" w:line="360" w:lineRule="auto"/>
        <w:jc w:val="both"/>
        <w:rPr>
          <w:b/>
          <w:szCs w:val="24"/>
        </w:rPr>
      </w:pPr>
      <w:r w:rsidRPr="0029641A">
        <w:rPr>
          <w:szCs w:val="24"/>
        </w:rPr>
        <w:t>As entalpias do ar seco, vapor de água e água líquida foram obtidas das tabelas A-</w:t>
      </w:r>
      <w:r w:rsidR="003C2713" w:rsidRPr="0029641A">
        <w:rPr>
          <w:szCs w:val="24"/>
        </w:rPr>
        <w:t xml:space="preserve">2 e A-22 </w:t>
      </w:r>
      <w:sdt>
        <w:sdtPr>
          <w:rPr>
            <w:szCs w:val="24"/>
          </w:rPr>
          <w:id w:val="18709126"/>
          <w:citation/>
        </w:sdtPr>
        <w:sdtContent>
          <w:r w:rsidR="001A324B">
            <w:rPr>
              <w:szCs w:val="24"/>
            </w:rPr>
            <w:fldChar w:fldCharType="begin"/>
          </w:r>
          <w:r w:rsidR="00F4444E">
            <w:rPr>
              <w:szCs w:val="24"/>
            </w:rPr>
            <w:instrText xml:space="preserve"> CITATION MOR02 \l 1046  </w:instrText>
          </w:r>
          <w:r w:rsidR="001A324B">
            <w:rPr>
              <w:szCs w:val="24"/>
            </w:rPr>
            <w:fldChar w:fldCharType="separate"/>
          </w:r>
          <w:r w:rsidR="00EA20D3" w:rsidRPr="00EA20D3">
            <w:rPr>
              <w:noProof/>
              <w:szCs w:val="24"/>
            </w:rPr>
            <w:t>(MORAN, SHAPIRO, 2002)</w:t>
          </w:r>
          <w:r w:rsidR="001A324B">
            <w:rPr>
              <w:szCs w:val="24"/>
            </w:rPr>
            <w:fldChar w:fldCharType="end"/>
          </w:r>
        </w:sdtContent>
      </w:sdt>
      <w:r w:rsidR="003C2713" w:rsidRPr="0029641A">
        <w:rPr>
          <w:szCs w:val="24"/>
        </w:rPr>
        <w:t>.</w:t>
      </w:r>
    </w:p>
    <w:p w:rsidR="00FA0196" w:rsidRDefault="00FA0196" w:rsidP="0029641A">
      <w:pPr>
        <w:spacing w:before="100" w:beforeAutospacing="1" w:after="100" w:afterAutospacing="1" w:line="360" w:lineRule="auto"/>
        <w:jc w:val="both"/>
        <w:rPr>
          <w:b/>
          <w:bCs/>
          <w:szCs w:val="24"/>
        </w:rPr>
      </w:pPr>
    </w:p>
    <w:p w:rsidR="007C3E0B" w:rsidRPr="0029641A" w:rsidRDefault="007C3E0B" w:rsidP="0029641A">
      <w:pPr>
        <w:spacing w:before="100" w:beforeAutospacing="1" w:after="100" w:afterAutospacing="1" w:line="360" w:lineRule="auto"/>
        <w:jc w:val="both"/>
        <w:rPr>
          <w:b/>
          <w:bCs/>
          <w:szCs w:val="24"/>
        </w:rPr>
      </w:pPr>
    </w:p>
    <w:p w:rsidR="00FA0196" w:rsidRPr="0029641A" w:rsidRDefault="00FA0196" w:rsidP="0029641A">
      <w:pPr>
        <w:pStyle w:val="Ttulo3"/>
        <w:spacing w:before="100" w:beforeAutospacing="1" w:after="100" w:afterAutospacing="1"/>
        <w:jc w:val="both"/>
        <w:rPr>
          <w:rFonts w:cs="Arial"/>
          <w:szCs w:val="24"/>
        </w:rPr>
      </w:pPr>
      <w:bookmarkStart w:id="142" w:name="_Toc310315677"/>
      <w:r w:rsidRPr="0029641A">
        <w:rPr>
          <w:rFonts w:cs="Arial"/>
          <w:szCs w:val="24"/>
        </w:rPr>
        <w:t>Seleção da torre de resfriamento</w:t>
      </w:r>
      <w:bookmarkEnd w:id="142"/>
    </w:p>
    <w:p w:rsidR="00CF56AD" w:rsidRDefault="00CF56AD" w:rsidP="0029641A">
      <w:pPr>
        <w:pStyle w:val="Estilo1"/>
        <w:numPr>
          <w:ilvl w:val="0"/>
          <w:numId w:val="0"/>
        </w:numPr>
        <w:spacing w:before="100" w:beforeAutospacing="1" w:after="100" w:afterAutospacing="1"/>
        <w:jc w:val="both"/>
        <w:rPr>
          <w:b w:val="0"/>
          <w:sz w:val="24"/>
          <w:szCs w:val="24"/>
        </w:rPr>
      </w:pPr>
      <w:bookmarkStart w:id="143" w:name="_Toc309466355"/>
      <w:bookmarkStart w:id="144" w:name="_Toc309681382"/>
      <w:bookmarkStart w:id="145" w:name="_Toc309681930"/>
      <w:bookmarkStart w:id="146" w:name="_Toc309684405"/>
    </w:p>
    <w:p w:rsidR="00E24027" w:rsidRPr="0029641A" w:rsidRDefault="00061CF7" w:rsidP="0029641A">
      <w:pPr>
        <w:pStyle w:val="Estilo1"/>
        <w:numPr>
          <w:ilvl w:val="0"/>
          <w:numId w:val="0"/>
        </w:numPr>
        <w:spacing w:before="100" w:beforeAutospacing="1" w:after="100" w:afterAutospacing="1"/>
        <w:jc w:val="both"/>
        <w:rPr>
          <w:b w:val="0"/>
          <w:sz w:val="24"/>
          <w:szCs w:val="24"/>
        </w:rPr>
      </w:pPr>
      <w:bookmarkStart w:id="147" w:name="_Toc309836156"/>
      <w:bookmarkStart w:id="148" w:name="_Toc309837893"/>
      <w:bookmarkStart w:id="149" w:name="_Toc310315534"/>
      <w:bookmarkStart w:id="150" w:name="_Toc310315678"/>
      <w:r w:rsidRPr="0029641A">
        <w:rPr>
          <w:b w:val="0"/>
          <w:sz w:val="24"/>
          <w:szCs w:val="24"/>
        </w:rPr>
        <w:t xml:space="preserve">Nesta seção mostraremos o procedimento utilizado para a seleção da torre de resfriamento e </w:t>
      </w:r>
      <w:r w:rsidR="00C45CD1" w:rsidRPr="0029641A">
        <w:rPr>
          <w:b w:val="0"/>
          <w:sz w:val="24"/>
          <w:szCs w:val="24"/>
        </w:rPr>
        <w:t>os re</w:t>
      </w:r>
      <w:r w:rsidR="00BE4E57" w:rsidRPr="0029641A">
        <w:rPr>
          <w:b w:val="0"/>
          <w:sz w:val="24"/>
          <w:szCs w:val="24"/>
        </w:rPr>
        <w:t>sultados encontrados para seis</w:t>
      </w:r>
      <w:r w:rsidR="00C45CD1" w:rsidRPr="0029641A">
        <w:rPr>
          <w:b w:val="0"/>
          <w:sz w:val="24"/>
          <w:szCs w:val="24"/>
        </w:rPr>
        <w:t xml:space="preserve"> pontos de operação</w:t>
      </w:r>
      <w:r w:rsidR="00BE4E57" w:rsidRPr="0029641A">
        <w:rPr>
          <w:b w:val="0"/>
          <w:sz w:val="24"/>
          <w:szCs w:val="24"/>
        </w:rPr>
        <w:t xml:space="preserve"> diferentes.</w:t>
      </w:r>
      <w:bookmarkEnd w:id="143"/>
      <w:bookmarkEnd w:id="144"/>
      <w:bookmarkEnd w:id="145"/>
      <w:bookmarkEnd w:id="146"/>
      <w:bookmarkEnd w:id="147"/>
      <w:bookmarkEnd w:id="148"/>
      <w:bookmarkEnd w:id="149"/>
      <w:bookmarkEnd w:id="150"/>
      <w:r w:rsidR="00BE4E57" w:rsidRPr="0029641A">
        <w:rPr>
          <w:b w:val="0"/>
          <w:sz w:val="24"/>
          <w:szCs w:val="24"/>
        </w:rPr>
        <w:t xml:space="preserve"> </w:t>
      </w:r>
      <w:r w:rsidR="00173B63" w:rsidRPr="0029641A">
        <w:rPr>
          <w:b w:val="0"/>
          <w:sz w:val="24"/>
          <w:szCs w:val="24"/>
        </w:rPr>
        <w:t xml:space="preserve">  </w:t>
      </w:r>
    </w:p>
    <w:p w:rsidR="00594FDD" w:rsidRPr="0029641A" w:rsidRDefault="00592C78" w:rsidP="00DF4F8A">
      <w:pPr>
        <w:spacing w:after="0" w:line="360" w:lineRule="auto"/>
        <w:jc w:val="both"/>
        <w:rPr>
          <w:bCs/>
          <w:szCs w:val="24"/>
        </w:rPr>
      </w:pPr>
      <w:r w:rsidRPr="0029641A">
        <w:rPr>
          <w:bCs/>
          <w:szCs w:val="24"/>
        </w:rPr>
        <w:t>A seleção de uma torre de resfriamento requer a especificação clara de inúmeros itens. Normalmente quanto maior o tamanho da torre, maior o número de itens que devem ser especificados</w:t>
      </w:r>
      <w:r w:rsidR="00331F83" w:rsidRPr="0029641A">
        <w:rPr>
          <w:bCs/>
          <w:szCs w:val="24"/>
        </w:rPr>
        <w:t xml:space="preserve">. Nestas torres além dos dados de projeto e </w:t>
      </w:r>
      <w:proofErr w:type="gramStart"/>
      <w:r w:rsidR="00331F83" w:rsidRPr="0029641A">
        <w:rPr>
          <w:bCs/>
          <w:szCs w:val="24"/>
        </w:rPr>
        <w:t>performance</w:t>
      </w:r>
      <w:proofErr w:type="gramEnd"/>
      <w:r w:rsidR="00331F83" w:rsidRPr="0029641A">
        <w:rPr>
          <w:bCs/>
          <w:szCs w:val="24"/>
        </w:rPr>
        <w:t xml:space="preserve"> </w:t>
      </w:r>
      <w:r w:rsidR="00331F83" w:rsidRPr="0029641A">
        <w:rPr>
          <w:bCs/>
          <w:szCs w:val="24"/>
        </w:rPr>
        <w:lastRenderedPageBreak/>
        <w:t xml:space="preserve">são indicados materiais, detalhes estruturais, </w:t>
      </w:r>
      <w:r w:rsidR="00331F83" w:rsidRPr="0029641A">
        <w:rPr>
          <w:bCs/>
          <w:i/>
          <w:szCs w:val="24"/>
        </w:rPr>
        <w:t>“</w:t>
      </w:r>
      <w:proofErr w:type="spellStart"/>
      <w:r w:rsidR="00331F83" w:rsidRPr="0029641A">
        <w:rPr>
          <w:bCs/>
          <w:i/>
          <w:szCs w:val="24"/>
        </w:rPr>
        <w:t>lay-out</w:t>
      </w:r>
      <w:proofErr w:type="spellEnd"/>
      <w:r w:rsidR="00331F83" w:rsidRPr="0029641A">
        <w:rPr>
          <w:bCs/>
          <w:szCs w:val="24"/>
        </w:rPr>
        <w:t>”, considerações sobre a área de instalação e até garantias requeridas.</w:t>
      </w:r>
      <w:r w:rsidR="00F25989" w:rsidRPr="0029641A">
        <w:rPr>
          <w:bCs/>
          <w:szCs w:val="24"/>
        </w:rPr>
        <w:t xml:space="preserve"> A seguir apresentamos uma listagem dos principais itens de especificação de torre de resfriamento:</w:t>
      </w:r>
    </w:p>
    <w:p w:rsidR="00F25989" w:rsidRPr="0029641A" w:rsidRDefault="00F25989" w:rsidP="0029641A">
      <w:pPr>
        <w:pStyle w:val="Corpodetexto"/>
        <w:numPr>
          <w:ilvl w:val="0"/>
          <w:numId w:val="6"/>
        </w:numPr>
        <w:spacing w:before="100" w:beforeAutospacing="1" w:after="100" w:afterAutospacing="1"/>
      </w:pPr>
      <w:proofErr w:type="gramStart"/>
      <w:r w:rsidRPr="0029641A">
        <w:t>descrição</w:t>
      </w:r>
      <w:proofErr w:type="gramEnd"/>
      <w:r w:rsidRPr="0029641A">
        <w:t xml:space="preserve"> do serviço;</w:t>
      </w:r>
    </w:p>
    <w:p w:rsidR="00F25989" w:rsidRPr="0029641A" w:rsidRDefault="00F25989" w:rsidP="0029641A">
      <w:pPr>
        <w:pStyle w:val="Corpodetexto"/>
        <w:numPr>
          <w:ilvl w:val="0"/>
          <w:numId w:val="6"/>
        </w:numPr>
        <w:spacing w:before="100" w:beforeAutospacing="1" w:after="100" w:afterAutospacing="1"/>
      </w:pPr>
      <w:proofErr w:type="gramStart"/>
      <w:r w:rsidRPr="0029641A">
        <w:t>carga</w:t>
      </w:r>
      <w:proofErr w:type="gramEnd"/>
      <w:r w:rsidRPr="0029641A">
        <w:t xml:space="preserve"> térmica total;</w:t>
      </w:r>
    </w:p>
    <w:p w:rsidR="00F25989" w:rsidRPr="0029641A" w:rsidRDefault="00F25989" w:rsidP="0029641A">
      <w:pPr>
        <w:pStyle w:val="Corpodetexto"/>
        <w:numPr>
          <w:ilvl w:val="0"/>
          <w:numId w:val="6"/>
        </w:numPr>
        <w:spacing w:before="100" w:beforeAutospacing="1" w:after="100" w:afterAutospacing="1"/>
      </w:pPr>
      <w:proofErr w:type="gramStart"/>
      <w:r w:rsidRPr="0029641A">
        <w:t>vazão</w:t>
      </w:r>
      <w:proofErr w:type="gramEnd"/>
      <w:r w:rsidRPr="0029641A">
        <w:t xml:space="preserve"> de água a ser resfriada;</w:t>
      </w:r>
    </w:p>
    <w:p w:rsidR="00F25989" w:rsidRPr="0029641A" w:rsidRDefault="00F25989" w:rsidP="0029641A">
      <w:pPr>
        <w:pStyle w:val="Corpodetexto"/>
        <w:numPr>
          <w:ilvl w:val="0"/>
          <w:numId w:val="6"/>
        </w:numPr>
        <w:spacing w:before="100" w:beforeAutospacing="1" w:after="100" w:afterAutospacing="1"/>
      </w:pPr>
      <w:proofErr w:type="gramStart"/>
      <w:r w:rsidRPr="0029641A">
        <w:t>temperatura</w:t>
      </w:r>
      <w:proofErr w:type="gramEnd"/>
      <w:r w:rsidRPr="0029641A">
        <w:t xml:space="preserve"> de água fria;</w:t>
      </w:r>
    </w:p>
    <w:p w:rsidR="00F25989" w:rsidRPr="0029641A" w:rsidRDefault="00F25989" w:rsidP="00DF4F8A">
      <w:pPr>
        <w:pStyle w:val="Corpodetexto"/>
        <w:numPr>
          <w:ilvl w:val="0"/>
          <w:numId w:val="6"/>
        </w:numPr>
        <w:spacing w:before="100" w:beforeAutospacing="1" w:after="100" w:afterAutospacing="1"/>
      </w:pPr>
      <w:proofErr w:type="gramStart"/>
      <w:r w:rsidRPr="0029641A">
        <w:t>temperatura</w:t>
      </w:r>
      <w:proofErr w:type="gramEnd"/>
      <w:r w:rsidRPr="0029641A">
        <w:t xml:space="preserve"> de água quente;</w:t>
      </w:r>
    </w:p>
    <w:p w:rsidR="00F25989" w:rsidRPr="0029641A" w:rsidRDefault="00F25989" w:rsidP="0029641A">
      <w:pPr>
        <w:pStyle w:val="Corpodetexto"/>
        <w:numPr>
          <w:ilvl w:val="0"/>
          <w:numId w:val="6"/>
        </w:numPr>
        <w:spacing w:before="100" w:beforeAutospacing="1" w:after="100" w:afterAutospacing="1"/>
      </w:pPr>
      <w:proofErr w:type="gramStart"/>
      <w:r w:rsidRPr="0029641A">
        <w:t>altura</w:t>
      </w:r>
      <w:proofErr w:type="gramEnd"/>
      <w:r w:rsidRPr="0029641A">
        <w:t xml:space="preserve"> manométrica permissível;</w:t>
      </w:r>
    </w:p>
    <w:p w:rsidR="00F25989" w:rsidRPr="0029641A" w:rsidRDefault="00F25989" w:rsidP="0029641A">
      <w:pPr>
        <w:pStyle w:val="Corpodetexto"/>
        <w:numPr>
          <w:ilvl w:val="0"/>
          <w:numId w:val="6"/>
        </w:numPr>
        <w:spacing w:before="100" w:beforeAutospacing="1" w:after="100" w:afterAutospacing="1"/>
      </w:pPr>
      <w:proofErr w:type="gramStart"/>
      <w:r w:rsidRPr="0029641A">
        <w:t>análise</w:t>
      </w:r>
      <w:proofErr w:type="gramEnd"/>
      <w:r w:rsidRPr="0029641A">
        <w:t xml:space="preserve"> da água;</w:t>
      </w:r>
    </w:p>
    <w:p w:rsidR="00F25989" w:rsidRPr="0029641A" w:rsidRDefault="00F25989" w:rsidP="0029641A">
      <w:pPr>
        <w:pStyle w:val="Corpodetexto"/>
        <w:numPr>
          <w:ilvl w:val="0"/>
          <w:numId w:val="6"/>
        </w:numPr>
        <w:spacing w:before="100" w:beforeAutospacing="1" w:after="100" w:afterAutospacing="1"/>
      </w:pPr>
      <w:proofErr w:type="gramStart"/>
      <w:r w:rsidRPr="0029641A">
        <w:t>velocidade</w:t>
      </w:r>
      <w:proofErr w:type="gramEnd"/>
      <w:r w:rsidRPr="0029641A">
        <w:t xml:space="preserve"> média e direção dos ventos;</w:t>
      </w:r>
    </w:p>
    <w:p w:rsidR="00F25989" w:rsidRPr="0029641A" w:rsidRDefault="00F25989" w:rsidP="0029641A">
      <w:pPr>
        <w:pStyle w:val="Corpodetexto"/>
        <w:numPr>
          <w:ilvl w:val="0"/>
          <w:numId w:val="6"/>
        </w:numPr>
        <w:spacing w:before="100" w:beforeAutospacing="1" w:after="100" w:afterAutospacing="1"/>
      </w:pPr>
      <w:proofErr w:type="gramStart"/>
      <w:r w:rsidRPr="0029641A">
        <w:t>velocidade</w:t>
      </w:r>
      <w:proofErr w:type="gramEnd"/>
      <w:r w:rsidRPr="0029641A">
        <w:t xml:space="preserve"> dos ventos para efeito de resistência de torre;</w:t>
      </w:r>
    </w:p>
    <w:p w:rsidR="00F25989" w:rsidRPr="0029641A" w:rsidRDefault="009B498C" w:rsidP="0029641A">
      <w:pPr>
        <w:pStyle w:val="Corpodetexto"/>
        <w:numPr>
          <w:ilvl w:val="0"/>
          <w:numId w:val="6"/>
        </w:numPr>
        <w:spacing w:before="100" w:beforeAutospacing="1" w:after="100" w:afterAutospacing="1"/>
      </w:pPr>
      <w:proofErr w:type="gramStart"/>
      <w:r>
        <w:t>temperatura</w:t>
      </w:r>
      <w:proofErr w:type="gramEnd"/>
      <w:r>
        <w:t xml:space="preserve"> de bulbo úmido</w:t>
      </w:r>
      <w:r w:rsidR="00F25989" w:rsidRPr="0029641A">
        <w:t>;</w:t>
      </w:r>
    </w:p>
    <w:p w:rsidR="00F25989" w:rsidRPr="0029641A" w:rsidRDefault="00F25989" w:rsidP="0029641A">
      <w:pPr>
        <w:pStyle w:val="Corpodetexto"/>
        <w:numPr>
          <w:ilvl w:val="0"/>
          <w:numId w:val="6"/>
        </w:numPr>
        <w:spacing w:before="100" w:beforeAutospacing="1" w:after="100" w:afterAutospacing="1"/>
      </w:pPr>
      <w:proofErr w:type="gramStart"/>
      <w:r w:rsidRPr="0029641A">
        <w:t>tipo</w:t>
      </w:r>
      <w:proofErr w:type="gramEnd"/>
      <w:r w:rsidRPr="0029641A">
        <w:t xml:space="preserve"> de torre;</w:t>
      </w:r>
    </w:p>
    <w:p w:rsidR="00F25989" w:rsidRPr="0029641A" w:rsidRDefault="00F25989" w:rsidP="0029641A">
      <w:pPr>
        <w:pStyle w:val="Corpodetexto"/>
        <w:numPr>
          <w:ilvl w:val="0"/>
          <w:numId w:val="6"/>
        </w:numPr>
        <w:spacing w:before="100" w:beforeAutospacing="1" w:after="100" w:afterAutospacing="1"/>
      </w:pPr>
      <w:proofErr w:type="gramStart"/>
      <w:r w:rsidRPr="0029641A">
        <w:t>materiais</w:t>
      </w:r>
      <w:proofErr w:type="gramEnd"/>
      <w:r w:rsidRPr="0029641A">
        <w:t xml:space="preserve"> básicos, estrutura e enchimento;</w:t>
      </w:r>
    </w:p>
    <w:p w:rsidR="00F25989" w:rsidRPr="0029641A" w:rsidRDefault="00F25989" w:rsidP="0029641A">
      <w:pPr>
        <w:pStyle w:val="Corpodetexto"/>
        <w:numPr>
          <w:ilvl w:val="0"/>
          <w:numId w:val="6"/>
        </w:numPr>
        <w:spacing w:before="100" w:beforeAutospacing="1" w:after="100" w:afterAutospacing="1"/>
      </w:pPr>
      <w:proofErr w:type="gramStart"/>
      <w:r w:rsidRPr="0029641A">
        <w:t>tipo</w:t>
      </w:r>
      <w:proofErr w:type="gramEnd"/>
      <w:r w:rsidRPr="0029641A">
        <w:t xml:space="preserve"> de ferragem;</w:t>
      </w:r>
    </w:p>
    <w:p w:rsidR="00F25989" w:rsidRPr="0029641A" w:rsidRDefault="00F25989" w:rsidP="0029641A">
      <w:pPr>
        <w:pStyle w:val="Corpodetexto"/>
        <w:numPr>
          <w:ilvl w:val="0"/>
          <w:numId w:val="6"/>
        </w:numPr>
        <w:spacing w:before="100" w:beforeAutospacing="1" w:after="100" w:afterAutospacing="1"/>
      </w:pPr>
      <w:proofErr w:type="gramStart"/>
      <w:r w:rsidRPr="0029641A">
        <w:t>tratamento</w:t>
      </w:r>
      <w:proofErr w:type="gramEnd"/>
      <w:r w:rsidRPr="0029641A">
        <w:t xml:space="preserve"> da madeira;</w:t>
      </w:r>
    </w:p>
    <w:p w:rsidR="00F25989" w:rsidRPr="0029641A" w:rsidRDefault="00F25989" w:rsidP="0029641A">
      <w:pPr>
        <w:pStyle w:val="Corpodetexto"/>
        <w:numPr>
          <w:ilvl w:val="0"/>
          <w:numId w:val="6"/>
        </w:numPr>
        <w:spacing w:before="100" w:beforeAutospacing="1" w:after="100" w:afterAutospacing="1"/>
      </w:pPr>
      <w:proofErr w:type="gramStart"/>
      <w:r w:rsidRPr="0029641A">
        <w:t>material</w:t>
      </w:r>
      <w:proofErr w:type="gramEnd"/>
      <w:r w:rsidRPr="0029641A">
        <w:t xml:space="preserve"> do ventilador e número mínimo de pás;</w:t>
      </w:r>
    </w:p>
    <w:p w:rsidR="00F25989" w:rsidRPr="0029641A" w:rsidRDefault="00F25989" w:rsidP="0029641A">
      <w:pPr>
        <w:pStyle w:val="Corpodetexto"/>
        <w:numPr>
          <w:ilvl w:val="0"/>
          <w:numId w:val="6"/>
        </w:numPr>
        <w:spacing w:before="100" w:beforeAutospacing="1" w:after="100" w:afterAutospacing="1"/>
      </w:pPr>
      <w:proofErr w:type="gramStart"/>
      <w:r w:rsidRPr="0029641A">
        <w:t>altura</w:t>
      </w:r>
      <w:proofErr w:type="gramEnd"/>
      <w:r w:rsidRPr="0029641A">
        <w:t xml:space="preserve"> do cilindro do ventilador;</w:t>
      </w:r>
    </w:p>
    <w:p w:rsidR="00F25989" w:rsidRPr="0029641A" w:rsidRDefault="00F25989" w:rsidP="0029641A">
      <w:pPr>
        <w:pStyle w:val="Corpodetexto"/>
        <w:numPr>
          <w:ilvl w:val="0"/>
          <w:numId w:val="6"/>
        </w:numPr>
        <w:spacing w:before="100" w:beforeAutospacing="1" w:after="100" w:afterAutospacing="1"/>
      </w:pPr>
      <w:proofErr w:type="gramStart"/>
      <w:r w:rsidRPr="0029641A">
        <w:t>descrição</w:t>
      </w:r>
      <w:proofErr w:type="gramEnd"/>
      <w:r w:rsidRPr="0029641A">
        <w:t xml:space="preserve"> do motor (especificar se é possível variar a velocidade);</w:t>
      </w:r>
    </w:p>
    <w:p w:rsidR="00F25989" w:rsidRPr="0029641A" w:rsidRDefault="00F25989" w:rsidP="0029641A">
      <w:pPr>
        <w:pStyle w:val="Corpodetexto"/>
        <w:numPr>
          <w:ilvl w:val="0"/>
          <w:numId w:val="6"/>
        </w:numPr>
        <w:spacing w:before="100" w:beforeAutospacing="1" w:after="100" w:afterAutospacing="1"/>
      </w:pPr>
      <w:proofErr w:type="gramStart"/>
      <w:r w:rsidRPr="0029641A">
        <w:t>sistema</w:t>
      </w:r>
      <w:proofErr w:type="gramEnd"/>
      <w:r w:rsidRPr="0029641A">
        <w:t xml:space="preserve"> de proteção contra vibração; e</w:t>
      </w:r>
    </w:p>
    <w:p w:rsidR="009B498C" w:rsidRPr="0029641A" w:rsidRDefault="00F25989" w:rsidP="009B498C">
      <w:pPr>
        <w:pStyle w:val="Corpodetexto"/>
        <w:numPr>
          <w:ilvl w:val="0"/>
          <w:numId w:val="6"/>
        </w:numPr>
        <w:spacing w:before="100" w:beforeAutospacing="1" w:after="100" w:afterAutospacing="1"/>
      </w:pPr>
      <w:proofErr w:type="gramStart"/>
      <w:r w:rsidRPr="0029641A">
        <w:t>teste</w:t>
      </w:r>
      <w:proofErr w:type="gramEnd"/>
      <w:r w:rsidRPr="0029641A">
        <w:t xml:space="preserve"> de performance.</w:t>
      </w:r>
    </w:p>
    <w:p w:rsidR="00F25989" w:rsidRPr="0029641A" w:rsidRDefault="00F25989" w:rsidP="0029641A">
      <w:pPr>
        <w:pStyle w:val="Corpodetexto"/>
        <w:spacing w:before="100" w:beforeAutospacing="1" w:after="100" w:afterAutospacing="1"/>
        <w:ind w:left="1068"/>
      </w:pPr>
    </w:p>
    <w:p w:rsidR="00DF4F8A" w:rsidRDefault="00F25989" w:rsidP="00DF4F8A">
      <w:pPr>
        <w:spacing w:after="0" w:line="360" w:lineRule="auto"/>
        <w:jc w:val="both"/>
        <w:rPr>
          <w:rFonts w:eastAsia="Times New Roman"/>
          <w:szCs w:val="24"/>
          <w:lang w:eastAsia="pt-BR"/>
        </w:rPr>
      </w:pPr>
      <w:r w:rsidRPr="0029641A">
        <w:t>Como já mencionado, a especificação mais detalhada das torres de resfriamento se da no caso de torres de grande porte. No caso mais geral, basta informar a vazão de água de resfriamento que circula pela torre, juntamente com o range e approach para determinar as variáveis básicas de processo necessárias para o dimensionamento de uma torre de resfriamento.</w:t>
      </w:r>
      <w:r w:rsidR="005A2A49" w:rsidRPr="0029641A">
        <w:t xml:space="preserve"> Outro dado necessário ao dimensionamento da torre é o parâmetro de desempenho da torre, definido como o produto entre o coeficiente global de transferência de massa e a área especifica do recheio da torre. O parâmetro de desempenho da torre depende do tipo de recheio e</w:t>
      </w:r>
      <w:r w:rsidR="00DF4F8A">
        <w:br w:type="page"/>
      </w:r>
    </w:p>
    <w:p w:rsidR="005A2A49" w:rsidRPr="0029641A" w:rsidRDefault="005A2A49" w:rsidP="0029641A">
      <w:pPr>
        <w:pStyle w:val="Corpodetexto"/>
        <w:spacing w:before="100" w:beforeAutospacing="1" w:after="100" w:afterAutospacing="1"/>
      </w:pPr>
      <w:proofErr w:type="gramStart"/>
      <w:r w:rsidRPr="0029641A">
        <w:lastRenderedPageBreak/>
        <w:t>das</w:t>
      </w:r>
      <w:proofErr w:type="gramEnd"/>
      <w:r w:rsidRPr="0029641A">
        <w:t xml:space="preserve"> vazões de água e ar empregadas.</w:t>
      </w:r>
    </w:p>
    <w:p w:rsidR="004B5596" w:rsidRDefault="005A2A49" w:rsidP="004B5596">
      <w:pPr>
        <w:spacing w:after="0" w:line="360" w:lineRule="auto"/>
        <w:jc w:val="both"/>
        <w:rPr>
          <w:rFonts w:eastAsia="Times New Roman"/>
          <w:szCs w:val="24"/>
          <w:lang w:eastAsia="pt-BR"/>
        </w:rPr>
      </w:pPr>
      <w:r w:rsidRPr="0029641A">
        <w:t>Nos catálogos dos fabricantes o parâmetro desempenho da torre não aparece de forma explícita, sendo substituído por diagramas que relacionam as demais variáveis necessárias (</w:t>
      </w:r>
      <w:proofErr w:type="gramStart"/>
      <w:r w:rsidRPr="0029641A">
        <w:t>range,</w:t>
      </w:r>
      <w:proofErr w:type="gramEnd"/>
      <w:r w:rsidRPr="0029641A">
        <w:t xml:space="preserve"> approach e vazão). Com isto, torna-se simples a seleção da torre</w:t>
      </w:r>
      <w:r w:rsidR="00C6689B" w:rsidRPr="0029641A">
        <w:t>, uma vez que as condições de operação da torre de resfriamento estão definidas</w:t>
      </w:r>
      <w:r w:rsidR="00DA2522" w:rsidRPr="0029641A">
        <w:t xml:space="preserve"> </w:t>
      </w:r>
      <w:r w:rsidR="00E37DEE">
        <w:t xml:space="preserve">(Projeto de Graduação – André </w:t>
      </w:r>
      <w:proofErr w:type="spellStart"/>
      <w:r w:rsidR="00E37DEE">
        <w:t>Zorzal</w:t>
      </w:r>
      <w:proofErr w:type="spellEnd"/>
      <w:r w:rsidR="00E37DEE">
        <w:t>, 2010).</w:t>
      </w:r>
    </w:p>
    <w:p w:rsidR="00E84CC1" w:rsidRPr="0029641A" w:rsidRDefault="003A18AA" w:rsidP="004B5596">
      <w:pPr>
        <w:pStyle w:val="Corpodetexto"/>
        <w:spacing w:before="100" w:beforeAutospacing="1" w:after="100" w:afterAutospacing="1"/>
      </w:pPr>
      <w:r w:rsidRPr="0029641A">
        <w:t>A seguir apresentaremos um exemplo de</w:t>
      </w:r>
      <w:r w:rsidR="00E84CC1" w:rsidRPr="0029641A">
        <w:t xml:space="preserve"> procedimento de seleção de torre de resfri</w:t>
      </w:r>
      <w:r w:rsidR="00E37DEE">
        <w:t>amento disponível no catálogo do fabricante</w:t>
      </w:r>
      <w:r w:rsidR="00E84CC1" w:rsidRPr="0029641A">
        <w:t xml:space="preserve"> C</w:t>
      </w:r>
      <w:r w:rsidRPr="0029641A">
        <w:t>aravela Ambiental</w:t>
      </w:r>
      <w:r w:rsidR="003E7D72" w:rsidRPr="0029641A">
        <w:t>.</w:t>
      </w:r>
    </w:p>
    <w:p w:rsidR="004B5596" w:rsidRDefault="003E7D72" w:rsidP="004B5596">
      <w:pPr>
        <w:spacing w:after="0" w:line="360" w:lineRule="auto"/>
        <w:jc w:val="both"/>
        <w:rPr>
          <w:rFonts w:eastAsia="Times New Roman"/>
          <w:szCs w:val="24"/>
          <w:lang w:eastAsia="pt-BR"/>
        </w:rPr>
      </w:pPr>
      <w:r w:rsidRPr="0029641A">
        <w:t xml:space="preserve">Primeiramente selecionamos a temperatura de bulbo úmido (24°C) e a temperatura da água resfriada (30°C) que correspondem aos pontos </w:t>
      </w:r>
      <w:proofErr w:type="gramStart"/>
      <w:r w:rsidRPr="0029641A">
        <w:t>1</w:t>
      </w:r>
      <w:proofErr w:type="gramEnd"/>
      <w:r w:rsidRPr="0029641A">
        <w:t xml:space="preserve"> e 2 respectivamente na</w:t>
      </w:r>
      <w:r w:rsidR="00153712" w:rsidRPr="0029641A">
        <w:t xml:space="preserve"> </w:t>
      </w:r>
      <w:fldSimple w:instr=" REF _Ref309456966 \h  \* MERGEFORMAT ">
        <w:r w:rsidR="008C4BAC" w:rsidRPr="008C4BAC">
          <w:t xml:space="preserve">Figura </w:t>
        </w:r>
        <w:r w:rsidR="008C4BAC" w:rsidRPr="008C4BAC">
          <w:rPr>
            <w:noProof/>
          </w:rPr>
          <w:t>19</w:t>
        </w:r>
      </w:fldSimple>
      <w:r w:rsidRPr="0029641A">
        <w:t xml:space="preserve">. </w:t>
      </w:r>
      <w:r w:rsidR="00161C65" w:rsidRPr="0029641A">
        <w:t>Em seguida traçamos</w:t>
      </w:r>
      <w:r w:rsidRPr="0029641A">
        <w:t xml:space="preserve"> um seguimento de reta perp</w:t>
      </w:r>
      <w:r w:rsidR="00161C65" w:rsidRPr="0029641A">
        <w:t xml:space="preserve">endicular ao eixo que contém o ponto </w:t>
      </w:r>
      <w:proofErr w:type="gramStart"/>
      <w:r w:rsidR="00161C65" w:rsidRPr="0029641A">
        <w:t>1</w:t>
      </w:r>
      <w:proofErr w:type="gramEnd"/>
      <w:r w:rsidR="00161C65" w:rsidRPr="0029641A">
        <w:t xml:space="preserve"> e outro seguimento perpendicular ao eixo que contém o ponto 2,</w:t>
      </w:r>
      <w:r w:rsidR="001C0010" w:rsidRPr="0029641A">
        <w:t xml:space="preserve"> a interseção</w:t>
      </w:r>
      <w:r w:rsidR="00161C65" w:rsidRPr="0029641A">
        <w:t xml:space="preserve"> deles define o ponto 3</w:t>
      </w:r>
      <w:r w:rsidRPr="0029641A">
        <w:t>.</w:t>
      </w:r>
      <w:r w:rsidR="00161C65" w:rsidRPr="0029641A">
        <w:t xml:space="preserve"> Agora</w:t>
      </w:r>
      <w:r w:rsidRPr="0029641A">
        <w:t xml:space="preserve"> traçamos uma linha paralela as curvas até a linha básica</w:t>
      </w:r>
      <w:r w:rsidR="00161C65" w:rsidRPr="0029641A">
        <w:t xml:space="preserve">, define-se o ponto </w:t>
      </w:r>
      <w:proofErr w:type="gramStart"/>
      <w:r w:rsidR="00161C65" w:rsidRPr="0029641A">
        <w:t>4</w:t>
      </w:r>
      <w:proofErr w:type="gramEnd"/>
      <w:r w:rsidR="00161C65" w:rsidRPr="0029641A">
        <w:t>.</w:t>
      </w:r>
      <w:r w:rsidR="00350D39" w:rsidRPr="0029641A">
        <w:t xml:space="preserve"> A partir do ponto </w:t>
      </w:r>
      <w:proofErr w:type="gramStart"/>
      <w:r w:rsidR="00350D39" w:rsidRPr="0029641A">
        <w:t>4</w:t>
      </w:r>
      <w:proofErr w:type="gramEnd"/>
      <w:r w:rsidR="00350D39" w:rsidRPr="0029641A">
        <w:t xml:space="preserve">, traçamos um seguimento de reta até cruzar a curva correspondente ao range </w:t>
      </w:r>
      <w:r w:rsidR="00687010" w:rsidRPr="0029641A">
        <w:t>da torre (temperatura da água que entra (40°C) menos temperatura da água que sai (30°C)</w:t>
      </w:r>
      <w:r w:rsidR="001C0010" w:rsidRPr="0029641A">
        <w:t xml:space="preserve">, ou seja, o range </w:t>
      </w:r>
      <w:r w:rsidR="00FE7A06" w:rsidRPr="0029641A">
        <w:t>é</w:t>
      </w:r>
      <w:r w:rsidR="001C0010" w:rsidRPr="0029641A">
        <w:t xml:space="preserve"> igual a 10°C</w:t>
      </w:r>
      <w:r w:rsidR="00687010" w:rsidRPr="0029641A">
        <w:t xml:space="preserve">), obtendo dessa forma o ponto 5. A seguir traçamos, a partir do ponto </w:t>
      </w:r>
      <w:proofErr w:type="gramStart"/>
      <w:r w:rsidR="00687010" w:rsidRPr="0029641A">
        <w:t>5</w:t>
      </w:r>
      <w:proofErr w:type="gramEnd"/>
      <w:r w:rsidR="00687010" w:rsidRPr="0029641A">
        <w:t>, um seguimento de r</w:t>
      </w:r>
      <w:r w:rsidR="00DA2522" w:rsidRPr="0029641A">
        <w:t>eta paralelo ao eixo de vazão de</w:t>
      </w:r>
      <w:r w:rsidR="00687010" w:rsidRPr="0029641A">
        <w:t xml:space="preserve"> água e </w:t>
      </w:r>
      <w:r w:rsidR="001C0010" w:rsidRPr="0029641A">
        <w:t xml:space="preserve">outro seguimento de reta </w:t>
      </w:r>
      <w:r w:rsidR="00687010" w:rsidRPr="0029641A">
        <w:t xml:space="preserve"> partindo do ponto</w:t>
      </w:r>
      <w:r w:rsidR="001C0010" w:rsidRPr="0029641A">
        <w:t xml:space="preserve"> 6</w:t>
      </w:r>
      <w:r w:rsidR="0014375B" w:rsidRPr="0029641A">
        <w:t xml:space="preserve"> (ponto que corresponde</w:t>
      </w:r>
      <w:r w:rsidR="00687010" w:rsidRPr="0029641A">
        <w:t xml:space="preserve"> a </w:t>
      </w:r>
      <w:r w:rsidR="001C0010" w:rsidRPr="0029641A">
        <w:t>vazão de água da torre</w:t>
      </w:r>
      <w:r w:rsidR="00687010" w:rsidRPr="0029641A">
        <w:t xml:space="preserve"> </w:t>
      </w:r>
      <w:r w:rsidR="001C0010" w:rsidRPr="0029641A">
        <w:t>(</w:t>
      </w:r>
      <w:r w:rsidR="00687010" w:rsidRPr="0029641A">
        <w:t>500m</w:t>
      </w:r>
      <w:r w:rsidR="001C0010" w:rsidRPr="0029641A">
        <w:rPr>
          <w:vertAlign w:val="superscript"/>
        </w:rPr>
        <w:t>3</w:t>
      </w:r>
      <w:r w:rsidR="001C0010" w:rsidRPr="0029641A">
        <w:t>/h)</w:t>
      </w:r>
      <w:r w:rsidR="0014375B" w:rsidRPr="0029641A">
        <w:t xml:space="preserve"> ), perpendicular ao eixo de vazão de água, o cruzamento deles define o p</w:t>
      </w:r>
      <w:r w:rsidR="00305B74" w:rsidRPr="0029641A">
        <w:t>onto 7. Defini</w:t>
      </w:r>
      <w:r w:rsidR="0014375B" w:rsidRPr="0029641A">
        <w:t xml:space="preserve">do o ponto </w:t>
      </w:r>
      <w:proofErr w:type="gramStart"/>
      <w:r w:rsidR="0014375B" w:rsidRPr="0029641A">
        <w:t>7</w:t>
      </w:r>
      <w:proofErr w:type="gramEnd"/>
      <w:r w:rsidR="0014375B" w:rsidRPr="0029641A">
        <w:t xml:space="preserve"> já temos condições de selecionar o melhor modelo de torre para atender</w:t>
      </w:r>
      <w:r w:rsidR="00305B74" w:rsidRPr="0029641A">
        <w:t xml:space="preserve"> as exigências do </w:t>
      </w:r>
      <w:r w:rsidR="0014375B" w:rsidRPr="0029641A">
        <w:t>processo</w:t>
      </w:r>
      <w:r w:rsidR="00FE7A06" w:rsidRPr="0029641A">
        <w:t xml:space="preserve"> a partir das curvas que definem cada modelo. Quando o ponto 7 se localizar entre duas curvas, deve-se o</w:t>
      </w:r>
      <w:r w:rsidR="00FF2DF2">
        <w:t>ptar pelo modelo imediatamente à</w:t>
      </w:r>
      <w:r w:rsidR="00FE7A06" w:rsidRPr="0029641A">
        <w:t xml:space="preserve"> direita</w:t>
      </w:r>
      <w:r w:rsidR="00DA2522" w:rsidRPr="0029641A">
        <w:t>, ou seja, optar pela torre de maior porte</w:t>
      </w:r>
      <w:r w:rsidR="00FE7A06" w:rsidRPr="0029641A">
        <w:t>.</w:t>
      </w:r>
      <w:r w:rsidR="004B5596">
        <w:br w:type="page"/>
      </w:r>
    </w:p>
    <w:p w:rsidR="00CF56AD" w:rsidRDefault="00FE7A06" w:rsidP="009B498C">
      <w:pPr>
        <w:pStyle w:val="Corpodetexto"/>
        <w:spacing w:before="100" w:beforeAutospacing="1" w:after="100" w:afterAutospacing="1"/>
      </w:pPr>
      <w:r w:rsidRPr="0029641A">
        <w:lastRenderedPageBreak/>
        <w:t xml:space="preserve"> </w:t>
      </w:r>
    </w:p>
    <w:p w:rsidR="007B5885" w:rsidRPr="0029641A" w:rsidRDefault="003A36EB" w:rsidP="00CF56AD">
      <w:pPr>
        <w:pStyle w:val="Corpodetexto"/>
        <w:spacing w:before="100" w:beforeAutospacing="1" w:after="100" w:afterAutospacing="1"/>
        <w:jc w:val="center"/>
      </w:pPr>
      <w:r w:rsidRPr="0029641A">
        <w:rPr>
          <w:noProof/>
        </w:rPr>
        <w:drawing>
          <wp:inline distT="0" distB="0" distL="0" distR="0">
            <wp:extent cx="5277345" cy="4209540"/>
            <wp:effectExtent l="19050" t="0" r="0" b="0"/>
            <wp:docPr id="295" name="Imagem 1" descr="G:\digitaliz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digitalizar0009.jpg"/>
                    <pic:cNvPicPr>
                      <a:picLocks noChangeAspect="1" noChangeArrowheads="1"/>
                    </pic:cNvPicPr>
                  </pic:nvPicPr>
                  <pic:blipFill>
                    <a:blip r:embed="rId33" cstate="print"/>
                    <a:srcRect/>
                    <a:stretch>
                      <a:fillRect/>
                    </a:stretch>
                  </pic:blipFill>
                  <pic:spPr bwMode="auto">
                    <a:xfrm>
                      <a:off x="0" y="0"/>
                      <a:ext cx="5282068" cy="4213307"/>
                    </a:xfrm>
                    <a:prstGeom prst="rect">
                      <a:avLst/>
                    </a:prstGeom>
                    <a:noFill/>
                    <a:ln w="9525">
                      <a:noFill/>
                      <a:miter lim="800000"/>
                      <a:headEnd/>
                      <a:tailEnd/>
                    </a:ln>
                  </pic:spPr>
                </pic:pic>
              </a:graphicData>
            </a:graphic>
          </wp:inline>
        </w:drawing>
      </w:r>
    </w:p>
    <w:p w:rsidR="007B5885" w:rsidRPr="0029641A" w:rsidRDefault="007B5885" w:rsidP="00AA4A3C">
      <w:pPr>
        <w:spacing w:before="100" w:beforeAutospacing="1" w:after="100" w:afterAutospacing="1" w:line="240" w:lineRule="auto"/>
        <w:jc w:val="center"/>
        <w:rPr>
          <w:rFonts w:eastAsia="Times New Roman"/>
          <w:szCs w:val="24"/>
          <w:lang w:eastAsia="pt-BR"/>
        </w:rPr>
      </w:pPr>
      <w:bookmarkStart w:id="151" w:name="_Ref309456966"/>
      <w:bookmarkStart w:id="152" w:name="_Toc309835924"/>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19</w:t>
      </w:r>
      <w:r w:rsidR="001A324B" w:rsidRPr="0029641A">
        <w:rPr>
          <w:szCs w:val="24"/>
        </w:rPr>
        <w:fldChar w:fldCharType="end"/>
      </w:r>
      <w:bookmarkEnd w:id="151"/>
      <w:r w:rsidRPr="0029641A">
        <w:rPr>
          <w:szCs w:val="24"/>
        </w:rPr>
        <w:t xml:space="preserve"> -</w:t>
      </w:r>
      <w:r w:rsidRPr="0029641A">
        <w:rPr>
          <w:rFonts w:eastAsia="Times New Roman"/>
          <w:szCs w:val="24"/>
          <w:lang w:eastAsia="pt-BR"/>
        </w:rPr>
        <w:t xml:space="preserve"> Diagrama de seleção de torre de resfriamento</w:t>
      </w:r>
      <w:bookmarkEnd w:id="152"/>
    </w:p>
    <w:p w:rsidR="007B5885" w:rsidRPr="0029641A" w:rsidRDefault="007B5885" w:rsidP="00AA4A3C">
      <w:pPr>
        <w:spacing w:before="100" w:beforeAutospacing="1" w:after="100" w:afterAutospacing="1" w:line="240" w:lineRule="auto"/>
        <w:jc w:val="center"/>
        <w:rPr>
          <w:rFonts w:eastAsia="Times New Roman"/>
          <w:szCs w:val="24"/>
          <w:lang w:eastAsia="pt-BR"/>
        </w:rPr>
      </w:pPr>
      <w:r w:rsidRPr="0029641A">
        <w:rPr>
          <w:rFonts w:eastAsia="Times New Roman"/>
          <w:szCs w:val="24"/>
          <w:lang w:eastAsia="pt-BR"/>
        </w:rPr>
        <w:t>Fon</w:t>
      </w:r>
      <w:r w:rsidR="00CF5EBB">
        <w:rPr>
          <w:rFonts w:eastAsia="Times New Roman"/>
          <w:szCs w:val="24"/>
          <w:lang w:eastAsia="pt-BR"/>
        </w:rPr>
        <w:t>te: Catálogo Caravela Ambiental</w:t>
      </w:r>
    </w:p>
    <w:p w:rsidR="008C4BAC" w:rsidRDefault="001A0BF5" w:rsidP="009B498C">
      <w:pPr>
        <w:spacing w:after="0" w:line="360" w:lineRule="auto"/>
        <w:jc w:val="both"/>
        <w:rPr>
          <w:noProof/>
          <w:szCs w:val="24"/>
        </w:rPr>
      </w:pPr>
      <w:r w:rsidRPr="0029641A">
        <w:rPr>
          <w:szCs w:val="24"/>
          <w:lang w:eastAsia="pt-BR"/>
        </w:rPr>
        <w:t xml:space="preserve">Para selecionarmos os modelos de torre que atendem o processo da estação de compressão de gás de </w:t>
      </w:r>
      <w:proofErr w:type="spellStart"/>
      <w:r w:rsidRPr="0029641A">
        <w:rPr>
          <w:szCs w:val="24"/>
          <w:lang w:eastAsia="pt-BR"/>
        </w:rPr>
        <w:t>Piúma</w:t>
      </w:r>
      <w:proofErr w:type="spellEnd"/>
      <w:r w:rsidR="00345221" w:rsidRPr="0029641A">
        <w:rPr>
          <w:szCs w:val="24"/>
          <w:lang w:eastAsia="pt-BR"/>
        </w:rPr>
        <w:t>/ES</w:t>
      </w:r>
      <w:r w:rsidRPr="0029641A">
        <w:rPr>
          <w:szCs w:val="24"/>
          <w:lang w:eastAsia="pt-BR"/>
        </w:rPr>
        <w:t>, fixamos primeiro os valores das temperaturas de entrada e de saída do gás natural no trocador de calor em 60°C e 40°C respectivamente e a temperatura de bulbo úmido do ar na entrada da torre em 25°C, e em seguida aplicamos o</w:t>
      </w:r>
      <w:r w:rsidR="00345221" w:rsidRPr="0029641A">
        <w:rPr>
          <w:szCs w:val="24"/>
          <w:lang w:eastAsia="pt-BR"/>
        </w:rPr>
        <w:t xml:space="preserve"> procedimento acima apresentado.</w:t>
      </w:r>
      <w:r w:rsidR="000636E6" w:rsidRPr="0029641A">
        <w:rPr>
          <w:szCs w:val="24"/>
          <w:lang w:eastAsia="pt-BR"/>
        </w:rPr>
        <w:t xml:space="preserve"> </w:t>
      </w:r>
      <w:r w:rsidR="00CF5EBB">
        <w:rPr>
          <w:szCs w:val="24"/>
          <w:lang w:eastAsia="pt-BR"/>
        </w:rPr>
        <w:t>Variando as temperaturas de entrada e saída da água, selecionamos os</w:t>
      </w:r>
      <w:r w:rsidRPr="0029641A">
        <w:rPr>
          <w:szCs w:val="24"/>
          <w:lang w:eastAsia="pt-BR"/>
        </w:rPr>
        <w:t xml:space="preserve"> resultados</w:t>
      </w:r>
      <w:r w:rsidR="0029711A" w:rsidRPr="0029641A">
        <w:rPr>
          <w:szCs w:val="24"/>
          <w:lang w:eastAsia="pt-BR"/>
        </w:rPr>
        <w:t xml:space="preserve"> para seis</w:t>
      </w:r>
      <w:r w:rsidR="00E07B22" w:rsidRPr="0029641A">
        <w:rPr>
          <w:szCs w:val="24"/>
          <w:lang w:eastAsia="pt-BR"/>
        </w:rPr>
        <w:t xml:space="preserve"> pontos de operação distintos</w:t>
      </w:r>
      <w:r w:rsidR="008D4D19" w:rsidRPr="0029641A">
        <w:rPr>
          <w:szCs w:val="24"/>
          <w:lang w:eastAsia="pt-BR"/>
        </w:rPr>
        <w:t xml:space="preserve"> (ver </w:t>
      </w:r>
      <w:proofErr w:type="gramStart"/>
      <w:r w:rsidR="001A324B">
        <w:fldChar w:fldCharType="begin"/>
      </w:r>
      <w:r w:rsidR="00904FD6">
        <w:instrText xml:space="preserve"> REF _Ref309151294 \h  \* MERGEFORMAT </w:instrText>
      </w:r>
      <w:r w:rsidR="001A324B">
        <w:fldChar w:fldCharType="separate"/>
      </w:r>
      <w:proofErr w:type="gramEnd"/>
    </w:p>
    <w:p w:rsidR="009B498C" w:rsidRDefault="008C4BAC" w:rsidP="009B498C">
      <w:pPr>
        <w:spacing w:after="0" w:line="360" w:lineRule="auto"/>
        <w:jc w:val="both"/>
        <w:rPr>
          <w:szCs w:val="24"/>
        </w:rPr>
      </w:pPr>
      <w:r w:rsidRPr="0029641A">
        <w:rPr>
          <w:noProof/>
          <w:szCs w:val="24"/>
        </w:rPr>
        <w:t xml:space="preserve">Tabela </w:t>
      </w:r>
      <w:r>
        <w:rPr>
          <w:noProof/>
          <w:szCs w:val="24"/>
        </w:rPr>
        <w:t>1</w:t>
      </w:r>
      <w:proofErr w:type="gramStart"/>
      <w:r w:rsidR="001A324B">
        <w:fldChar w:fldCharType="end"/>
      </w:r>
      <w:r w:rsidR="008D4D19" w:rsidRPr="0029641A">
        <w:rPr>
          <w:szCs w:val="24"/>
          <w:lang w:eastAsia="pt-BR"/>
        </w:rPr>
        <w:t>)</w:t>
      </w:r>
      <w:proofErr w:type="gramEnd"/>
      <w:r w:rsidR="00E07B22" w:rsidRPr="0029641A">
        <w:rPr>
          <w:szCs w:val="24"/>
          <w:lang w:eastAsia="pt-BR"/>
        </w:rPr>
        <w:t>:</w:t>
      </w:r>
      <w:r w:rsidR="009B498C">
        <w:rPr>
          <w:szCs w:val="24"/>
          <w:lang w:eastAsia="pt-BR"/>
        </w:rPr>
        <w:br w:type="page"/>
      </w:r>
      <w:bookmarkStart w:id="153" w:name="_Ref309151294"/>
      <w:bookmarkStart w:id="154" w:name="_Ref309288313"/>
      <w:bookmarkStart w:id="155" w:name="_Toc309835959"/>
    </w:p>
    <w:p w:rsidR="00CF56AD" w:rsidRPr="0029641A" w:rsidRDefault="00B67FCB" w:rsidP="009B498C">
      <w:pPr>
        <w:spacing w:before="100" w:beforeAutospacing="1" w:after="100" w:afterAutospacing="1" w:line="360" w:lineRule="auto"/>
        <w:jc w:val="center"/>
        <w:rPr>
          <w:szCs w:val="24"/>
          <w:lang w:eastAsia="pt-BR"/>
        </w:rPr>
      </w:pPr>
      <w:r w:rsidRPr="0029641A">
        <w:rPr>
          <w:szCs w:val="24"/>
        </w:rPr>
        <w:lastRenderedPageBreak/>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1</w:t>
      </w:r>
      <w:r w:rsidR="001A324B" w:rsidRPr="0029641A">
        <w:rPr>
          <w:szCs w:val="24"/>
        </w:rPr>
        <w:fldChar w:fldCharType="end"/>
      </w:r>
      <w:bookmarkEnd w:id="153"/>
      <w:r w:rsidRPr="0029641A">
        <w:rPr>
          <w:szCs w:val="24"/>
        </w:rPr>
        <w:t xml:space="preserve"> – Modelos de torres de resfriamento para seis pontos de operação</w:t>
      </w:r>
      <w:bookmarkEnd w:id="154"/>
      <w:bookmarkEnd w:id="155"/>
    </w:p>
    <w:p w:rsidR="0038156B" w:rsidRPr="0029641A" w:rsidRDefault="003A36EB" w:rsidP="009B498C">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5758815" cy="1186815"/>
            <wp:effectExtent l="19050" t="0" r="0" b="0"/>
            <wp:docPr id="29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4" cstate="print"/>
                    <a:srcRect/>
                    <a:stretch>
                      <a:fillRect/>
                    </a:stretch>
                  </pic:blipFill>
                  <pic:spPr bwMode="auto">
                    <a:xfrm>
                      <a:off x="0" y="0"/>
                      <a:ext cx="5758815" cy="1186815"/>
                    </a:xfrm>
                    <a:prstGeom prst="rect">
                      <a:avLst/>
                    </a:prstGeom>
                    <a:noFill/>
                    <a:ln w="9525">
                      <a:noFill/>
                      <a:miter lim="800000"/>
                      <a:headEnd/>
                      <a:tailEnd/>
                    </a:ln>
                  </pic:spPr>
                </pic:pic>
              </a:graphicData>
            </a:graphic>
          </wp:inline>
        </w:drawing>
      </w:r>
    </w:p>
    <w:p w:rsidR="008D4D19" w:rsidRPr="0029641A" w:rsidRDefault="008D4D19" w:rsidP="004B5596">
      <w:pPr>
        <w:spacing w:before="100" w:beforeAutospacing="1" w:after="100" w:afterAutospacing="1" w:line="360" w:lineRule="auto"/>
        <w:jc w:val="both"/>
        <w:rPr>
          <w:szCs w:val="24"/>
        </w:rPr>
      </w:pPr>
    </w:p>
    <w:p w:rsidR="0029711A" w:rsidRPr="0029641A" w:rsidRDefault="001576C9" w:rsidP="0029641A">
      <w:pPr>
        <w:spacing w:before="100" w:beforeAutospacing="1" w:after="100" w:afterAutospacing="1" w:line="360" w:lineRule="auto"/>
        <w:jc w:val="both"/>
        <w:rPr>
          <w:szCs w:val="24"/>
        </w:rPr>
      </w:pPr>
      <w:r w:rsidRPr="0029641A">
        <w:rPr>
          <w:szCs w:val="24"/>
        </w:rPr>
        <w:t>Várias vari</w:t>
      </w:r>
      <w:r w:rsidR="000636E6" w:rsidRPr="0029641A">
        <w:rPr>
          <w:szCs w:val="24"/>
        </w:rPr>
        <w:t>áveis influenciam diretamente o</w:t>
      </w:r>
      <w:r w:rsidRPr="0029641A">
        <w:rPr>
          <w:szCs w:val="24"/>
        </w:rPr>
        <w:t xml:space="preserve"> tamanho da torre de resfriamento, entre elas podemos citar: approach</w:t>
      </w:r>
      <w:proofErr w:type="gramStart"/>
      <w:r w:rsidRPr="0029641A">
        <w:rPr>
          <w:szCs w:val="24"/>
        </w:rPr>
        <w:t>, range</w:t>
      </w:r>
      <w:proofErr w:type="gramEnd"/>
      <w:r w:rsidRPr="0029641A">
        <w:rPr>
          <w:szCs w:val="24"/>
        </w:rPr>
        <w:t>, temperatura de bulbo úmido e carga térmica.</w:t>
      </w:r>
    </w:p>
    <w:p w:rsidR="001576C9" w:rsidRPr="0029641A" w:rsidRDefault="001576C9" w:rsidP="000F2AA8">
      <w:pPr>
        <w:spacing w:before="100" w:beforeAutospacing="1" w:after="100" w:afterAutospacing="1" w:line="360" w:lineRule="auto"/>
        <w:jc w:val="both"/>
        <w:rPr>
          <w:szCs w:val="24"/>
        </w:rPr>
      </w:pPr>
      <w:r w:rsidRPr="0029641A">
        <w:rPr>
          <w:szCs w:val="24"/>
        </w:rPr>
        <w:t>Conforme visto, o approach é a diferença entre a temperatura da água de saída da torre de resfriamento e a temperatura de bulbo úmido. Este valor reflete o desempenho térmico da torre, bem como esta associado ao seu tamanho. Geralmente o approach de uma torre de resfriamento esta compreendido entre 3°C e 11°C e conforme esta temperatura é reduzida, o tamanho da</w:t>
      </w:r>
      <w:r w:rsidR="00650D13" w:rsidRPr="0029641A">
        <w:rPr>
          <w:szCs w:val="24"/>
        </w:rPr>
        <w:t xml:space="preserve"> torre aumenta exponencialmente </w:t>
      </w:r>
      <w:sdt>
        <w:sdtPr>
          <w:rPr>
            <w:szCs w:val="24"/>
          </w:rPr>
          <w:id w:val="18709130"/>
          <w:citation/>
        </w:sdtPr>
        <w:sdtContent>
          <w:r w:rsidR="001A324B">
            <w:rPr>
              <w:szCs w:val="24"/>
            </w:rPr>
            <w:fldChar w:fldCharType="begin"/>
          </w:r>
          <w:r w:rsidR="00703376">
            <w:rPr>
              <w:szCs w:val="24"/>
            </w:rPr>
            <w:instrText xml:space="preserve"> CITATION PAN96 \l 1046 </w:instrText>
          </w:r>
          <w:r w:rsidR="001A324B">
            <w:rPr>
              <w:szCs w:val="24"/>
            </w:rPr>
            <w:fldChar w:fldCharType="separate"/>
          </w:r>
          <w:r w:rsidR="00EA20D3" w:rsidRPr="00EA20D3">
            <w:rPr>
              <w:noProof/>
              <w:szCs w:val="24"/>
            </w:rPr>
            <w:t>(PANNKOKE, 1996)</w:t>
          </w:r>
          <w:r w:rsidR="001A324B">
            <w:rPr>
              <w:szCs w:val="24"/>
            </w:rPr>
            <w:fldChar w:fldCharType="end"/>
          </w:r>
        </w:sdtContent>
      </w:sdt>
      <w:r w:rsidR="00650D13" w:rsidRPr="0029641A">
        <w:rPr>
          <w:szCs w:val="24"/>
        </w:rPr>
        <w:t>.</w:t>
      </w:r>
    </w:p>
    <w:p w:rsidR="008C4BAC" w:rsidRDefault="00650D13" w:rsidP="008C4BAC">
      <w:pPr>
        <w:spacing w:before="100" w:beforeAutospacing="1" w:after="100" w:afterAutospacing="1" w:line="360" w:lineRule="auto"/>
        <w:jc w:val="both"/>
        <w:rPr>
          <w:szCs w:val="24"/>
        </w:rPr>
      </w:pPr>
      <w:r w:rsidRPr="0029641A">
        <w:rPr>
          <w:szCs w:val="24"/>
        </w:rPr>
        <w:t xml:space="preserve">No projeto em questão, fixamos o valor da carga térmica </w:t>
      </w:r>
      <w:r w:rsidR="00345221" w:rsidRPr="0029641A">
        <w:rPr>
          <w:szCs w:val="24"/>
        </w:rPr>
        <w:t>da torre de resfriamento em 3234,945</w:t>
      </w:r>
      <w:r w:rsidRPr="0029641A">
        <w:rPr>
          <w:szCs w:val="24"/>
        </w:rPr>
        <w:t xml:space="preserve"> (</w:t>
      </w:r>
      <w:proofErr w:type="gramStart"/>
      <w:r w:rsidRPr="0029641A">
        <w:rPr>
          <w:szCs w:val="24"/>
        </w:rPr>
        <w:t>kW</w:t>
      </w:r>
      <w:proofErr w:type="gramEnd"/>
      <w:r w:rsidRPr="0029641A">
        <w:rPr>
          <w:szCs w:val="24"/>
        </w:rPr>
        <w:t xml:space="preserve">), conforme calculado pela equação </w:t>
      </w:r>
      <w:fldSimple w:instr=" REF _Ref309151119 \h  \* MERGEFORMAT ">
        <w:r w:rsidR="008C4BAC" w:rsidRPr="0029641A">
          <w:rPr>
            <w:noProof/>
            <w:szCs w:val="24"/>
          </w:rPr>
          <w:t>(</w:t>
        </w:r>
        <w:r w:rsidR="008C4BAC">
          <w:rPr>
            <w:noProof/>
            <w:szCs w:val="24"/>
          </w:rPr>
          <w:t>4</w:t>
        </w:r>
        <w:r w:rsidR="008C4BAC" w:rsidRPr="0029641A">
          <w:rPr>
            <w:noProof/>
            <w:szCs w:val="24"/>
          </w:rPr>
          <w:t>.</w:t>
        </w:r>
        <w:r w:rsidR="008C4BAC">
          <w:rPr>
            <w:noProof/>
            <w:szCs w:val="24"/>
          </w:rPr>
          <w:t>5</w:t>
        </w:r>
        <w:r w:rsidR="008C4BAC" w:rsidRPr="0029641A">
          <w:rPr>
            <w:szCs w:val="24"/>
          </w:rPr>
          <w:t>)</w:t>
        </w:r>
      </w:fldSimple>
      <w:r w:rsidRPr="0029641A">
        <w:rPr>
          <w:szCs w:val="24"/>
        </w:rPr>
        <w:t>, e variamos os valores das temperaturas de entra</w:t>
      </w:r>
      <w:r w:rsidR="005F130F" w:rsidRPr="0029641A">
        <w:rPr>
          <w:szCs w:val="24"/>
        </w:rPr>
        <w:t>da e saída de</w:t>
      </w:r>
      <w:r w:rsidRPr="0029641A">
        <w:rPr>
          <w:szCs w:val="24"/>
        </w:rPr>
        <w:t xml:space="preserve"> água</w:t>
      </w:r>
      <w:r w:rsidR="005F130F" w:rsidRPr="0029641A">
        <w:rPr>
          <w:szCs w:val="24"/>
        </w:rPr>
        <w:t xml:space="preserve">. Podemos observar na </w:t>
      </w:r>
      <w:r w:rsidR="001A324B">
        <w:fldChar w:fldCharType="begin"/>
      </w:r>
      <w:r w:rsidR="00904FD6">
        <w:instrText xml:space="preserve"> REF _Ref309151294 \h  \* MERGEFORMAT </w:instrText>
      </w:r>
      <w:r w:rsidR="001A324B">
        <w:fldChar w:fldCharType="separate"/>
      </w:r>
    </w:p>
    <w:p w:rsidR="00650D13" w:rsidRPr="0029641A" w:rsidRDefault="008C4BAC" w:rsidP="0029641A">
      <w:pPr>
        <w:spacing w:before="100" w:beforeAutospacing="1" w:after="100" w:afterAutospacing="1" w:line="360" w:lineRule="auto"/>
        <w:jc w:val="both"/>
        <w:rPr>
          <w:szCs w:val="24"/>
        </w:rPr>
      </w:pPr>
      <w:r w:rsidRPr="0029641A">
        <w:rPr>
          <w:noProof/>
          <w:szCs w:val="24"/>
        </w:rPr>
        <w:t xml:space="preserve">Tabela </w:t>
      </w:r>
      <w:r>
        <w:rPr>
          <w:noProof/>
          <w:szCs w:val="24"/>
        </w:rPr>
        <w:t>1</w:t>
      </w:r>
      <w:r w:rsidR="001A324B">
        <w:fldChar w:fldCharType="end"/>
      </w:r>
      <w:r w:rsidR="005F130F" w:rsidRPr="0029641A">
        <w:rPr>
          <w:szCs w:val="24"/>
        </w:rPr>
        <w:t xml:space="preserve">, que </w:t>
      </w:r>
      <w:proofErr w:type="gramStart"/>
      <w:r w:rsidR="005F130F" w:rsidRPr="0029641A">
        <w:rPr>
          <w:szCs w:val="24"/>
        </w:rPr>
        <w:t>a</w:t>
      </w:r>
      <w:proofErr w:type="gramEnd"/>
      <w:r w:rsidR="005F130F" w:rsidRPr="0029641A">
        <w:rPr>
          <w:szCs w:val="24"/>
        </w:rPr>
        <w:t xml:space="preserve"> medida que reduzimos o valor do approach o peso e as dimensões da torre aumentam</w:t>
      </w:r>
      <w:r w:rsidR="00650D13" w:rsidRPr="0029641A">
        <w:rPr>
          <w:szCs w:val="24"/>
        </w:rPr>
        <w:t xml:space="preserve"> </w:t>
      </w:r>
      <w:r w:rsidR="006070B2" w:rsidRPr="0029641A">
        <w:rPr>
          <w:szCs w:val="24"/>
        </w:rPr>
        <w:t xml:space="preserve">significativamente. Por exemplo, do ponto de operação </w:t>
      </w:r>
      <w:proofErr w:type="gramStart"/>
      <w:r w:rsidR="006070B2" w:rsidRPr="0029641A">
        <w:rPr>
          <w:szCs w:val="24"/>
        </w:rPr>
        <w:t>5</w:t>
      </w:r>
      <w:proofErr w:type="gramEnd"/>
      <w:r w:rsidR="006070B2" w:rsidRPr="0029641A">
        <w:rPr>
          <w:szCs w:val="24"/>
        </w:rPr>
        <w:t xml:space="preserve"> para o ponto</w:t>
      </w:r>
      <w:r w:rsidR="00144266" w:rsidRPr="0029641A">
        <w:rPr>
          <w:szCs w:val="24"/>
        </w:rPr>
        <w:t xml:space="preserve"> de operação</w:t>
      </w:r>
      <w:r w:rsidR="006070B2" w:rsidRPr="0029641A">
        <w:rPr>
          <w:szCs w:val="24"/>
        </w:rPr>
        <w:t xml:space="preserve"> 4, temos uma r</w:t>
      </w:r>
      <w:r w:rsidR="00144266" w:rsidRPr="0029641A">
        <w:rPr>
          <w:szCs w:val="24"/>
        </w:rPr>
        <w:t>edução de 1°C no approach o que</w:t>
      </w:r>
      <w:r w:rsidR="006070B2" w:rsidRPr="0029641A">
        <w:rPr>
          <w:szCs w:val="24"/>
        </w:rPr>
        <w:t xml:space="preserve"> provoca uma variação de 1100 kg no peso à seco da torre e uma variação de </w:t>
      </w:r>
      <w:r w:rsidR="007549C7" w:rsidRPr="0029641A">
        <w:rPr>
          <w:szCs w:val="24"/>
        </w:rPr>
        <w:t>8,02m</w:t>
      </w:r>
      <w:r w:rsidR="007549C7" w:rsidRPr="0029641A">
        <w:rPr>
          <w:szCs w:val="24"/>
          <w:vertAlign w:val="superscript"/>
        </w:rPr>
        <w:t>2</w:t>
      </w:r>
      <w:r w:rsidR="007549C7" w:rsidRPr="0029641A">
        <w:rPr>
          <w:szCs w:val="24"/>
        </w:rPr>
        <w:t xml:space="preserve"> na área da base.</w:t>
      </w:r>
    </w:p>
    <w:p w:rsidR="008C4BAC" w:rsidRDefault="00B43ADD" w:rsidP="009B498C">
      <w:pPr>
        <w:spacing w:after="0" w:line="360" w:lineRule="auto"/>
        <w:jc w:val="both"/>
        <w:rPr>
          <w:szCs w:val="24"/>
        </w:rPr>
      </w:pPr>
      <w:r w:rsidRPr="0029641A">
        <w:rPr>
          <w:szCs w:val="24"/>
        </w:rPr>
        <w:t xml:space="preserve">O catálogo utilizado para mostrar a metodologia de seleção de torres de resfriamento é antigo e os modelos apresentados na </w:t>
      </w:r>
      <w:r w:rsidR="001A324B">
        <w:fldChar w:fldCharType="begin"/>
      </w:r>
      <w:r w:rsidR="00904FD6">
        <w:instrText xml:space="preserve"> REF _Ref309151294 \h  \* MERGEFORMAT </w:instrText>
      </w:r>
      <w:r w:rsidR="001A324B">
        <w:fldChar w:fldCharType="separate"/>
      </w:r>
    </w:p>
    <w:p w:rsidR="009B498C" w:rsidRDefault="008C4BAC" w:rsidP="009B498C">
      <w:pPr>
        <w:spacing w:after="0" w:line="360" w:lineRule="auto"/>
        <w:jc w:val="both"/>
        <w:rPr>
          <w:szCs w:val="24"/>
        </w:rPr>
      </w:pPr>
      <w:r w:rsidRPr="0029641A">
        <w:rPr>
          <w:noProof/>
          <w:szCs w:val="24"/>
        </w:rPr>
        <w:t xml:space="preserve">Tabela </w:t>
      </w:r>
      <w:r>
        <w:rPr>
          <w:noProof/>
          <w:szCs w:val="24"/>
        </w:rPr>
        <w:t>1</w:t>
      </w:r>
      <w:r w:rsidR="001A324B">
        <w:fldChar w:fldCharType="end"/>
      </w:r>
      <w:r w:rsidR="00B43ADD" w:rsidRPr="0029641A">
        <w:rPr>
          <w:szCs w:val="24"/>
        </w:rPr>
        <w:t xml:space="preserve"> não são mais fabricados. Portanto selecionamos um modelo compatível com o ponto de operação </w:t>
      </w:r>
      <w:proofErr w:type="gramStart"/>
      <w:r w:rsidR="00B43ADD" w:rsidRPr="0029641A">
        <w:rPr>
          <w:szCs w:val="24"/>
        </w:rPr>
        <w:t>6</w:t>
      </w:r>
      <w:proofErr w:type="gramEnd"/>
      <w:r w:rsidR="00B43ADD" w:rsidRPr="0029641A">
        <w:rPr>
          <w:szCs w:val="24"/>
        </w:rPr>
        <w:t xml:space="preserve"> a partir do catálogo disponível no site do fabricante Caravela Ambiental</w:t>
      </w:r>
      <w:r w:rsidR="00150EEC" w:rsidRPr="0029641A">
        <w:rPr>
          <w:szCs w:val="24"/>
        </w:rPr>
        <w:t xml:space="preserve"> (ver</w:t>
      </w:r>
      <w:r w:rsidR="00E318A4" w:rsidRPr="0029641A">
        <w:rPr>
          <w:szCs w:val="24"/>
        </w:rPr>
        <w:t xml:space="preserve"> Anexo I</w:t>
      </w:r>
      <w:r w:rsidR="00F746A4" w:rsidRPr="0029641A">
        <w:rPr>
          <w:szCs w:val="24"/>
        </w:rPr>
        <w:t>)</w:t>
      </w:r>
      <w:r w:rsidR="00B43ADD" w:rsidRPr="0029641A">
        <w:rPr>
          <w:szCs w:val="24"/>
        </w:rPr>
        <w:t>.</w:t>
      </w:r>
      <w:r w:rsidR="00F746A4" w:rsidRPr="0029641A">
        <w:rPr>
          <w:szCs w:val="24"/>
        </w:rPr>
        <w:t xml:space="preserve"> O modelo selecionado</w:t>
      </w:r>
      <w:r w:rsidR="0021242B" w:rsidRPr="0029641A">
        <w:rPr>
          <w:szCs w:val="24"/>
        </w:rPr>
        <w:t xml:space="preserve"> p</w:t>
      </w:r>
      <w:r w:rsidR="00CF5EBB">
        <w:rPr>
          <w:szCs w:val="24"/>
        </w:rPr>
        <w:t>ara o projeto foi o número 18 (</w:t>
      </w:r>
      <w:r w:rsidR="00150EEC" w:rsidRPr="0029641A">
        <w:rPr>
          <w:szCs w:val="24"/>
        </w:rPr>
        <w:t>ver</w:t>
      </w:r>
      <w:r w:rsidR="0021242B" w:rsidRPr="0029641A">
        <w:rPr>
          <w:szCs w:val="24"/>
        </w:rPr>
        <w:t xml:space="preserve"> </w:t>
      </w:r>
      <w:fldSimple w:instr=" REF _Ref309412125 \h  \* MERGEFORMAT ">
        <w:r w:rsidRPr="0029641A">
          <w:rPr>
            <w:szCs w:val="24"/>
          </w:rPr>
          <w:t xml:space="preserve">Tabela </w:t>
        </w:r>
        <w:r>
          <w:rPr>
            <w:noProof/>
            <w:szCs w:val="24"/>
          </w:rPr>
          <w:t>2</w:t>
        </w:r>
      </w:fldSimple>
      <w:r w:rsidR="0021242B" w:rsidRPr="0029641A">
        <w:rPr>
          <w:szCs w:val="24"/>
        </w:rPr>
        <w:t>).</w:t>
      </w:r>
      <w:r w:rsidR="009B498C">
        <w:rPr>
          <w:szCs w:val="24"/>
        </w:rPr>
        <w:br w:type="page"/>
      </w:r>
    </w:p>
    <w:p w:rsidR="00B67FCB" w:rsidRPr="0029641A" w:rsidRDefault="00B67FCB" w:rsidP="009B498C">
      <w:pPr>
        <w:pStyle w:val="Legenda"/>
        <w:spacing w:before="100" w:beforeAutospacing="1" w:after="100" w:afterAutospacing="1"/>
        <w:jc w:val="center"/>
        <w:rPr>
          <w:szCs w:val="24"/>
        </w:rPr>
      </w:pPr>
      <w:bookmarkStart w:id="156" w:name="_Ref309412125"/>
      <w:bookmarkStart w:id="157" w:name="_Toc309835960"/>
      <w:r w:rsidRPr="0029641A">
        <w:rPr>
          <w:szCs w:val="24"/>
        </w:rPr>
        <w:lastRenderedPageBreak/>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2</w:t>
      </w:r>
      <w:r w:rsidR="001A324B" w:rsidRPr="0029641A">
        <w:rPr>
          <w:szCs w:val="24"/>
        </w:rPr>
        <w:fldChar w:fldCharType="end"/>
      </w:r>
      <w:bookmarkEnd w:id="156"/>
      <w:r w:rsidRPr="0029641A">
        <w:rPr>
          <w:szCs w:val="24"/>
        </w:rPr>
        <w:t xml:space="preserve"> - Dados – Torre de Resfriamento- MOD.18.</w:t>
      </w:r>
      <w:bookmarkEnd w:id="157"/>
    </w:p>
    <w:p w:rsidR="0021242B" w:rsidRPr="0029641A" w:rsidRDefault="00A154E2" w:rsidP="00CF56AD">
      <w:pPr>
        <w:keepNext/>
        <w:spacing w:before="100" w:beforeAutospacing="1" w:after="100" w:afterAutospacing="1" w:line="360" w:lineRule="auto"/>
        <w:jc w:val="center"/>
        <w:rPr>
          <w:szCs w:val="24"/>
        </w:rPr>
      </w:pPr>
      <w:r w:rsidRPr="00A154E2">
        <w:rPr>
          <w:noProof/>
          <w:szCs w:val="24"/>
          <w:lang w:eastAsia="pt-BR"/>
        </w:rPr>
        <w:drawing>
          <wp:inline distT="0" distB="0" distL="0" distR="0">
            <wp:extent cx="2581275" cy="1343025"/>
            <wp:effectExtent l="19050" t="0" r="9525" b="0"/>
            <wp:docPr id="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581275" cy="1343025"/>
                    </a:xfrm>
                    <a:prstGeom prst="rect">
                      <a:avLst/>
                    </a:prstGeom>
                    <a:noFill/>
                    <a:ln w="9525">
                      <a:noFill/>
                      <a:miter lim="800000"/>
                      <a:headEnd/>
                      <a:tailEnd/>
                    </a:ln>
                  </pic:spPr>
                </pic:pic>
              </a:graphicData>
            </a:graphic>
          </wp:inline>
        </w:drawing>
      </w:r>
    </w:p>
    <w:p w:rsidR="0021242B" w:rsidRDefault="0021242B" w:rsidP="00CF56AD">
      <w:pPr>
        <w:spacing w:before="100" w:beforeAutospacing="1" w:after="100" w:afterAutospacing="1" w:line="240" w:lineRule="auto"/>
        <w:jc w:val="center"/>
        <w:rPr>
          <w:szCs w:val="24"/>
        </w:rPr>
      </w:pPr>
      <w:r w:rsidRPr="0029641A">
        <w:rPr>
          <w:szCs w:val="24"/>
        </w:rPr>
        <w:t>Fonte:</w:t>
      </w:r>
      <w:r w:rsidR="00A154E2">
        <w:rPr>
          <w:szCs w:val="24"/>
        </w:rPr>
        <w:t xml:space="preserve"> Catálogo -</w:t>
      </w:r>
      <w:r w:rsidRPr="0029641A">
        <w:rPr>
          <w:szCs w:val="24"/>
        </w:rPr>
        <w:t xml:space="preserve"> Caravela Ambiental</w:t>
      </w:r>
      <w:r w:rsidR="00A154E2">
        <w:rPr>
          <w:szCs w:val="24"/>
        </w:rPr>
        <w:t xml:space="preserve"> e</w:t>
      </w:r>
    </w:p>
    <w:p w:rsidR="00A154E2" w:rsidRPr="0029641A" w:rsidRDefault="00A154E2" w:rsidP="00CF56AD">
      <w:pPr>
        <w:spacing w:before="100" w:beforeAutospacing="1" w:after="100" w:afterAutospacing="1" w:line="240" w:lineRule="auto"/>
        <w:jc w:val="center"/>
        <w:rPr>
          <w:szCs w:val="24"/>
        </w:rPr>
      </w:pPr>
      <w:r>
        <w:rPr>
          <w:szCs w:val="24"/>
        </w:rPr>
        <w:t>Departamento de Vendas – Caravela Ambiental</w:t>
      </w:r>
    </w:p>
    <w:p w:rsidR="00CF56AD" w:rsidRPr="0029641A" w:rsidRDefault="00CF56AD" w:rsidP="0029641A">
      <w:pPr>
        <w:spacing w:before="100" w:beforeAutospacing="1" w:after="100" w:afterAutospacing="1" w:line="360" w:lineRule="auto"/>
        <w:jc w:val="both"/>
        <w:rPr>
          <w:szCs w:val="24"/>
        </w:rPr>
      </w:pPr>
    </w:p>
    <w:p w:rsidR="00E24027" w:rsidRPr="00F213F1" w:rsidRDefault="007411FC" w:rsidP="00F213F1">
      <w:pPr>
        <w:pStyle w:val="Ttulo2"/>
      </w:pPr>
      <w:bookmarkStart w:id="158" w:name="_Toc310315679"/>
      <w:r w:rsidRPr="00F213F1">
        <w:t>SELEÇÃO DO CONJUNTO MOTO-BOMBA PARA RECIRCULAÇÃO DE ÁGUA</w:t>
      </w:r>
      <w:bookmarkEnd w:id="158"/>
    </w:p>
    <w:p w:rsidR="00201B80" w:rsidRPr="0029641A" w:rsidRDefault="00201B80" w:rsidP="009B498C">
      <w:pPr>
        <w:spacing w:before="100" w:beforeAutospacing="1" w:after="100" w:afterAutospacing="1" w:line="360" w:lineRule="auto"/>
        <w:jc w:val="both"/>
        <w:rPr>
          <w:szCs w:val="24"/>
        </w:rPr>
      </w:pPr>
    </w:p>
    <w:p w:rsidR="00CF56AD" w:rsidRPr="009B498C" w:rsidRDefault="00F70FF5" w:rsidP="009B498C">
      <w:pPr>
        <w:spacing w:after="0" w:line="360" w:lineRule="auto"/>
        <w:jc w:val="both"/>
        <w:rPr>
          <w:bCs/>
          <w:szCs w:val="24"/>
        </w:rPr>
      </w:pPr>
      <w:r w:rsidRPr="0029641A">
        <w:rPr>
          <w:bCs/>
          <w:szCs w:val="24"/>
        </w:rPr>
        <w:t xml:space="preserve">Para seleção do conjunto moto-bomba será utilizado o Catálogo Eletrônico versão 3.0 – Seleção de Bombas </w:t>
      </w:r>
      <w:r w:rsidR="00201B80" w:rsidRPr="0029641A">
        <w:rPr>
          <w:bCs/>
          <w:szCs w:val="24"/>
        </w:rPr>
        <w:t>Online do fabricante IMBIL</w:t>
      </w:r>
      <w:r w:rsidR="00DB359C">
        <w:rPr>
          <w:bCs/>
          <w:szCs w:val="24"/>
        </w:rPr>
        <w:t xml:space="preserve"> Soluções em B</w:t>
      </w:r>
      <w:r w:rsidRPr="0029641A">
        <w:rPr>
          <w:bCs/>
          <w:szCs w:val="24"/>
        </w:rPr>
        <w:t>ombeamento</w:t>
      </w:r>
      <w:r w:rsidR="00B07103" w:rsidRPr="0029641A">
        <w:rPr>
          <w:bCs/>
          <w:szCs w:val="24"/>
        </w:rPr>
        <w:t>.</w:t>
      </w:r>
      <w:r w:rsidR="00201B80" w:rsidRPr="0029641A">
        <w:rPr>
          <w:bCs/>
          <w:szCs w:val="24"/>
        </w:rPr>
        <w:t xml:space="preserve"> Antes disso calcularemos os</w:t>
      </w:r>
      <w:r w:rsidR="001F55CB" w:rsidRPr="0029641A">
        <w:rPr>
          <w:bCs/>
          <w:szCs w:val="24"/>
        </w:rPr>
        <w:t xml:space="preserve"> parâmetros necessários para especificação técnica do conjunto.</w:t>
      </w:r>
      <w:r w:rsidR="009B498C">
        <w:rPr>
          <w:bCs/>
          <w:szCs w:val="24"/>
        </w:rPr>
        <w:br w:type="page"/>
      </w:r>
    </w:p>
    <w:p w:rsidR="00201B80" w:rsidRDefault="001F55CB" w:rsidP="000F2AA8">
      <w:pPr>
        <w:spacing w:before="100" w:beforeAutospacing="1" w:after="100" w:afterAutospacing="1" w:line="360" w:lineRule="auto"/>
        <w:jc w:val="both"/>
        <w:rPr>
          <w:b/>
          <w:bCs/>
          <w:szCs w:val="24"/>
        </w:rPr>
      </w:pPr>
      <w:r w:rsidRPr="0029641A">
        <w:rPr>
          <w:b/>
          <w:bCs/>
          <w:szCs w:val="24"/>
        </w:rPr>
        <w:lastRenderedPageBreak/>
        <w:t>FLUXOGRAMA</w:t>
      </w:r>
    </w:p>
    <w:p w:rsidR="007C3E0B" w:rsidRPr="0029641A" w:rsidRDefault="007C3E0B" w:rsidP="0029641A">
      <w:pPr>
        <w:spacing w:before="100" w:beforeAutospacing="1" w:after="100" w:afterAutospacing="1" w:line="360" w:lineRule="auto"/>
        <w:jc w:val="both"/>
        <w:rPr>
          <w:b/>
          <w:bCs/>
          <w:szCs w:val="24"/>
        </w:rPr>
      </w:pPr>
    </w:p>
    <w:p w:rsidR="001D061C" w:rsidRPr="0029641A" w:rsidRDefault="003A36EB" w:rsidP="0029641A">
      <w:pPr>
        <w:spacing w:before="100" w:beforeAutospacing="1" w:after="100" w:afterAutospacing="1" w:line="360" w:lineRule="auto"/>
        <w:jc w:val="both"/>
        <w:rPr>
          <w:szCs w:val="24"/>
        </w:rPr>
      </w:pPr>
      <w:r w:rsidRPr="0029641A">
        <w:rPr>
          <w:noProof/>
          <w:szCs w:val="24"/>
          <w:lang w:eastAsia="pt-BR"/>
        </w:rPr>
        <w:drawing>
          <wp:inline distT="0" distB="0" distL="0" distR="0">
            <wp:extent cx="4203264" cy="3353943"/>
            <wp:effectExtent l="19050" t="0" r="25836" b="0"/>
            <wp:docPr id="292"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F56AD" w:rsidRDefault="00CF56AD" w:rsidP="000F2AA8">
      <w:pPr>
        <w:spacing w:before="100" w:beforeAutospacing="1" w:after="100" w:afterAutospacing="1" w:line="360" w:lineRule="auto"/>
        <w:jc w:val="both"/>
        <w:rPr>
          <w:bCs/>
          <w:szCs w:val="24"/>
        </w:rPr>
      </w:pPr>
    </w:p>
    <w:p w:rsidR="00776009" w:rsidRPr="0029641A" w:rsidRDefault="00776009" w:rsidP="0029641A">
      <w:pPr>
        <w:spacing w:before="100" w:beforeAutospacing="1" w:after="100" w:afterAutospacing="1" w:line="360" w:lineRule="auto"/>
        <w:jc w:val="both"/>
        <w:rPr>
          <w:bCs/>
          <w:szCs w:val="24"/>
        </w:rPr>
      </w:pPr>
      <w:r w:rsidRPr="0029641A">
        <w:rPr>
          <w:bCs/>
          <w:szCs w:val="24"/>
        </w:rPr>
        <w:t>CÁLCULO DO DIÂMETRO NA SUCÇÃO</w:t>
      </w:r>
    </w:p>
    <w:p w:rsidR="007C4C6B"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rad>
            <m:radPr>
              <m:degHide m:val="on"/>
              <m:ctrlPr>
                <w:rPr>
                  <w:rFonts w:ascii="Cambria Math" w:hAnsi="Cambria Math"/>
                  <w:bCs/>
                  <w:i/>
                  <w:szCs w:val="24"/>
                </w:rPr>
              </m:ctrlPr>
            </m:radPr>
            <m:deg/>
            <m:e>
              <m:f>
                <m:fPr>
                  <m:ctrlPr>
                    <w:rPr>
                      <w:rFonts w:ascii="Cambria Math" w:hAnsi="Cambria Math"/>
                      <w:bCs/>
                      <w:i/>
                      <w:szCs w:val="24"/>
                    </w:rPr>
                  </m:ctrlPr>
                </m:fPr>
                <m:num>
                  <m:r>
                    <w:rPr>
                      <w:rFonts w:ascii="Cambria Math" w:hAnsi="Cambria Math"/>
                      <w:szCs w:val="24"/>
                    </w:rPr>
                    <m:t>4</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ag</m:t>
                      </m:r>
                    </m:sub>
                  </m:sSub>
                </m:num>
                <m:den>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π</m:t>
                  </m:r>
                </m:den>
              </m:f>
            </m:e>
          </m:rad>
        </m:oMath>
      </m:oMathPara>
    </w:p>
    <w:p w:rsidR="00EE5130" w:rsidRPr="0029641A" w:rsidRDefault="00990133" w:rsidP="00CF56AD">
      <w:pPr>
        <w:pStyle w:val="Legenda"/>
        <w:spacing w:before="100" w:beforeAutospacing="1" w:after="100" w:afterAutospacing="1" w:line="360" w:lineRule="auto"/>
        <w:rPr>
          <w:szCs w:val="24"/>
        </w:rPr>
      </w:pPr>
      <w:bookmarkStart w:id="159" w:name="_Ref309199534"/>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13</w:t>
      </w:r>
      <w:r w:rsidR="001A324B" w:rsidRPr="0029641A">
        <w:rPr>
          <w:szCs w:val="24"/>
        </w:rPr>
        <w:fldChar w:fldCharType="end"/>
      </w:r>
      <w:r w:rsidRPr="0029641A">
        <w:rPr>
          <w:szCs w:val="24"/>
        </w:rPr>
        <w:t>)</w:t>
      </w:r>
      <w:bookmarkEnd w:id="159"/>
    </w:p>
    <w:p w:rsidR="007C3E0B" w:rsidRDefault="007C3E0B" w:rsidP="0029641A">
      <w:pPr>
        <w:spacing w:before="100" w:beforeAutospacing="1" w:after="100" w:afterAutospacing="1" w:line="360" w:lineRule="auto"/>
        <w:jc w:val="both"/>
        <w:rPr>
          <w:bCs/>
          <w:szCs w:val="24"/>
        </w:rPr>
      </w:pPr>
    </w:p>
    <w:p w:rsidR="00F11654" w:rsidRPr="0029641A" w:rsidRDefault="00F11654" w:rsidP="009B498C">
      <w:pPr>
        <w:spacing w:before="100" w:beforeAutospacing="1" w:after="100" w:afterAutospacing="1" w:line="360" w:lineRule="auto"/>
        <w:jc w:val="both"/>
        <w:rPr>
          <w:bCs/>
          <w:szCs w:val="24"/>
        </w:rPr>
      </w:pPr>
      <w:r w:rsidRPr="0029641A">
        <w:rPr>
          <w:bCs/>
          <w:szCs w:val="24"/>
        </w:rPr>
        <w:t>CÁLCULO DO DIÂMETRO NO RECALQUE</w:t>
      </w:r>
    </w:p>
    <w:p w:rsidR="00F11654" w:rsidRPr="0029641A" w:rsidRDefault="001A324B" w:rsidP="000F2AA8">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rad>
            <m:radPr>
              <m:degHide m:val="on"/>
              <m:ctrlPr>
                <w:rPr>
                  <w:rFonts w:ascii="Cambria Math" w:hAnsi="Cambria Math"/>
                  <w:bCs/>
                  <w:i/>
                  <w:szCs w:val="24"/>
                </w:rPr>
              </m:ctrlPr>
            </m:radPr>
            <m:deg/>
            <m:e>
              <m:f>
                <m:fPr>
                  <m:ctrlPr>
                    <w:rPr>
                      <w:rFonts w:ascii="Cambria Math" w:hAnsi="Cambria Math"/>
                      <w:bCs/>
                      <w:i/>
                      <w:szCs w:val="24"/>
                    </w:rPr>
                  </m:ctrlPr>
                </m:fPr>
                <m:num>
                  <m:r>
                    <w:rPr>
                      <w:rFonts w:ascii="Cambria Math" w:hAnsi="Cambria Math"/>
                      <w:szCs w:val="24"/>
                    </w:rPr>
                    <m:t>4</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ag</m:t>
                      </m:r>
                    </m:sub>
                  </m:sSub>
                </m:num>
                <m:den>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2</m:t>
                      </m:r>
                    </m:sub>
                  </m:sSub>
                  <m:r>
                    <w:rPr>
                      <w:rFonts w:ascii="Cambria Math" w:hAnsi="Cambria Math"/>
                      <w:szCs w:val="24"/>
                    </w:rPr>
                    <m:t>π</m:t>
                  </m:r>
                </m:den>
              </m:f>
            </m:e>
          </m:rad>
        </m:oMath>
      </m:oMathPara>
    </w:p>
    <w:p w:rsidR="009B498C" w:rsidRDefault="00990133" w:rsidP="009B498C">
      <w:pPr>
        <w:spacing w:after="0" w:line="240" w:lineRule="auto"/>
        <w:jc w:val="right"/>
        <w:rPr>
          <w:bCs/>
          <w:szCs w:val="24"/>
        </w:rPr>
      </w:pPr>
      <w:bookmarkStart w:id="160" w:name="_Ref309199542"/>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14</w:t>
      </w:r>
      <w:r w:rsidR="001A324B" w:rsidRPr="0029641A">
        <w:rPr>
          <w:szCs w:val="24"/>
        </w:rPr>
        <w:fldChar w:fldCharType="end"/>
      </w:r>
      <w:r w:rsidRPr="0029641A">
        <w:rPr>
          <w:szCs w:val="24"/>
        </w:rPr>
        <w:t>)</w:t>
      </w:r>
      <w:bookmarkEnd w:id="160"/>
      <w:r w:rsidR="009B498C">
        <w:rPr>
          <w:szCs w:val="24"/>
        </w:rPr>
        <w:br w:type="page"/>
      </w:r>
    </w:p>
    <w:p w:rsidR="00F11654" w:rsidRPr="0029641A" w:rsidRDefault="00F11654" w:rsidP="009B498C">
      <w:pPr>
        <w:spacing w:before="100" w:beforeAutospacing="1" w:after="100" w:afterAutospacing="1" w:line="360" w:lineRule="auto"/>
        <w:jc w:val="both"/>
        <w:rPr>
          <w:bCs/>
          <w:szCs w:val="24"/>
        </w:rPr>
      </w:pPr>
      <w:r w:rsidRPr="0029641A">
        <w:rPr>
          <w:bCs/>
          <w:szCs w:val="24"/>
        </w:rPr>
        <w:lastRenderedPageBreak/>
        <w:t>CÁLCULO DO NÚMERO DE REYNOLDS NA SUCÇÃO</w:t>
      </w:r>
    </w:p>
    <w:p w:rsidR="00F11654"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e1</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ag</m:t>
                  </m:r>
                </m:sub>
              </m:sSub>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1</m:t>
                  </m:r>
                </m:sub>
              </m:sSub>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1</m:t>
                  </m:r>
                </m:sub>
              </m:sSub>
            </m:num>
            <m:den>
              <m:sSub>
                <m:sSubPr>
                  <m:ctrlPr>
                    <w:rPr>
                      <w:rFonts w:ascii="Cambria Math" w:hAnsi="Cambria Math"/>
                      <w:bCs/>
                      <w:i/>
                      <w:szCs w:val="24"/>
                    </w:rPr>
                  </m:ctrlPr>
                </m:sSubPr>
                <m:e>
                  <m:r>
                    <w:rPr>
                      <w:rFonts w:ascii="Cambria Math" w:hAnsi="Cambria Math"/>
                      <w:szCs w:val="24"/>
                    </w:rPr>
                    <m:t>μ</m:t>
                  </m:r>
                </m:e>
                <m:sub>
                  <m:r>
                    <w:rPr>
                      <w:rFonts w:ascii="Cambria Math" w:hAnsi="Cambria Math"/>
                      <w:szCs w:val="24"/>
                    </w:rPr>
                    <m:t>ag</m:t>
                  </m:r>
                </m:sub>
              </m:sSub>
            </m:den>
          </m:f>
        </m:oMath>
      </m:oMathPara>
    </w:p>
    <w:p w:rsidR="00F11654" w:rsidRPr="0029641A" w:rsidRDefault="00990133" w:rsidP="007C3E0B">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15</w:t>
      </w:r>
      <w:r w:rsidR="001A324B" w:rsidRPr="0029641A">
        <w:rPr>
          <w:szCs w:val="24"/>
        </w:rPr>
        <w:fldChar w:fldCharType="end"/>
      </w:r>
      <w:r w:rsidRPr="0029641A">
        <w:rPr>
          <w:szCs w:val="24"/>
        </w:rPr>
        <w:t>)</w:t>
      </w:r>
    </w:p>
    <w:p w:rsidR="00F11654" w:rsidRPr="0029641A" w:rsidRDefault="00F11654" w:rsidP="0029641A">
      <w:pPr>
        <w:spacing w:before="100" w:beforeAutospacing="1" w:after="100" w:afterAutospacing="1" w:line="360" w:lineRule="auto"/>
        <w:jc w:val="both"/>
        <w:rPr>
          <w:bCs/>
          <w:szCs w:val="24"/>
        </w:rPr>
      </w:pPr>
      <w:r w:rsidRPr="0029641A">
        <w:rPr>
          <w:bCs/>
          <w:szCs w:val="24"/>
        </w:rPr>
        <w:t>CÁLCULO DO NÚMERO DE REYNOLDS NO RECALQUE</w:t>
      </w:r>
    </w:p>
    <w:p w:rsidR="00F11654"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e2</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ag</m:t>
                  </m:r>
                </m:sub>
              </m:sSub>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2</m:t>
                  </m:r>
                </m:sub>
              </m:sSub>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2</m:t>
                  </m:r>
                </m:sub>
              </m:sSub>
            </m:num>
            <m:den>
              <m:sSub>
                <m:sSubPr>
                  <m:ctrlPr>
                    <w:rPr>
                      <w:rFonts w:ascii="Cambria Math" w:hAnsi="Cambria Math"/>
                      <w:bCs/>
                      <w:i/>
                      <w:szCs w:val="24"/>
                    </w:rPr>
                  </m:ctrlPr>
                </m:sSubPr>
                <m:e>
                  <m:r>
                    <w:rPr>
                      <w:rFonts w:ascii="Cambria Math" w:hAnsi="Cambria Math"/>
                      <w:szCs w:val="24"/>
                    </w:rPr>
                    <m:t>μ</m:t>
                  </m:r>
                </m:e>
                <m:sub>
                  <m:r>
                    <w:rPr>
                      <w:rFonts w:ascii="Cambria Math" w:hAnsi="Cambria Math"/>
                      <w:szCs w:val="24"/>
                    </w:rPr>
                    <m:t>ag</m:t>
                  </m:r>
                </m:sub>
              </m:sSub>
            </m:den>
          </m:f>
        </m:oMath>
      </m:oMathPara>
    </w:p>
    <w:p w:rsidR="00F11654" w:rsidRPr="0029641A" w:rsidRDefault="00990133" w:rsidP="007C3E0B">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16</w:t>
      </w:r>
      <w:r w:rsidR="001A324B" w:rsidRPr="0029641A">
        <w:rPr>
          <w:szCs w:val="24"/>
        </w:rPr>
        <w:fldChar w:fldCharType="end"/>
      </w:r>
      <w:r w:rsidRPr="0029641A">
        <w:rPr>
          <w:szCs w:val="24"/>
        </w:rPr>
        <w:t>)</w:t>
      </w:r>
    </w:p>
    <w:p w:rsidR="00F11654" w:rsidRPr="0029641A" w:rsidRDefault="00F11654" w:rsidP="0029641A">
      <w:pPr>
        <w:spacing w:before="100" w:beforeAutospacing="1" w:after="100" w:afterAutospacing="1" w:line="360" w:lineRule="auto"/>
        <w:jc w:val="both"/>
        <w:rPr>
          <w:bCs/>
          <w:szCs w:val="24"/>
        </w:rPr>
      </w:pPr>
      <w:r w:rsidRPr="0029641A">
        <w:rPr>
          <w:bCs/>
          <w:szCs w:val="24"/>
        </w:rPr>
        <w:t>CÁLCULO DO FATOR DE ATRITO NA SUCÇÃO</w:t>
      </w:r>
      <w:r w:rsidR="00B50E0E" w:rsidRPr="0029641A">
        <w:rPr>
          <w:bCs/>
          <w:szCs w:val="24"/>
        </w:rPr>
        <w:t xml:space="preserve"> E RECALQUE</w:t>
      </w:r>
    </w:p>
    <w:p w:rsidR="00F11654" w:rsidRPr="0029641A" w:rsidRDefault="00F11654" w:rsidP="0029641A">
      <w:pPr>
        <w:spacing w:before="100" w:beforeAutospacing="1" w:after="100" w:afterAutospacing="1" w:line="360" w:lineRule="auto"/>
        <w:jc w:val="both"/>
        <w:rPr>
          <w:bCs/>
          <w:szCs w:val="24"/>
        </w:rPr>
      </w:pPr>
      <w:r w:rsidRPr="0029641A">
        <w:rPr>
          <w:bCs/>
          <w:szCs w:val="24"/>
        </w:rPr>
        <w:t>Para o cálculo do fator de atrito será utilizad</w:t>
      </w:r>
      <w:r w:rsidR="00B50E0E" w:rsidRPr="0029641A">
        <w:rPr>
          <w:bCs/>
          <w:szCs w:val="24"/>
        </w:rPr>
        <w:t>o o processo iterativo abaixo</w:t>
      </w:r>
      <w:r w:rsidR="00E948CD" w:rsidRPr="0029641A">
        <w:rPr>
          <w:bCs/>
          <w:szCs w:val="24"/>
        </w:rPr>
        <w:t xml:space="preserve"> </w:t>
      </w:r>
      <w:sdt>
        <w:sdtPr>
          <w:rPr>
            <w:bCs/>
            <w:szCs w:val="24"/>
          </w:rPr>
          <w:id w:val="18709131"/>
          <w:citation/>
        </w:sdtPr>
        <w:sdtContent>
          <w:r w:rsidR="001A324B">
            <w:rPr>
              <w:bCs/>
              <w:szCs w:val="24"/>
            </w:rPr>
            <w:fldChar w:fldCharType="begin"/>
          </w:r>
          <w:r w:rsidR="00703376">
            <w:rPr>
              <w:bCs/>
              <w:szCs w:val="24"/>
            </w:rPr>
            <w:instrText xml:space="preserve"> CITATION Rob06 \l 1046 </w:instrText>
          </w:r>
          <w:r w:rsidR="001A324B">
            <w:rPr>
              <w:bCs/>
              <w:szCs w:val="24"/>
            </w:rPr>
            <w:fldChar w:fldCharType="separate"/>
          </w:r>
          <w:r w:rsidR="00EA20D3" w:rsidRPr="00EA20D3">
            <w:rPr>
              <w:noProof/>
              <w:szCs w:val="24"/>
            </w:rPr>
            <w:t>(Robert W. Fox, 2006)</w:t>
          </w:r>
          <w:r w:rsidR="001A324B">
            <w:rPr>
              <w:bCs/>
              <w:szCs w:val="24"/>
            </w:rPr>
            <w:fldChar w:fldCharType="end"/>
          </w:r>
        </w:sdtContent>
      </w:sdt>
      <w:r w:rsidR="00B50E0E" w:rsidRPr="0029641A">
        <w:rPr>
          <w:bCs/>
          <w:szCs w:val="24"/>
        </w:rPr>
        <w:t>:</w:t>
      </w:r>
    </w:p>
    <w:p w:rsidR="00B50E0E" w:rsidRPr="0029641A" w:rsidRDefault="001A324B" w:rsidP="0029641A">
      <w:pPr>
        <w:keepNext/>
        <w:spacing w:before="100" w:beforeAutospacing="1" w:after="100" w:afterAutospacing="1" w:line="360" w:lineRule="auto"/>
        <w:jc w:val="both"/>
        <w:rPr>
          <w:bCs/>
          <w:szCs w:val="24"/>
        </w:rPr>
      </w:pPr>
      <m:oMathPara>
        <m:oMath>
          <m:f>
            <m:fPr>
              <m:ctrlPr>
                <w:rPr>
                  <w:rFonts w:ascii="Cambria Math" w:hAnsi="Cambria Math"/>
                  <w:bCs/>
                  <w:i/>
                  <w:szCs w:val="24"/>
                </w:rPr>
              </m:ctrlPr>
            </m:fPr>
            <m:num>
              <m:r>
                <w:rPr>
                  <w:rFonts w:ascii="Cambria Math" w:hAnsi="Cambria Math"/>
                  <w:szCs w:val="24"/>
                </w:rPr>
                <m:t>1</m:t>
              </m:r>
            </m:num>
            <m:den>
              <m:sSup>
                <m:sSupPr>
                  <m:ctrlPr>
                    <w:rPr>
                      <w:rFonts w:ascii="Cambria Math" w:hAnsi="Cambria Math"/>
                      <w:bCs/>
                      <w:i/>
                      <w:szCs w:val="24"/>
                    </w:rPr>
                  </m:ctrlPr>
                </m:sSupPr>
                <m:e>
                  <m:r>
                    <w:rPr>
                      <w:rFonts w:ascii="Cambria Math" w:hAnsi="Cambria Math"/>
                      <w:szCs w:val="24"/>
                    </w:rPr>
                    <m:t>f</m:t>
                  </m:r>
                </m:e>
                <m:sup>
                  <m:r>
                    <w:rPr>
                      <w:rFonts w:ascii="Cambria Math" w:hAnsi="Cambria Math"/>
                      <w:szCs w:val="24"/>
                    </w:rPr>
                    <m:t>0,5</m:t>
                  </m:r>
                </m:sup>
              </m:sSup>
            </m:den>
          </m:f>
          <m:r>
            <w:rPr>
              <w:rFonts w:ascii="Cambria Math" w:hAnsi="Cambria Math"/>
              <w:szCs w:val="24"/>
            </w:rPr>
            <m:t>=-2log</m:t>
          </m:r>
          <m:d>
            <m:dPr>
              <m:ctrlPr>
                <w:rPr>
                  <w:rFonts w:ascii="Cambria Math" w:hAnsi="Cambria Math"/>
                  <w:bCs/>
                  <w:i/>
                  <w:szCs w:val="24"/>
                </w:rPr>
              </m:ctrlPr>
            </m:dPr>
            <m:e>
              <m:f>
                <m:fPr>
                  <m:ctrlPr>
                    <w:rPr>
                      <w:rFonts w:ascii="Cambria Math" w:hAnsi="Cambria Math"/>
                      <w:bCs/>
                      <w:i/>
                      <w:szCs w:val="24"/>
                    </w:rPr>
                  </m:ctrlPr>
                </m:fPr>
                <m:num>
                  <m:f>
                    <m:fPr>
                      <m:type m:val="lin"/>
                      <m:ctrlPr>
                        <w:rPr>
                          <w:rFonts w:ascii="Cambria Math" w:hAnsi="Cambria Math"/>
                          <w:bCs/>
                          <w:i/>
                          <w:szCs w:val="24"/>
                        </w:rPr>
                      </m:ctrlPr>
                    </m:fPr>
                    <m:num>
                      <m:r>
                        <w:rPr>
                          <w:rFonts w:ascii="Cambria Math" w:hAnsi="Cambria Math"/>
                          <w:szCs w:val="24"/>
                        </w:rPr>
                        <m:t>e</m:t>
                      </m:r>
                    </m:num>
                    <m:den>
                      <m:r>
                        <w:rPr>
                          <w:rFonts w:ascii="Cambria Math" w:hAnsi="Cambria Math"/>
                          <w:szCs w:val="24"/>
                        </w:rPr>
                        <m:t>D</m:t>
                      </m:r>
                    </m:den>
                  </m:f>
                </m:num>
                <m:den>
                  <m:r>
                    <w:rPr>
                      <w:rFonts w:ascii="Cambria Math" w:hAnsi="Cambria Math"/>
                      <w:szCs w:val="24"/>
                    </w:rPr>
                    <m:t>3,7</m:t>
                  </m:r>
                </m:den>
              </m:f>
              <m:r>
                <w:rPr>
                  <w:rFonts w:ascii="Cambria Math" w:hAnsi="Cambria Math"/>
                  <w:szCs w:val="24"/>
                </w:rPr>
                <m:t>+</m:t>
              </m:r>
              <m:f>
                <m:fPr>
                  <m:ctrlPr>
                    <w:rPr>
                      <w:rFonts w:ascii="Cambria Math" w:hAnsi="Cambria Math"/>
                      <w:bCs/>
                      <w:i/>
                      <w:szCs w:val="24"/>
                    </w:rPr>
                  </m:ctrlPr>
                </m:fPr>
                <m:num>
                  <m:r>
                    <w:rPr>
                      <w:rFonts w:ascii="Cambria Math" w:hAnsi="Cambria Math"/>
                      <w:szCs w:val="24"/>
                    </w:rPr>
                    <m:t>2,51</m:t>
                  </m:r>
                </m:num>
                <m:den>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m:t>
                      </m:r>
                    </m:sub>
                  </m:sSub>
                  <m:sSup>
                    <m:sSupPr>
                      <m:ctrlPr>
                        <w:rPr>
                          <w:rFonts w:ascii="Cambria Math" w:hAnsi="Cambria Math"/>
                          <w:bCs/>
                          <w:i/>
                          <w:szCs w:val="24"/>
                        </w:rPr>
                      </m:ctrlPr>
                    </m:sSupPr>
                    <m:e>
                      <m:r>
                        <w:rPr>
                          <w:rFonts w:ascii="Cambria Math" w:hAnsi="Cambria Math"/>
                          <w:szCs w:val="24"/>
                        </w:rPr>
                        <m:t>f</m:t>
                      </m:r>
                    </m:e>
                    <m:sup>
                      <m:r>
                        <w:rPr>
                          <w:rFonts w:ascii="Cambria Math" w:hAnsi="Cambria Math"/>
                          <w:szCs w:val="24"/>
                        </w:rPr>
                        <m:t>0,5</m:t>
                      </m:r>
                    </m:sup>
                  </m:sSup>
                </m:den>
              </m:f>
            </m:e>
          </m:d>
        </m:oMath>
      </m:oMathPara>
    </w:p>
    <w:p w:rsidR="008D4D19" w:rsidRPr="0029641A" w:rsidRDefault="00E22256" w:rsidP="007C3E0B">
      <w:pPr>
        <w:pStyle w:val="Legenda"/>
        <w:spacing w:before="100" w:beforeAutospacing="1" w:after="100" w:afterAutospacing="1" w:line="360" w:lineRule="auto"/>
        <w:rPr>
          <w:bCs w:val="0"/>
          <w:szCs w:val="24"/>
        </w:rPr>
      </w:pPr>
      <w:bookmarkStart w:id="161" w:name="_Ref309458022"/>
      <w:r w:rsidRPr="0029641A">
        <w:rPr>
          <w:bCs w:val="0"/>
          <w:szCs w:val="24"/>
        </w:rPr>
        <w:t>(</w:t>
      </w:r>
      <w:r w:rsidR="001A324B" w:rsidRPr="0029641A">
        <w:rPr>
          <w:bCs w:val="0"/>
          <w:szCs w:val="24"/>
        </w:rPr>
        <w:fldChar w:fldCharType="begin"/>
      </w:r>
      <w:r w:rsidR="00B11C72" w:rsidRPr="0029641A">
        <w:rPr>
          <w:bCs w:val="0"/>
          <w:szCs w:val="24"/>
        </w:rPr>
        <w:instrText xml:space="preserve"> STYLEREF 1 \s </w:instrText>
      </w:r>
      <w:r w:rsidR="001A324B" w:rsidRPr="0029641A">
        <w:rPr>
          <w:bCs w:val="0"/>
          <w:szCs w:val="24"/>
        </w:rPr>
        <w:fldChar w:fldCharType="separate"/>
      </w:r>
      <w:r w:rsidR="008C4BAC">
        <w:rPr>
          <w:bCs w:val="0"/>
          <w:noProof/>
          <w:szCs w:val="24"/>
        </w:rPr>
        <w:t>4</w:t>
      </w:r>
      <w:r w:rsidR="001A324B" w:rsidRPr="0029641A">
        <w:rPr>
          <w:bCs w:val="0"/>
          <w:szCs w:val="24"/>
        </w:rPr>
        <w:fldChar w:fldCharType="end"/>
      </w:r>
      <w:proofErr w:type="gramStart"/>
      <w:r w:rsidR="00B11C72" w:rsidRPr="0029641A">
        <w:rPr>
          <w:bCs w:val="0"/>
          <w:szCs w:val="24"/>
        </w:rPr>
        <w:t>.</w:t>
      </w:r>
      <w:proofErr w:type="gramEnd"/>
      <w:r w:rsidR="001A324B" w:rsidRPr="0029641A">
        <w:rPr>
          <w:bCs w:val="0"/>
          <w:szCs w:val="24"/>
        </w:rPr>
        <w:fldChar w:fldCharType="begin"/>
      </w:r>
      <w:r w:rsidR="00B11C72" w:rsidRPr="0029641A">
        <w:rPr>
          <w:bCs w:val="0"/>
          <w:szCs w:val="24"/>
        </w:rPr>
        <w:instrText xml:space="preserve"> SEQ Equação \* ARABIC \s 1 </w:instrText>
      </w:r>
      <w:r w:rsidR="001A324B" w:rsidRPr="0029641A">
        <w:rPr>
          <w:bCs w:val="0"/>
          <w:szCs w:val="24"/>
        </w:rPr>
        <w:fldChar w:fldCharType="separate"/>
      </w:r>
      <w:r w:rsidR="008C4BAC">
        <w:rPr>
          <w:bCs w:val="0"/>
          <w:noProof/>
          <w:szCs w:val="24"/>
        </w:rPr>
        <w:t>17</w:t>
      </w:r>
      <w:r w:rsidR="001A324B" w:rsidRPr="0029641A">
        <w:rPr>
          <w:bCs w:val="0"/>
          <w:szCs w:val="24"/>
        </w:rPr>
        <w:fldChar w:fldCharType="end"/>
      </w:r>
      <w:r w:rsidRPr="0029641A">
        <w:rPr>
          <w:bCs w:val="0"/>
          <w:szCs w:val="24"/>
        </w:rPr>
        <w:t>)</w:t>
      </w:r>
      <w:bookmarkEnd w:id="161"/>
    </w:p>
    <w:p w:rsidR="0067376E" w:rsidRDefault="0067376E" w:rsidP="0029641A">
      <w:pPr>
        <w:keepNext/>
        <w:spacing w:before="100" w:beforeAutospacing="1" w:after="100" w:afterAutospacing="1" w:line="360" w:lineRule="auto"/>
        <w:jc w:val="both"/>
        <w:rPr>
          <w:bCs/>
          <w:szCs w:val="24"/>
        </w:rPr>
      </w:pPr>
    </w:p>
    <w:p w:rsidR="00825170" w:rsidRPr="0029641A" w:rsidRDefault="00825170" w:rsidP="0029641A">
      <w:pPr>
        <w:keepNext/>
        <w:spacing w:before="100" w:beforeAutospacing="1" w:after="100" w:afterAutospacing="1" w:line="360" w:lineRule="auto"/>
        <w:jc w:val="both"/>
        <w:rPr>
          <w:bCs/>
          <w:szCs w:val="24"/>
        </w:rPr>
      </w:pPr>
      <w:r w:rsidRPr="0029641A">
        <w:rPr>
          <w:bCs/>
          <w:szCs w:val="24"/>
        </w:rPr>
        <w:t>Onde</w:t>
      </w:r>
      <w:r w:rsidR="002C35AB" w:rsidRPr="0029641A">
        <w:rPr>
          <w:bCs/>
          <w:szCs w:val="24"/>
        </w:rPr>
        <w:t xml:space="preserve"> o parâmetro</w:t>
      </w:r>
      <w:r w:rsidRPr="0029641A">
        <w:rPr>
          <w:bCs/>
          <w:szCs w:val="24"/>
        </w:rPr>
        <w:t xml:space="preserve"> </w:t>
      </w:r>
      <m:oMath>
        <m:r>
          <w:rPr>
            <w:rFonts w:ascii="Cambria Math" w:hAnsi="Cambria Math"/>
            <w:szCs w:val="24"/>
          </w:rPr>
          <m:t>e</m:t>
        </m:r>
      </m:oMath>
      <w:r w:rsidRPr="0029641A">
        <w:rPr>
          <w:szCs w:val="24"/>
        </w:rPr>
        <w:t xml:space="preserve"> é a</w:t>
      </w:r>
      <w:r w:rsidR="002C35AB" w:rsidRPr="0029641A">
        <w:rPr>
          <w:szCs w:val="24"/>
        </w:rPr>
        <w:t xml:space="preserve"> rugosidade da tubulação</w:t>
      </w:r>
      <w:r w:rsidR="00894ABA" w:rsidRPr="0029641A">
        <w:rPr>
          <w:szCs w:val="24"/>
        </w:rPr>
        <w:t xml:space="preserve"> e </w:t>
      </w:r>
      <m:oMath>
        <m:r>
          <w:rPr>
            <w:rFonts w:ascii="Cambria Math" w:hAnsi="Cambria Math"/>
            <w:szCs w:val="24"/>
          </w:rPr>
          <m:t>D</m:t>
        </m:r>
      </m:oMath>
      <w:r w:rsidR="00894ABA" w:rsidRPr="0029641A">
        <w:rPr>
          <w:szCs w:val="24"/>
        </w:rPr>
        <w:t xml:space="preserve"> o respectivo diâmetro</w:t>
      </w:r>
      <w:r w:rsidR="002C35AB" w:rsidRPr="0029641A">
        <w:rPr>
          <w:szCs w:val="24"/>
        </w:rPr>
        <w:t>.</w:t>
      </w:r>
    </w:p>
    <w:p w:rsidR="00E948CD" w:rsidRPr="0029641A" w:rsidRDefault="00E948CD" w:rsidP="0029641A">
      <w:pPr>
        <w:spacing w:before="100" w:beforeAutospacing="1" w:after="100" w:afterAutospacing="1" w:line="360" w:lineRule="auto"/>
        <w:jc w:val="both"/>
        <w:rPr>
          <w:bCs/>
          <w:szCs w:val="24"/>
        </w:rPr>
      </w:pPr>
      <w:r w:rsidRPr="0029641A">
        <w:rPr>
          <w:bCs/>
          <w:szCs w:val="24"/>
        </w:rPr>
        <w:t>Para o “chute inicial” do fator de atrito usamos:</w:t>
      </w:r>
    </w:p>
    <w:p w:rsidR="00E948CD" w:rsidRPr="0029641A" w:rsidRDefault="001A324B" w:rsidP="0029641A">
      <w:pPr>
        <w:keepNext/>
        <w:spacing w:before="100" w:beforeAutospacing="1" w:after="100" w:afterAutospacing="1" w:line="360" w:lineRule="auto"/>
        <w:jc w:val="both"/>
        <w:rPr>
          <w:bCs/>
          <w:szCs w:val="24"/>
        </w:rPr>
      </w:pPr>
      <m:oMathPara>
        <m:oMath>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0</m:t>
              </m:r>
            </m:sub>
          </m:sSub>
          <m:r>
            <w:rPr>
              <w:rFonts w:ascii="Cambria Math" w:hAnsi="Cambria Math"/>
              <w:szCs w:val="24"/>
            </w:rPr>
            <m:t>=0,25</m:t>
          </m:r>
          <m:sSup>
            <m:sSupPr>
              <m:ctrlPr>
                <w:rPr>
                  <w:rFonts w:ascii="Cambria Math" w:hAnsi="Cambria Math"/>
                  <w:bCs/>
                  <w:i/>
                  <w:szCs w:val="24"/>
                </w:rPr>
              </m:ctrlPr>
            </m:sSupPr>
            <m:e>
              <m:d>
                <m:dPr>
                  <m:begChr m:val="["/>
                  <m:endChr m:val="]"/>
                  <m:ctrlPr>
                    <w:rPr>
                      <w:rFonts w:ascii="Cambria Math" w:hAnsi="Cambria Math"/>
                      <w:bCs/>
                      <w:i/>
                      <w:szCs w:val="24"/>
                    </w:rPr>
                  </m:ctrlPr>
                </m:dPr>
                <m:e>
                  <m:r>
                    <w:rPr>
                      <w:rFonts w:ascii="Cambria Math" w:hAnsi="Cambria Math"/>
                      <w:szCs w:val="24"/>
                    </w:rPr>
                    <m:t>log</m:t>
                  </m:r>
                  <m:d>
                    <m:dPr>
                      <m:ctrlPr>
                        <w:rPr>
                          <w:rFonts w:ascii="Cambria Math" w:hAnsi="Cambria Math"/>
                          <w:bCs/>
                          <w:i/>
                          <w:szCs w:val="24"/>
                        </w:rPr>
                      </m:ctrlPr>
                    </m:dPr>
                    <m:e>
                      <m:f>
                        <m:fPr>
                          <m:ctrlPr>
                            <w:rPr>
                              <w:rFonts w:ascii="Cambria Math" w:hAnsi="Cambria Math"/>
                              <w:bCs/>
                              <w:i/>
                              <w:szCs w:val="24"/>
                            </w:rPr>
                          </m:ctrlPr>
                        </m:fPr>
                        <m:num>
                          <m:f>
                            <m:fPr>
                              <m:type m:val="lin"/>
                              <m:ctrlPr>
                                <w:rPr>
                                  <w:rFonts w:ascii="Cambria Math" w:hAnsi="Cambria Math"/>
                                  <w:bCs/>
                                  <w:i/>
                                  <w:szCs w:val="24"/>
                                </w:rPr>
                              </m:ctrlPr>
                            </m:fPr>
                            <m:num>
                              <m:r>
                                <w:rPr>
                                  <w:rFonts w:ascii="Cambria Math" w:hAnsi="Cambria Math"/>
                                  <w:szCs w:val="24"/>
                                </w:rPr>
                                <m:t>e</m:t>
                              </m:r>
                            </m:num>
                            <m:den>
                              <m:r>
                                <w:rPr>
                                  <w:rFonts w:ascii="Cambria Math" w:hAnsi="Cambria Math"/>
                                  <w:szCs w:val="24"/>
                                </w:rPr>
                                <m:t>D</m:t>
                              </m:r>
                            </m:den>
                          </m:f>
                        </m:num>
                        <m:den>
                          <m:r>
                            <w:rPr>
                              <w:rFonts w:ascii="Cambria Math" w:hAnsi="Cambria Math"/>
                              <w:szCs w:val="24"/>
                            </w:rPr>
                            <m:t>3,7</m:t>
                          </m:r>
                        </m:den>
                      </m:f>
                      <m:r>
                        <w:rPr>
                          <w:rFonts w:ascii="Cambria Math" w:hAnsi="Cambria Math"/>
                          <w:szCs w:val="24"/>
                        </w:rPr>
                        <m:t>+</m:t>
                      </m:r>
                      <m:f>
                        <m:fPr>
                          <m:ctrlPr>
                            <w:rPr>
                              <w:rFonts w:ascii="Cambria Math" w:hAnsi="Cambria Math"/>
                              <w:bCs/>
                              <w:i/>
                              <w:szCs w:val="24"/>
                            </w:rPr>
                          </m:ctrlPr>
                        </m:fPr>
                        <m:num>
                          <m:r>
                            <w:rPr>
                              <w:rFonts w:ascii="Cambria Math" w:hAnsi="Cambria Math"/>
                              <w:szCs w:val="24"/>
                            </w:rPr>
                            <m:t>5,74</m:t>
                          </m:r>
                        </m:num>
                        <m:den>
                          <m:sSup>
                            <m:sSupPr>
                              <m:ctrlPr>
                                <w:rPr>
                                  <w:rFonts w:ascii="Cambria Math" w:hAnsi="Cambria Math"/>
                                  <w:bCs/>
                                  <w:i/>
                                  <w:szCs w:val="24"/>
                                </w:rPr>
                              </m:ctrlPr>
                            </m:sSupPr>
                            <m:e>
                              <m:sSub>
                                <m:sSubPr>
                                  <m:ctrlPr>
                                    <w:rPr>
                                      <w:rFonts w:ascii="Cambria Math" w:hAnsi="Cambria Math"/>
                                      <w:bCs/>
                                      <w:i/>
                                      <w:szCs w:val="24"/>
                                    </w:rPr>
                                  </m:ctrlPr>
                                </m:sSubPr>
                                <m:e>
                                  <m:r>
                                    <w:rPr>
                                      <w:rFonts w:ascii="Cambria Math" w:hAnsi="Cambria Math"/>
                                      <w:szCs w:val="24"/>
                                    </w:rPr>
                                    <m:t>R</m:t>
                                  </m:r>
                                </m:e>
                                <m:sub>
                                  <m:r>
                                    <w:rPr>
                                      <w:rFonts w:ascii="Cambria Math" w:hAnsi="Cambria Math"/>
                                      <w:szCs w:val="24"/>
                                    </w:rPr>
                                    <m:t>e</m:t>
                                  </m:r>
                                </m:sub>
                              </m:sSub>
                            </m:e>
                            <m:sup>
                              <m:r>
                                <w:rPr>
                                  <w:rFonts w:ascii="Cambria Math" w:hAnsi="Cambria Math"/>
                                  <w:szCs w:val="24"/>
                                </w:rPr>
                                <m:t>0,9</m:t>
                              </m:r>
                            </m:sup>
                          </m:sSup>
                        </m:den>
                      </m:f>
                    </m:e>
                  </m:d>
                </m:e>
              </m:d>
            </m:e>
            <m:sup>
              <m:r>
                <w:rPr>
                  <w:rFonts w:ascii="Cambria Math" w:hAnsi="Cambria Math"/>
                  <w:szCs w:val="24"/>
                </w:rPr>
                <m:t>-2</m:t>
              </m:r>
            </m:sup>
          </m:sSup>
        </m:oMath>
      </m:oMathPara>
    </w:p>
    <w:p w:rsidR="00E948CD" w:rsidRPr="0029641A" w:rsidRDefault="008D4D19" w:rsidP="007C3E0B">
      <w:pPr>
        <w:pStyle w:val="Legenda"/>
        <w:spacing w:before="100" w:beforeAutospacing="1" w:after="100" w:afterAutospacing="1" w:line="360" w:lineRule="auto"/>
        <w:rPr>
          <w:szCs w:val="24"/>
        </w:rPr>
      </w:pPr>
      <w:bookmarkStart w:id="162" w:name="_Ref309193962"/>
      <w:r w:rsidRPr="0029641A">
        <w:rPr>
          <w:szCs w:val="24"/>
        </w:rPr>
        <w:t xml:space="preserve"> </w:t>
      </w:r>
      <w:r w:rsidR="00990133"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18</w:t>
      </w:r>
      <w:r w:rsidR="001A324B" w:rsidRPr="0029641A">
        <w:rPr>
          <w:szCs w:val="24"/>
        </w:rPr>
        <w:fldChar w:fldCharType="end"/>
      </w:r>
      <w:r w:rsidR="00990133" w:rsidRPr="0029641A">
        <w:rPr>
          <w:szCs w:val="24"/>
        </w:rPr>
        <w:t>)</w:t>
      </w:r>
      <w:bookmarkEnd w:id="162"/>
    </w:p>
    <w:p w:rsidR="000727A2" w:rsidRDefault="008D4D19" w:rsidP="000727A2">
      <w:pPr>
        <w:spacing w:after="0" w:line="360" w:lineRule="auto"/>
        <w:jc w:val="both"/>
        <w:rPr>
          <w:bCs/>
          <w:szCs w:val="24"/>
        </w:rPr>
      </w:pPr>
      <w:r w:rsidRPr="0029641A">
        <w:rPr>
          <w:bCs/>
          <w:szCs w:val="24"/>
        </w:rPr>
        <w:t xml:space="preserve">Fazemos um processo iterativo na equação </w:t>
      </w:r>
      <w:fldSimple w:instr=" REF _Ref309458022 \h  \* MERGEFORMAT ">
        <w:r w:rsidR="008C4BAC" w:rsidRPr="008C4BAC">
          <w:rPr>
            <w:bCs/>
            <w:noProof/>
            <w:szCs w:val="24"/>
          </w:rPr>
          <w:t>(</w:t>
        </w:r>
        <w:r w:rsidR="008C4BAC">
          <w:rPr>
            <w:bCs/>
            <w:noProof/>
            <w:szCs w:val="24"/>
          </w:rPr>
          <w:t>4</w:t>
        </w:r>
        <w:r w:rsidR="008C4BAC" w:rsidRPr="008C4BAC">
          <w:rPr>
            <w:bCs/>
            <w:noProof/>
            <w:szCs w:val="24"/>
          </w:rPr>
          <w:t>.</w:t>
        </w:r>
        <w:r w:rsidR="008C4BAC">
          <w:rPr>
            <w:bCs/>
            <w:noProof/>
            <w:szCs w:val="24"/>
          </w:rPr>
          <w:t>17</w:t>
        </w:r>
        <w:r w:rsidR="008C4BAC" w:rsidRPr="008C4BAC">
          <w:rPr>
            <w:bCs/>
            <w:szCs w:val="24"/>
          </w:rPr>
          <w:t>)</w:t>
        </w:r>
      </w:fldSimple>
      <w:r w:rsidR="004807CF" w:rsidRPr="0029641A">
        <w:rPr>
          <w:bCs/>
          <w:szCs w:val="24"/>
        </w:rPr>
        <w:t xml:space="preserve"> até ocorrer </w:t>
      </w:r>
      <w:proofErr w:type="gramStart"/>
      <w:r w:rsidR="004807CF" w:rsidRPr="0029641A">
        <w:rPr>
          <w:bCs/>
          <w:szCs w:val="24"/>
        </w:rPr>
        <w:t>a</w:t>
      </w:r>
      <w:proofErr w:type="gramEnd"/>
      <w:r w:rsidR="004807CF" w:rsidRPr="0029641A">
        <w:rPr>
          <w:bCs/>
          <w:szCs w:val="24"/>
        </w:rPr>
        <w:t xml:space="preserve"> </w:t>
      </w:r>
      <w:r w:rsidRPr="0029641A">
        <w:rPr>
          <w:bCs/>
          <w:szCs w:val="24"/>
        </w:rPr>
        <w:t xml:space="preserve">convergência dos valores de </w:t>
      </w:r>
      <m:oMath>
        <m:r>
          <w:rPr>
            <w:rFonts w:ascii="Cambria Math" w:hAnsi="Cambria Math"/>
            <w:szCs w:val="24"/>
          </w:rPr>
          <m:t>f</m:t>
        </m:r>
      </m:oMath>
      <w:r w:rsidRPr="0029641A">
        <w:rPr>
          <w:bCs/>
          <w:szCs w:val="24"/>
        </w:rPr>
        <w:t>.</w:t>
      </w:r>
      <w:r w:rsidR="000727A2">
        <w:rPr>
          <w:bCs/>
          <w:szCs w:val="24"/>
        </w:rPr>
        <w:br w:type="page"/>
      </w:r>
    </w:p>
    <w:p w:rsidR="00E948CD" w:rsidRPr="0029641A" w:rsidRDefault="00E948CD" w:rsidP="000F2AA8">
      <w:pPr>
        <w:spacing w:before="100" w:beforeAutospacing="1" w:after="100" w:afterAutospacing="1" w:line="360" w:lineRule="auto"/>
        <w:jc w:val="both"/>
        <w:rPr>
          <w:bCs/>
          <w:szCs w:val="24"/>
        </w:rPr>
      </w:pPr>
      <w:r w:rsidRPr="0029641A">
        <w:rPr>
          <w:bCs/>
          <w:szCs w:val="24"/>
        </w:rPr>
        <w:lastRenderedPageBreak/>
        <w:t>CÁLCULO DA PERDA DE CARGA NA SUCÇÃO</w:t>
      </w:r>
    </w:p>
    <w:p w:rsidR="00990133" w:rsidRPr="00703376" w:rsidRDefault="00990133" w:rsidP="0029641A">
      <w:pPr>
        <w:keepNext/>
        <w:spacing w:before="100" w:beforeAutospacing="1" w:after="100" w:afterAutospacing="1" w:line="360" w:lineRule="auto"/>
        <w:jc w:val="both"/>
        <w:rPr>
          <w:szCs w:val="24"/>
          <w:lang w:val="en-US"/>
        </w:rPr>
      </w:pPr>
      <w:r w:rsidRPr="0029641A">
        <w:rPr>
          <w:szCs w:val="24"/>
        </w:rPr>
        <w:tab/>
      </w:r>
      <w:r w:rsidRPr="0029641A">
        <w:rPr>
          <w:szCs w:val="24"/>
        </w:rPr>
        <w:tab/>
      </w:r>
      <w:r w:rsidRPr="0029641A">
        <w:rPr>
          <w:szCs w:val="24"/>
        </w:rPr>
        <w:tab/>
      </w:r>
      <w:r w:rsidRPr="0029641A">
        <w:rPr>
          <w:szCs w:val="24"/>
        </w:rPr>
        <w:tab/>
      </w:r>
      <m:oMath>
        <m:r>
          <w:rPr>
            <w:rFonts w:ascii="Cambria Math" w:hAnsi="Cambria Math"/>
            <w:szCs w:val="24"/>
            <w:lang w:val="en-US"/>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lang w:val="en-US"/>
              </w:rPr>
              <m:t>1</m:t>
            </m:r>
          </m:sub>
        </m:sSub>
        <m:r>
          <w:rPr>
            <w:rFonts w:ascii="Cambria Math" w:hAnsi="Cambria Math"/>
            <w:szCs w:val="24"/>
            <w:lang w:val="en-US"/>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w:rPr>
                    <w:rFonts w:ascii="Cambria Math" w:hAnsi="Cambria Math"/>
                    <w:szCs w:val="24"/>
                    <w:lang w:val="en-US"/>
                  </w:rPr>
                  <m:t>1</m:t>
                </m:r>
              </m:sub>
            </m:sSub>
            <m:sSub>
              <m:sSubPr>
                <m:ctrlPr>
                  <w:rPr>
                    <w:rFonts w:ascii="Cambria Math" w:hAnsi="Cambria Math"/>
                    <w:bCs/>
                    <w:i/>
                    <w:szCs w:val="24"/>
                  </w:rPr>
                </m:ctrlPr>
              </m:sSubPr>
              <m:e>
                <m:r>
                  <w:rPr>
                    <w:rFonts w:ascii="Cambria Math" w:hAnsi="Cambria Math"/>
                    <w:szCs w:val="24"/>
                  </w:rPr>
                  <m:t>L</m:t>
                </m:r>
              </m:e>
              <m:sub>
                <m:r>
                  <w:rPr>
                    <w:rFonts w:ascii="Cambria Math" w:hAnsi="Cambria Math"/>
                    <w:szCs w:val="24"/>
                    <w:lang w:val="en-US"/>
                  </w:rPr>
                  <m:t>1</m:t>
                </m:r>
              </m:sub>
            </m:sSub>
            <m:sSubSup>
              <m:sSubSupPr>
                <m:ctrlPr>
                  <w:rPr>
                    <w:rFonts w:ascii="Cambria Math" w:hAnsi="Cambria Math"/>
                    <w:bCs/>
                    <w:i/>
                    <w:szCs w:val="24"/>
                  </w:rPr>
                </m:ctrlPr>
              </m:sSubSupPr>
              <m:e>
                <m:r>
                  <w:rPr>
                    <w:rFonts w:ascii="Cambria Math" w:hAnsi="Cambria Math"/>
                    <w:szCs w:val="24"/>
                  </w:rPr>
                  <m:t>ρv</m:t>
                </m:r>
              </m:e>
              <m:sub>
                <m:r>
                  <w:rPr>
                    <w:rFonts w:ascii="Cambria Math" w:hAnsi="Cambria Math"/>
                    <w:szCs w:val="24"/>
                    <w:lang w:val="en-US"/>
                  </w:rPr>
                  <m:t>1</m:t>
                </m:r>
              </m:sub>
              <m:sup>
                <m:r>
                  <w:rPr>
                    <w:rFonts w:ascii="Cambria Math" w:hAnsi="Cambria Math"/>
                    <w:szCs w:val="24"/>
                    <w:lang w:val="en-US"/>
                  </w:rPr>
                  <m:t>2</m:t>
                </m:r>
              </m:sup>
            </m:sSubSup>
          </m:num>
          <m:den>
            <m:r>
              <w:rPr>
                <w:rFonts w:ascii="Cambria Math" w:hAnsi="Cambria Math"/>
                <w:szCs w:val="24"/>
                <w:lang w:val="en-US"/>
              </w:rPr>
              <m:t>2</m:t>
            </m:r>
            <m:sSub>
              <m:sSubPr>
                <m:ctrlPr>
                  <w:rPr>
                    <w:rFonts w:ascii="Cambria Math" w:hAnsi="Cambria Math"/>
                    <w:bCs/>
                    <w:i/>
                    <w:szCs w:val="24"/>
                  </w:rPr>
                </m:ctrlPr>
              </m:sSubPr>
              <m:e>
                <m:r>
                  <w:rPr>
                    <w:rFonts w:ascii="Cambria Math" w:hAnsi="Cambria Math"/>
                    <w:szCs w:val="24"/>
                  </w:rPr>
                  <m:t>d</m:t>
                </m:r>
              </m:e>
              <m:sub>
                <m:r>
                  <w:rPr>
                    <w:rFonts w:ascii="Cambria Math" w:hAnsi="Cambria Math"/>
                    <w:szCs w:val="24"/>
                    <w:lang w:val="en-US"/>
                  </w:rPr>
                  <m:t>1</m:t>
                </m:r>
              </m:sub>
            </m:sSub>
          </m:den>
        </m:f>
        <m:r>
          <w:rPr>
            <w:rFonts w:ascii="Cambria Math" w:hAnsi="Cambria Math"/>
            <w:szCs w:val="24"/>
            <w:lang w:val="en-US"/>
          </w:rPr>
          <m:t xml:space="preserve">    [</m:t>
        </m:r>
        <m:r>
          <w:rPr>
            <w:rFonts w:ascii="Cambria Math" w:hAnsi="Cambria Math"/>
            <w:szCs w:val="24"/>
          </w:rPr>
          <m:t>Pa</m:t>
        </m:r>
        <m:r>
          <w:rPr>
            <w:rFonts w:ascii="Cambria Math" w:hAnsi="Cambria Math"/>
            <w:szCs w:val="24"/>
            <w:lang w:val="en-US"/>
          </w:rPr>
          <m:t>]</m:t>
        </m:r>
      </m:oMath>
      <w:r w:rsidR="0070164F" w:rsidRPr="00703376">
        <w:rPr>
          <w:bCs/>
          <w:szCs w:val="24"/>
          <w:lang w:val="en-US"/>
        </w:rPr>
        <w:tab/>
      </w:r>
      <w:r w:rsidRPr="00703376">
        <w:rPr>
          <w:bCs/>
          <w:szCs w:val="24"/>
          <w:lang w:val="en-US"/>
        </w:rPr>
        <w:t xml:space="preserve">          </w:t>
      </w:r>
      <w:sdt>
        <w:sdtPr>
          <w:rPr>
            <w:bCs/>
            <w:szCs w:val="24"/>
          </w:rPr>
          <w:id w:val="18709132"/>
          <w:citation/>
        </w:sdtPr>
        <w:sdtContent>
          <w:r w:rsidR="001A324B">
            <w:rPr>
              <w:bCs/>
              <w:szCs w:val="24"/>
            </w:rPr>
            <w:fldChar w:fldCharType="begin"/>
          </w:r>
          <w:r w:rsidR="00703376" w:rsidRPr="00703376">
            <w:rPr>
              <w:bCs/>
              <w:szCs w:val="24"/>
              <w:lang w:val="en-US"/>
            </w:rPr>
            <w:instrText xml:space="preserve"> CITATION Rob06 \l 1046 </w:instrText>
          </w:r>
          <w:r w:rsidR="001A324B">
            <w:rPr>
              <w:bCs/>
              <w:szCs w:val="24"/>
            </w:rPr>
            <w:fldChar w:fldCharType="separate"/>
          </w:r>
          <w:r w:rsidR="00EA20D3" w:rsidRPr="00EA20D3">
            <w:rPr>
              <w:noProof/>
              <w:szCs w:val="24"/>
              <w:lang w:val="en-US"/>
            </w:rPr>
            <w:t>(Robert W. Fox, 2006)</w:t>
          </w:r>
          <w:r w:rsidR="001A324B">
            <w:rPr>
              <w:bCs/>
              <w:szCs w:val="24"/>
            </w:rPr>
            <w:fldChar w:fldCharType="end"/>
          </w:r>
        </w:sdtContent>
      </w:sdt>
    </w:p>
    <w:p w:rsidR="00AC2473" w:rsidRPr="0029641A" w:rsidRDefault="00990133" w:rsidP="007C3E0B">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19</w:t>
      </w:r>
      <w:r w:rsidR="001A324B" w:rsidRPr="0029641A">
        <w:rPr>
          <w:szCs w:val="24"/>
        </w:rPr>
        <w:fldChar w:fldCharType="end"/>
      </w:r>
      <w:r w:rsidRPr="0029641A">
        <w:rPr>
          <w:szCs w:val="24"/>
        </w:rPr>
        <w:t>)</w:t>
      </w:r>
    </w:p>
    <w:p w:rsidR="00471F83" w:rsidRPr="0029641A" w:rsidRDefault="00471F83" w:rsidP="000727A2">
      <w:pPr>
        <w:spacing w:before="100" w:beforeAutospacing="1" w:after="100" w:afterAutospacing="1" w:line="360" w:lineRule="auto"/>
        <w:jc w:val="both"/>
        <w:rPr>
          <w:bCs/>
          <w:szCs w:val="24"/>
        </w:rPr>
      </w:pPr>
      <w:r w:rsidRPr="0029641A">
        <w:rPr>
          <w:bCs/>
          <w:szCs w:val="24"/>
        </w:rPr>
        <w:t>CÁLCULO DA PERDA DE CARGA NO RECALQUE</w:t>
      </w:r>
    </w:p>
    <w:p w:rsidR="00990133" w:rsidRPr="00703376" w:rsidRDefault="00990133" w:rsidP="0029641A">
      <w:pPr>
        <w:spacing w:before="100" w:beforeAutospacing="1" w:after="100" w:afterAutospacing="1" w:line="360" w:lineRule="auto"/>
        <w:jc w:val="both"/>
        <w:rPr>
          <w:bCs/>
          <w:szCs w:val="24"/>
          <w:lang w:val="en-US"/>
        </w:rPr>
      </w:pPr>
      <w:r w:rsidRPr="0029641A">
        <w:rPr>
          <w:szCs w:val="24"/>
        </w:rPr>
        <w:tab/>
      </w:r>
      <w:r w:rsidRPr="0029641A">
        <w:rPr>
          <w:szCs w:val="24"/>
        </w:rPr>
        <w:tab/>
      </w:r>
      <w:r w:rsidRPr="0029641A">
        <w:rPr>
          <w:szCs w:val="24"/>
        </w:rPr>
        <w:tab/>
      </w:r>
      <w:r w:rsidRPr="0029641A">
        <w:rPr>
          <w:szCs w:val="24"/>
        </w:rPr>
        <w:tab/>
      </w:r>
      <m:oMath>
        <m:r>
          <w:rPr>
            <w:rFonts w:ascii="Cambria Math" w:hAnsi="Cambria Math"/>
            <w:szCs w:val="24"/>
            <w:lang w:val="en-US"/>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lang w:val="en-US"/>
              </w:rPr>
              <m:t>2</m:t>
            </m:r>
          </m:sub>
        </m:sSub>
        <m:r>
          <w:rPr>
            <w:rFonts w:ascii="Cambria Math" w:hAnsi="Cambria Math"/>
            <w:szCs w:val="24"/>
            <w:lang w:val="en-US"/>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w:rPr>
                    <w:rFonts w:ascii="Cambria Math" w:hAnsi="Cambria Math"/>
                    <w:szCs w:val="24"/>
                    <w:lang w:val="en-US"/>
                  </w:rPr>
                  <m:t>2</m:t>
                </m:r>
              </m:sub>
            </m:sSub>
            <m:sSub>
              <m:sSubPr>
                <m:ctrlPr>
                  <w:rPr>
                    <w:rFonts w:ascii="Cambria Math" w:hAnsi="Cambria Math"/>
                    <w:bCs/>
                    <w:i/>
                    <w:szCs w:val="24"/>
                  </w:rPr>
                </m:ctrlPr>
              </m:sSubPr>
              <m:e>
                <m:r>
                  <w:rPr>
                    <w:rFonts w:ascii="Cambria Math" w:hAnsi="Cambria Math"/>
                    <w:szCs w:val="24"/>
                  </w:rPr>
                  <m:t>L</m:t>
                </m:r>
              </m:e>
              <m:sub>
                <m:r>
                  <w:rPr>
                    <w:rFonts w:ascii="Cambria Math" w:hAnsi="Cambria Math"/>
                    <w:szCs w:val="24"/>
                    <w:lang w:val="en-US"/>
                  </w:rPr>
                  <m:t>2</m:t>
                </m:r>
              </m:sub>
            </m:sSub>
            <m:r>
              <w:rPr>
                <w:rFonts w:ascii="Cambria Math" w:hAnsi="Cambria Math"/>
                <w:szCs w:val="24"/>
              </w:rPr>
              <m:t>ρ</m:t>
            </m:r>
            <m:sSubSup>
              <m:sSubSupPr>
                <m:ctrlPr>
                  <w:rPr>
                    <w:rFonts w:ascii="Cambria Math" w:hAnsi="Cambria Math"/>
                    <w:bCs/>
                    <w:i/>
                    <w:szCs w:val="24"/>
                  </w:rPr>
                </m:ctrlPr>
              </m:sSubSupPr>
              <m:e>
                <m:r>
                  <w:rPr>
                    <w:rFonts w:ascii="Cambria Math" w:hAnsi="Cambria Math"/>
                    <w:szCs w:val="24"/>
                  </w:rPr>
                  <m:t>v</m:t>
                </m:r>
              </m:e>
              <m:sub>
                <m:r>
                  <w:rPr>
                    <w:rFonts w:ascii="Cambria Math" w:hAnsi="Cambria Math"/>
                    <w:szCs w:val="24"/>
                    <w:lang w:val="en-US"/>
                  </w:rPr>
                  <m:t>2</m:t>
                </m:r>
              </m:sub>
              <m:sup>
                <m:r>
                  <w:rPr>
                    <w:rFonts w:ascii="Cambria Math" w:hAnsi="Cambria Math"/>
                    <w:szCs w:val="24"/>
                    <w:lang w:val="en-US"/>
                  </w:rPr>
                  <m:t>2</m:t>
                </m:r>
              </m:sup>
            </m:sSubSup>
          </m:num>
          <m:den>
            <m:r>
              <w:rPr>
                <w:rFonts w:ascii="Cambria Math" w:hAnsi="Cambria Math"/>
                <w:szCs w:val="24"/>
                <w:lang w:val="en-US"/>
              </w:rPr>
              <m:t>2</m:t>
            </m:r>
            <m:sSub>
              <m:sSubPr>
                <m:ctrlPr>
                  <w:rPr>
                    <w:rFonts w:ascii="Cambria Math" w:hAnsi="Cambria Math"/>
                    <w:bCs/>
                    <w:i/>
                    <w:szCs w:val="24"/>
                  </w:rPr>
                </m:ctrlPr>
              </m:sSubPr>
              <m:e>
                <m:r>
                  <w:rPr>
                    <w:rFonts w:ascii="Cambria Math" w:hAnsi="Cambria Math"/>
                    <w:szCs w:val="24"/>
                  </w:rPr>
                  <m:t>d</m:t>
                </m:r>
              </m:e>
              <m:sub>
                <m:r>
                  <w:rPr>
                    <w:rFonts w:ascii="Cambria Math" w:hAnsi="Cambria Math"/>
                    <w:szCs w:val="24"/>
                    <w:lang w:val="en-US"/>
                  </w:rPr>
                  <m:t>2</m:t>
                </m:r>
              </m:sub>
            </m:sSub>
          </m:den>
        </m:f>
        <m:r>
          <w:rPr>
            <w:rFonts w:ascii="Cambria Math" w:hAnsi="Cambria Math"/>
            <w:szCs w:val="24"/>
            <w:lang w:val="en-US"/>
          </w:rPr>
          <m:t xml:space="preserve">        [</m:t>
        </m:r>
        <m:r>
          <w:rPr>
            <w:rFonts w:ascii="Cambria Math" w:hAnsi="Cambria Math"/>
            <w:szCs w:val="24"/>
          </w:rPr>
          <m:t>Pa</m:t>
        </m:r>
        <m:r>
          <w:rPr>
            <w:rFonts w:ascii="Cambria Math" w:hAnsi="Cambria Math"/>
            <w:szCs w:val="24"/>
            <w:lang w:val="en-US"/>
          </w:rPr>
          <m:t>]</m:t>
        </m:r>
      </m:oMath>
      <w:r w:rsidR="0070164F" w:rsidRPr="00703376">
        <w:rPr>
          <w:bCs/>
          <w:szCs w:val="24"/>
          <w:lang w:val="en-US"/>
        </w:rPr>
        <w:t xml:space="preserve"> </w:t>
      </w:r>
      <w:r w:rsidR="0070164F" w:rsidRPr="00703376">
        <w:rPr>
          <w:bCs/>
          <w:szCs w:val="24"/>
          <w:lang w:val="en-US"/>
        </w:rPr>
        <w:tab/>
      </w:r>
      <w:sdt>
        <w:sdtPr>
          <w:rPr>
            <w:bCs/>
            <w:szCs w:val="24"/>
          </w:rPr>
          <w:id w:val="18709133"/>
          <w:citation/>
        </w:sdtPr>
        <w:sdtContent>
          <w:r w:rsidR="001A324B">
            <w:rPr>
              <w:bCs/>
              <w:szCs w:val="24"/>
            </w:rPr>
            <w:fldChar w:fldCharType="begin"/>
          </w:r>
          <w:r w:rsidR="00703376" w:rsidRPr="00703376">
            <w:rPr>
              <w:bCs/>
              <w:szCs w:val="24"/>
              <w:lang w:val="en-US"/>
            </w:rPr>
            <w:instrText xml:space="preserve"> CITATION Rob06 \l 1046 </w:instrText>
          </w:r>
          <w:r w:rsidR="001A324B">
            <w:rPr>
              <w:bCs/>
              <w:szCs w:val="24"/>
            </w:rPr>
            <w:fldChar w:fldCharType="separate"/>
          </w:r>
          <w:r w:rsidR="00EA20D3" w:rsidRPr="00EA20D3">
            <w:rPr>
              <w:noProof/>
              <w:szCs w:val="24"/>
              <w:lang w:val="en-US"/>
            </w:rPr>
            <w:t>(Robert W. Fox, 2006)</w:t>
          </w:r>
          <w:r w:rsidR="001A324B">
            <w:rPr>
              <w:bCs/>
              <w:szCs w:val="24"/>
            </w:rPr>
            <w:fldChar w:fldCharType="end"/>
          </w:r>
        </w:sdtContent>
      </w:sdt>
    </w:p>
    <w:p w:rsidR="00471F83" w:rsidRPr="0029641A" w:rsidRDefault="00990133" w:rsidP="007C3E0B">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20</w:t>
      </w:r>
      <w:r w:rsidR="001A324B" w:rsidRPr="0029641A">
        <w:rPr>
          <w:szCs w:val="24"/>
        </w:rPr>
        <w:fldChar w:fldCharType="end"/>
      </w:r>
      <w:r w:rsidRPr="0029641A">
        <w:rPr>
          <w:szCs w:val="24"/>
        </w:rPr>
        <w:t>)</w:t>
      </w:r>
    </w:p>
    <w:p w:rsidR="00471F83" w:rsidRPr="0029641A" w:rsidRDefault="00471F83" w:rsidP="0029641A">
      <w:pPr>
        <w:spacing w:before="100" w:beforeAutospacing="1" w:after="100" w:afterAutospacing="1" w:line="360" w:lineRule="auto"/>
        <w:jc w:val="both"/>
        <w:rPr>
          <w:bCs/>
          <w:szCs w:val="24"/>
        </w:rPr>
      </w:pPr>
      <w:r w:rsidRPr="0029641A">
        <w:rPr>
          <w:bCs/>
          <w:szCs w:val="24"/>
        </w:rPr>
        <w:t>CÁLCULO DA PERDA DE CARGA TOTAL</w:t>
      </w:r>
    </w:p>
    <w:p w:rsidR="007D1604" w:rsidRPr="0029641A" w:rsidRDefault="001A324B" w:rsidP="000F2AA8">
      <w:pPr>
        <w:keepNext/>
        <w:spacing w:before="100" w:beforeAutospacing="1" w:after="100" w:afterAutospacing="1" w:line="360" w:lineRule="auto"/>
        <w:jc w:val="center"/>
        <w:rPr>
          <w:szCs w:val="24"/>
        </w:rPr>
      </w:pPr>
      <m:oMathPara>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TOTAL</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trocador</m:t>
              </m:r>
            </m:sub>
          </m:sSub>
          <m:r>
            <w:rPr>
              <w:rFonts w:ascii="Cambria Math" w:hAnsi="Cambria Math"/>
              <w:szCs w:val="24"/>
            </w:rPr>
            <m:t xml:space="preserve">   [Pa]</m:t>
          </m:r>
        </m:oMath>
      </m:oMathPara>
    </w:p>
    <w:p w:rsidR="00471F83" w:rsidRPr="0029641A" w:rsidRDefault="007D1604" w:rsidP="007C3E0B">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21</w:t>
      </w:r>
      <w:r w:rsidR="001A324B" w:rsidRPr="0029641A">
        <w:rPr>
          <w:szCs w:val="24"/>
        </w:rPr>
        <w:fldChar w:fldCharType="end"/>
      </w:r>
      <w:r w:rsidRPr="0029641A">
        <w:rPr>
          <w:szCs w:val="24"/>
        </w:rPr>
        <w:t>)</w:t>
      </w:r>
    </w:p>
    <w:p w:rsidR="0067376E" w:rsidRDefault="0067376E" w:rsidP="0029641A">
      <w:pPr>
        <w:spacing w:before="100" w:beforeAutospacing="1" w:after="100" w:afterAutospacing="1" w:line="360" w:lineRule="auto"/>
        <w:jc w:val="both"/>
        <w:rPr>
          <w:szCs w:val="24"/>
        </w:rPr>
      </w:pPr>
    </w:p>
    <w:p w:rsidR="001F7EF5" w:rsidRDefault="004807CF" w:rsidP="0029641A">
      <w:pPr>
        <w:spacing w:before="100" w:beforeAutospacing="1" w:after="100" w:afterAutospacing="1" w:line="360" w:lineRule="auto"/>
        <w:jc w:val="both"/>
        <w:rPr>
          <w:szCs w:val="24"/>
        </w:rPr>
      </w:pPr>
      <w:r w:rsidRPr="0029641A">
        <w:rPr>
          <w:szCs w:val="24"/>
        </w:rPr>
        <w:t xml:space="preserve">O cálculo de perda de carga no trocador de calor é mostrado na seção </w:t>
      </w:r>
      <w:r w:rsidR="001A324B">
        <w:rPr>
          <w:szCs w:val="24"/>
        </w:rPr>
        <w:fldChar w:fldCharType="begin"/>
      </w:r>
      <w:r w:rsidR="001F7EF5">
        <w:rPr>
          <w:szCs w:val="24"/>
        </w:rPr>
        <w:instrText xml:space="preserve"> REF _Ref309856500 \r \h </w:instrText>
      </w:r>
      <w:r w:rsidR="001A324B">
        <w:rPr>
          <w:szCs w:val="24"/>
        </w:rPr>
      </w:r>
      <w:r w:rsidR="001A324B">
        <w:rPr>
          <w:szCs w:val="24"/>
        </w:rPr>
        <w:fldChar w:fldCharType="separate"/>
      </w:r>
      <w:r w:rsidR="008C4BAC">
        <w:rPr>
          <w:szCs w:val="24"/>
        </w:rPr>
        <w:t>4.4</w:t>
      </w:r>
      <w:r w:rsidR="001A324B">
        <w:rPr>
          <w:szCs w:val="24"/>
        </w:rPr>
        <w:fldChar w:fldCharType="end"/>
      </w:r>
      <w:r w:rsidR="001F7EF5">
        <w:rPr>
          <w:szCs w:val="24"/>
        </w:rPr>
        <w:t xml:space="preserve"> </w:t>
      </w:r>
    </w:p>
    <w:p w:rsidR="00AB0B3E" w:rsidRPr="0029641A" w:rsidRDefault="00AB0B3E" w:rsidP="0029641A">
      <w:pPr>
        <w:spacing w:before="100" w:beforeAutospacing="1" w:after="100" w:afterAutospacing="1" w:line="360" w:lineRule="auto"/>
        <w:jc w:val="both"/>
        <w:rPr>
          <w:szCs w:val="24"/>
        </w:rPr>
      </w:pPr>
      <w:r w:rsidRPr="0029641A">
        <w:rPr>
          <w:szCs w:val="24"/>
        </w:rPr>
        <w:t>CÁLCULO DA ALTURA MANOMÉTRICA TOTAL (AMT)</w:t>
      </w:r>
    </w:p>
    <w:p w:rsidR="004807CF" w:rsidRPr="00FE546A" w:rsidRDefault="00AB0B3E" w:rsidP="0029641A">
      <w:pPr>
        <w:spacing w:before="100" w:beforeAutospacing="1" w:after="100" w:afterAutospacing="1" w:line="360" w:lineRule="auto"/>
        <w:jc w:val="both"/>
        <w:rPr>
          <w:bCs/>
          <w:szCs w:val="24"/>
        </w:rPr>
      </w:pPr>
      <w:r w:rsidRPr="0029641A">
        <w:rPr>
          <w:szCs w:val="24"/>
        </w:rPr>
        <w:t xml:space="preserve">                         </w:t>
      </w:r>
      <m:oMath>
        <m:r>
          <w:rPr>
            <w:rFonts w:ascii="Cambria Math" w:hAnsi="Cambria Math"/>
            <w:szCs w:val="24"/>
          </w:rPr>
          <m:t>AMT=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TOTAL</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m:t>
        </m:r>
        <m:f>
          <m:fPr>
            <m:ctrlPr>
              <w:rPr>
                <w:rFonts w:ascii="Cambria Math" w:hAnsi="Cambria Math"/>
                <w:bCs/>
                <w:i/>
                <w:szCs w:val="24"/>
              </w:rPr>
            </m:ctrlPr>
          </m:fPr>
          <m:num>
            <m:sSubSup>
              <m:sSubSupPr>
                <m:ctrlPr>
                  <w:rPr>
                    <w:rFonts w:ascii="Cambria Math" w:hAnsi="Cambria Math"/>
                    <w:bCs/>
                    <w:i/>
                    <w:szCs w:val="24"/>
                  </w:rPr>
                </m:ctrlPr>
              </m:sSubSupPr>
              <m:e>
                <m:r>
                  <w:rPr>
                    <w:rFonts w:ascii="Cambria Math" w:hAnsi="Cambria Math"/>
                    <w:szCs w:val="24"/>
                  </w:rPr>
                  <m:t>v</m:t>
                </m:r>
              </m:e>
              <m:sub>
                <m:r>
                  <w:rPr>
                    <w:rFonts w:ascii="Cambria Math" w:hAnsi="Cambria Math"/>
                    <w:szCs w:val="24"/>
                  </w:rPr>
                  <m:t>1</m:t>
                </m:r>
              </m:sub>
              <m:sup>
                <m:r>
                  <w:rPr>
                    <w:rFonts w:ascii="Cambria Math" w:hAnsi="Cambria Math"/>
                    <w:szCs w:val="24"/>
                  </w:rPr>
                  <m:t>2</m:t>
                </m:r>
              </m:sup>
            </m:sSubSup>
          </m:num>
          <m:den>
            <m:r>
              <w:rPr>
                <w:rFonts w:ascii="Cambria Math" w:hAnsi="Cambria Math"/>
                <w:szCs w:val="24"/>
              </w:rPr>
              <m:t>2g</m:t>
            </m:r>
          </m:den>
        </m:f>
        <m:r>
          <w:rPr>
            <w:rFonts w:ascii="Cambria Math" w:hAnsi="Cambria Math"/>
            <w:szCs w:val="24"/>
          </w:rPr>
          <m:t xml:space="preserve">  [m.</m:t>
        </m:r>
        <m:r>
          <w:rPr>
            <w:rFonts w:ascii="Cambria Math" w:hAnsi="Cambria Math"/>
            <w:szCs w:val="24"/>
            <w:lang w:val="en-US"/>
          </w:rPr>
          <m:t>c</m:t>
        </m:r>
        <m:r>
          <w:rPr>
            <w:rFonts w:ascii="Cambria Math" w:hAnsi="Cambria Math"/>
            <w:szCs w:val="24"/>
          </w:rPr>
          <m:t>.</m:t>
        </m:r>
        <m:r>
          <w:rPr>
            <w:rFonts w:ascii="Cambria Math" w:hAnsi="Cambria Math"/>
            <w:szCs w:val="24"/>
            <w:lang w:val="en-US"/>
          </w:rPr>
          <m:t>a</m:t>
        </m:r>
        <m:r>
          <w:rPr>
            <w:rFonts w:ascii="Cambria Math" w:hAnsi="Cambria Math"/>
            <w:szCs w:val="24"/>
          </w:rPr>
          <m:t>]</m:t>
        </m:r>
      </m:oMath>
      <w:r w:rsidRPr="00FE546A">
        <w:rPr>
          <w:bCs/>
          <w:szCs w:val="24"/>
        </w:rPr>
        <w:t xml:space="preserve">  </w:t>
      </w:r>
      <w:r w:rsidR="000727A2">
        <w:rPr>
          <w:bCs/>
          <w:szCs w:val="24"/>
        </w:rPr>
        <w:t xml:space="preserve">  </w:t>
      </w:r>
      <w:r w:rsidR="00D42D05" w:rsidRPr="00FE546A">
        <w:rPr>
          <w:bCs/>
          <w:szCs w:val="24"/>
        </w:rPr>
        <w:t xml:space="preserve"> </w:t>
      </w:r>
      <w:sdt>
        <w:sdtPr>
          <w:rPr>
            <w:bCs/>
            <w:szCs w:val="24"/>
            <w:lang w:val="en-US"/>
          </w:rPr>
          <w:id w:val="18709134"/>
          <w:citation/>
        </w:sdtPr>
        <w:sdtContent>
          <w:r w:rsidR="001A324B">
            <w:rPr>
              <w:bCs/>
              <w:szCs w:val="24"/>
              <w:lang w:val="en-US"/>
            </w:rPr>
            <w:fldChar w:fldCharType="begin"/>
          </w:r>
          <w:r w:rsidR="00703376">
            <w:rPr>
              <w:bCs/>
              <w:szCs w:val="24"/>
            </w:rPr>
            <w:instrText xml:space="preserve"> CITATION ARC \l 1046  </w:instrText>
          </w:r>
          <w:r w:rsidR="001A324B">
            <w:rPr>
              <w:bCs/>
              <w:szCs w:val="24"/>
              <w:lang w:val="en-US"/>
            </w:rPr>
            <w:fldChar w:fldCharType="separate"/>
          </w:r>
          <w:r w:rsidR="00EA20D3" w:rsidRPr="00EA20D3">
            <w:rPr>
              <w:noProof/>
              <w:szCs w:val="24"/>
            </w:rPr>
            <w:t>(MACINTYRE)</w:t>
          </w:r>
          <w:r w:rsidR="001A324B">
            <w:rPr>
              <w:bCs/>
              <w:szCs w:val="24"/>
              <w:lang w:val="en-US"/>
            </w:rPr>
            <w:fldChar w:fldCharType="end"/>
          </w:r>
        </w:sdtContent>
      </w:sdt>
    </w:p>
    <w:p w:rsidR="00E11E7E" w:rsidRPr="00FE546A" w:rsidRDefault="00E11E7E" w:rsidP="007C3E0B">
      <w:pPr>
        <w:pStyle w:val="Legenda"/>
        <w:spacing w:before="100" w:beforeAutospacing="1" w:after="100" w:afterAutospacing="1" w:line="360" w:lineRule="auto"/>
        <w:rPr>
          <w:szCs w:val="24"/>
        </w:rPr>
      </w:pPr>
      <w:r w:rsidRPr="00FE546A">
        <w:rPr>
          <w:szCs w:val="24"/>
        </w:rPr>
        <w:t>(</w:t>
      </w:r>
      <w:r w:rsidR="001A324B" w:rsidRPr="0029641A">
        <w:rPr>
          <w:szCs w:val="24"/>
          <w:lang w:val="en-US"/>
        </w:rPr>
        <w:fldChar w:fldCharType="begin"/>
      </w:r>
      <w:r w:rsidR="00B11C72" w:rsidRPr="00FE546A">
        <w:rPr>
          <w:szCs w:val="24"/>
        </w:rPr>
        <w:instrText xml:space="preserve"> STYLEREF 1 \s </w:instrText>
      </w:r>
      <w:r w:rsidR="001A324B" w:rsidRPr="0029641A">
        <w:rPr>
          <w:szCs w:val="24"/>
          <w:lang w:val="en-US"/>
        </w:rPr>
        <w:fldChar w:fldCharType="separate"/>
      </w:r>
      <w:r w:rsidR="008C4BAC">
        <w:rPr>
          <w:noProof/>
          <w:szCs w:val="24"/>
        </w:rPr>
        <w:t>4</w:t>
      </w:r>
      <w:r w:rsidR="001A324B" w:rsidRPr="0029641A">
        <w:rPr>
          <w:szCs w:val="24"/>
          <w:lang w:val="en-US"/>
        </w:rPr>
        <w:fldChar w:fldCharType="end"/>
      </w:r>
      <w:proofErr w:type="gramStart"/>
      <w:r w:rsidR="00B11C72" w:rsidRPr="00FE546A">
        <w:rPr>
          <w:szCs w:val="24"/>
        </w:rPr>
        <w:t>.</w:t>
      </w:r>
      <w:proofErr w:type="gramEnd"/>
      <w:r w:rsidR="001A324B" w:rsidRPr="0029641A">
        <w:rPr>
          <w:szCs w:val="24"/>
          <w:lang w:val="en-US"/>
        </w:rPr>
        <w:fldChar w:fldCharType="begin"/>
      </w:r>
      <w:r w:rsidR="00B11C72" w:rsidRPr="00FE546A">
        <w:rPr>
          <w:szCs w:val="24"/>
        </w:rPr>
        <w:instrText xml:space="preserve"> SEQ Equação \* ARABIC \s 1 </w:instrText>
      </w:r>
      <w:r w:rsidR="001A324B" w:rsidRPr="0029641A">
        <w:rPr>
          <w:szCs w:val="24"/>
          <w:lang w:val="en-US"/>
        </w:rPr>
        <w:fldChar w:fldCharType="separate"/>
      </w:r>
      <w:r w:rsidR="008C4BAC">
        <w:rPr>
          <w:noProof/>
          <w:szCs w:val="24"/>
        </w:rPr>
        <w:t>22</w:t>
      </w:r>
      <w:r w:rsidR="001A324B" w:rsidRPr="0029641A">
        <w:rPr>
          <w:szCs w:val="24"/>
          <w:lang w:val="en-US"/>
        </w:rPr>
        <w:fldChar w:fldCharType="end"/>
      </w:r>
      <w:r w:rsidRPr="00FE546A">
        <w:rPr>
          <w:szCs w:val="24"/>
        </w:rPr>
        <w:t>)</w:t>
      </w:r>
    </w:p>
    <w:p w:rsidR="000B4908" w:rsidRPr="00FE546A" w:rsidRDefault="000B4908" w:rsidP="0029641A">
      <w:pPr>
        <w:tabs>
          <w:tab w:val="left" w:pos="2383"/>
          <w:tab w:val="right" w:pos="9071"/>
        </w:tabs>
        <w:spacing w:before="100" w:beforeAutospacing="1" w:after="100" w:afterAutospacing="1" w:line="360" w:lineRule="auto"/>
        <w:jc w:val="both"/>
        <w:rPr>
          <w:bCs/>
          <w:szCs w:val="24"/>
        </w:rPr>
      </w:pPr>
      <w:r w:rsidRPr="00FE546A">
        <w:rPr>
          <w:bCs/>
          <w:szCs w:val="24"/>
        </w:rPr>
        <w:t>CÁLCULO DO NPSH (</w:t>
      </w:r>
      <w:r w:rsidRPr="00FE546A">
        <w:rPr>
          <w:bCs/>
          <w:i/>
          <w:szCs w:val="24"/>
        </w:rPr>
        <w:t xml:space="preserve">Net Positive </w:t>
      </w:r>
      <w:proofErr w:type="spellStart"/>
      <w:r w:rsidRPr="00FE546A">
        <w:rPr>
          <w:bCs/>
          <w:i/>
          <w:szCs w:val="24"/>
        </w:rPr>
        <w:t>Suction</w:t>
      </w:r>
      <w:proofErr w:type="spellEnd"/>
      <w:r w:rsidRPr="00FE546A">
        <w:rPr>
          <w:bCs/>
          <w:i/>
          <w:szCs w:val="24"/>
        </w:rPr>
        <w:t xml:space="preserve"> </w:t>
      </w:r>
      <w:proofErr w:type="spellStart"/>
      <w:r w:rsidRPr="00FE546A">
        <w:rPr>
          <w:bCs/>
          <w:i/>
          <w:szCs w:val="24"/>
        </w:rPr>
        <w:t>Head</w:t>
      </w:r>
      <w:proofErr w:type="spellEnd"/>
      <w:r w:rsidRPr="00FE546A">
        <w:rPr>
          <w:bCs/>
          <w:szCs w:val="24"/>
        </w:rPr>
        <w:t>)</w:t>
      </w:r>
    </w:p>
    <w:p w:rsidR="000B4908" w:rsidRPr="0029641A" w:rsidRDefault="000B4908" w:rsidP="0029641A">
      <w:pPr>
        <w:tabs>
          <w:tab w:val="left" w:pos="2383"/>
          <w:tab w:val="right" w:pos="9071"/>
        </w:tabs>
        <w:spacing w:before="100" w:beforeAutospacing="1" w:after="100" w:afterAutospacing="1" w:line="360" w:lineRule="auto"/>
        <w:jc w:val="both"/>
        <w:rPr>
          <w:bCs/>
          <w:szCs w:val="24"/>
        </w:rPr>
      </w:pPr>
      <w:r w:rsidRPr="0029641A">
        <w:rPr>
          <w:bCs/>
          <w:szCs w:val="24"/>
        </w:rPr>
        <w:t xml:space="preserve">Esta grandeza representa a disponibilidade de energia com que o líquido penetra na boca de entrada da bomba e que a ele permitirá atingir o bordo da pá do rotor </w:t>
      </w:r>
      <w:sdt>
        <w:sdtPr>
          <w:rPr>
            <w:bCs/>
            <w:szCs w:val="24"/>
          </w:rPr>
          <w:id w:val="18709137"/>
          <w:citation/>
        </w:sdtPr>
        <w:sdtContent>
          <w:r w:rsidR="001A324B">
            <w:rPr>
              <w:bCs/>
              <w:szCs w:val="24"/>
            </w:rPr>
            <w:fldChar w:fldCharType="begin"/>
          </w:r>
          <w:r w:rsidR="00703376">
            <w:rPr>
              <w:bCs/>
              <w:szCs w:val="24"/>
            </w:rPr>
            <w:instrText xml:space="preserve"> CITATION ARC \l 1046 </w:instrText>
          </w:r>
          <w:r w:rsidR="001A324B">
            <w:rPr>
              <w:bCs/>
              <w:szCs w:val="24"/>
            </w:rPr>
            <w:fldChar w:fldCharType="separate"/>
          </w:r>
          <w:r w:rsidR="00EA20D3" w:rsidRPr="00EA20D3">
            <w:rPr>
              <w:noProof/>
              <w:szCs w:val="24"/>
            </w:rPr>
            <w:t>(MACINTYRE)</w:t>
          </w:r>
          <w:r w:rsidR="001A324B">
            <w:rPr>
              <w:bCs/>
              <w:szCs w:val="24"/>
            </w:rPr>
            <w:fldChar w:fldCharType="end"/>
          </w:r>
        </w:sdtContent>
      </w:sdt>
      <w:r w:rsidRPr="0029641A">
        <w:rPr>
          <w:bCs/>
          <w:szCs w:val="24"/>
        </w:rPr>
        <w:t>.</w:t>
      </w:r>
    </w:p>
    <w:p w:rsidR="000B4908" w:rsidRPr="0096751F" w:rsidRDefault="001A324B" w:rsidP="007C3E0B">
      <w:pPr>
        <w:keepNext/>
        <w:tabs>
          <w:tab w:val="left" w:pos="2383"/>
          <w:tab w:val="right" w:pos="9071"/>
        </w:tabs>
        <w:spacing w:before="100" w:beforeAutospacing="1" w:after="100" w:afterAutospacing="1" w:line="360" w:lineRule="auto"/>
        <w:jc w:val="center"/>
        <w:rPr>
          <w:bCs/>
          <w:szCs w:val="24"/>
        </w:rPr>
      </w:pPr>
      <m:oMath>
        <m:sSub>
          <m:sSubPr>
            <m:ctrlPr>
              <w:rPr>
                <w:rFonts w:ascii="Cambria Math" w:hAnsi="Cambria Math"/>
                <w:bCs/>
                <w:i/>
                <w:szCs w:val="24"/>
              </w:rPr>
            </m:ctrlPr>
          </m:sSubPr>
          <m:e>
            <m:r>
              <w:rPr>
                <w:rFonts w:ascii="Cambria Math" w:hAnsi="Cambria Math"/>
                <w:szCs w:val="24"/>
              </w:rPr>
              <m:t>NPSH</m:t>
            </m:r>
          </m:e>
          <m:sub>
            <m:r>
              <w:rPr>
                <w:rFonts w:ascii="Cambria Math" w:hAnsi="Cambria Math"/>
                <w:szCs w:val="24"/>
              </w:rPr>
              <m:t>disp.</m:t>
            </m:r>
          </m:sub>
        </m:sSub>
        <m:r>
          <w:rPr>
            <w:rFonts w:ascii="Cambria Math" w:hAnsi="Cambria Math"/>
            <w:szCs w:val="24"/>
          </w:rPr>
          <m:t xml:space="preserve">= </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atm</m:t>
            </m:r>
          </m:sub>
        </m:sSub>
        <m:r>
          <w:rPr>
            <w:rFonts w:ascii="Cambria Math" w:hAnsi="Cambria Math"/>
            <w:szCs w:val="24"/>
          </w:rPr>
          <m:t>-</m:t>
        </m:r>
        <m:d>
          <m:dPr>
            <m:ctrlPr>
              <w:rPr>
                <w:rFonts w:ascii="Cambria Math" w:hAnsi="Cambria Math"/>
                <w:i/>
                <w:szCs w:val="24"/>
                <w:lang w:val="en-US"/>
              </w:rPr>
            </m:ctrlPr>
          </m:dPr>
          <m:e>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s</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h</m:t>
                </m:r>
              </m:e>
              <m:sub>
                <m:r>
                  <w:rPr>
                    <w:rFonts w:ascii="Cambria Math" w:hAnsi="Cambria Math"/>
                    <w:szCs w:val="24"/>
                  </w:rPr>
                  <m:t>v</m:t>
                </m:r>
              </m:sub>
            </m:sSub>
          </m:e>
        </m:d>
        <m:r>
          <w:rPr>
            <w:rFonts w:ascii="Cambria Math" w:hAnsi="Cambria Math"/>
            <w:szCs w:val="24"/>
          </w:rPr>
          <m:t xml:space="preserve"> [</m:t>
        </m:r>
        <m:r>
          <w:rPr>
            <w:rFonts w:ascii="Cambria Math" w:hAnsi="Cambria Math"/>
            <w:szCs w:val="24"/>
            <w:lang w:val="en-US"/>
          </w:rPr>
          <m:t>m</m:t>
        </m:r>
        <m:r>
          <w:rPr>
            <w:rFonts w:ascii="Cambria Math" w:hAnsi="Cambria Math"/>
            <w:szCs w:val="24"/>
          </w:rPr>
          <m:t>.</m:t>
        </m:r>
        <m:r>
          <w:rPr>
            <w:rFonts w:ascii="Cambria Math" w:hAnsi="Cambria Math"/>
            <w:szCs w:val="24"/>
            <w:lang w:val="en-US"/>
          </w:rPr>
          <m:t>c</m:t>
        </m:r>
        <m:r>
          <w:rPr>
            <w:rFonts w:ascii="Cambria Math" w:hAnsi="Cambria Math"/>
            <w:szCs w:val="24"/>
          </w:rPr>
          <m:t>.</m:t>
        </m:r>
        <m:r>
          <w:rPr>
            <w:rFonts w:ascii="Cambria Math" w:hAnsi="Cambria Math"/>
            <w:szCs w:val="24"/>
            <w:lang w:val="en-US"/>
          </w:rPr>
          <m:t>a</m:t>
        </m:r>
        <m:r>
          <w:rPr>
            <w:rFonts w:ascii="Cambria Math" w:hAnsi="Cambria Math"/>
            <w:szCs w:val="24"/>
          </w:rPr>
          <m:t>]</m:t>
        </m:r>
      </m:oMath>
      <w:r w:rsidR="008257D4" w:rsidRPr="0096751F">
        <w:rPr>
          <w:bCs/>
          <w:szCs w:val="24"/>
        </w:rPr>
        <w:t xml:space="preserve">      </w:t>
      </w:r>
      <w:r w:rsidR="005350A2" w:rsidRPr="0096751F">
        <w:rPr>
          <w:bCs/>
          <w:szCs w:val="24"/>
        </w:rPr>
        <w:t xml:space="preserve">  </w:t>
      </w:r>
      <w:sdt>
        <w:sdtPr>
          <w:rPr>
            <w:bCs/>
            <w:szCs w:val="24"/>
            <w:lang w:val="en-US"/>
          </w:rPr>
          <w:id w:val="18709136"/>
          <w:citation/>
        </w:sdtPr>
        <w:sdtContent>
          <w:r>
            <w:rPr>
              <w:bCs/>
              <w:szCs w:val="24"/>
              <w:lang w:val="en-US"/>
            </w:rPr>
            <w:fldChar w:fldCharType="begin"/>
          </w:r>
          <w:r w:rsidR="00703376">
            <w:rPr>
              <w:bCs/>
              <w:szCs w:val="24"/>
            </w:rPr>
            <w:instrText xml:space="preserve"> CITATION ARC \l 1046 </w:instrText>
          </w:r>
          <w:r>
            <w:rPr>
              <w:bCs/>
              <w:szCs w:val="24"/>
              <w:lang w:val="en-US"/>
            </w:rPr>
            <w:fldChar w:fldCharType="separate"/>
          </w:r>
          <w:r w:rsidR="00EA20D3" w:rsidRPr="00EA20D3">
            <w:rPr>
              <w:noProof/>
              <w:szCs w:val="24"/>
            </w:rPr>
            <w:t>(MACINTYRE)</w:t>
          </w:r>
          <w:r>
            <w:rPr>
              <w:bCs/>
              <w:szCs w:val="24"/>
              <w:lang w:val="en-US"/>
            </w:rPr>
            <w:fldChar w:fldCharType="end"/>
          </w:r>
        </w:sdtContent>
      </w:sdt>
    </w:p>
    <w:p w:rsidR="000727A2" w:rsidRDefault="007D1604" w:rsidP="000727A2">
      <w:pPr>
        <w:spacing w:after="0" w:line="240" w:lineRule="auto"/>
        <w:jc w:val="right"/>
        <w:rPr>
          <w:bCs/>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23</w:t>
      </w:r>
      <w:r w:rsidR="001A324B" w:rsidRPr="0029641A">
        <w:rPr>
          <w:szCs w:val="24"/>
        </w:rPr>
        <w:fldChar w:fldCharType="end"/>
      </w:r>
      <w:r w:rsidRPr="0029641A">
        <w:rPr>
          <w:szCs w:val="24"/>
        </w:rPr>
        <w:t>)</w:t>
      </w:r>
      <w:r w:rsidR="000727A2">
        <w:rPr>
          <w:szCs w:val="24"/>
        </w:rPr>
        <w:br w:type="page"/>
      </w:r>
    </w:p>
    <w:p w:rsidR="005350A2" w:rsidRPr="0029641A" w:rsidRDefault="005350A2" w:rsidP="000727A2">
      <w:pPr>
        <w:tabs>
          <w:tab w:val="left" w:pos="2383"/>
          <w:tab w:val="right" w:pos="9071"/>
        </w:tabs>
        <w:spacing w:before="100" w:beforeAutospacing="1" w:after="100" w:afterAutospacing="1" w:line="360" w:lineRule="auto"/>
        <w:jc w:val="both"/>
        <w:rPr>
          <w:bCs/>
          <w:szCs w:val="24"/>
        </w:rPr>
      </w:pPr>
      <w:r w:rsidRPr="0029641A">
        <w:rPr>
          <w:bCs/>
          <w:szCs w:val="24"/>
        </w:rPr>
        <w:lastRenderedPageBreak/>
        <w:t>CÁLCULO DA POTÊNCIA HIDRÁULICA</w:t>
      </w:r>
    </w:p>
    <w:p w:rsidR="008257D4" w:rsidRPr="0029641A" w:rsidRDefault="001A324B" w:rsidP="0029641A">
      <w:pPr>
        <w:keepNext/>
        <w:tabs>
          <w:tab w:val="left" w:pos="2383"/>
          <w:tab w:val="right" w:pos="9071"/>
        </w:tabs>
        <w:spacing w:before="100" w:beforeAutospacing="1" w:after="100" w:afterAutospacing="1" w:line="360" w:lineRule="auto"/>
        <w:jc w:val="both"/>
        <w:rPr>
          <w:bCs/>
          <w:szCs w:val="24"/>
        </w:rPr>
      </w:pPr>
      <m:oMathPara>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W</m:t>
                  </m:r>
                </m:e>
              </m:acc>
            </m:e>
            <m:sub>
              <m:r>
                <w:rPr>
                  <w:rFonts w:ascii="Cambria Math" w:hAnsi="Cambria Math"/>
                  <w:szCs w:val="24"/>
                </w:rPr>
                <m:t>hid.</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ag</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m:t>
          </m:r>
        </m:oMath>
      </m:oMathPara>
    </w:p>
    <w:p w:rsidR="0070164F" w:rsidRPr="0029641A" w:rsidRDefault="007D1604" w:rsidP="0067376E">
      <w:pPr>
        <w:pStyle w:val="Legenda"/>
        <w:spacing w:before="100" w:beforeAutospacing="1" w:after="100" w:afterAutospacing="1" w:line="360" w:lineRule="auto"/>
        <w:rPr>
          <w:szCs w:val="24"/>
        </w:rPr>
      </w:pPr>
      <w:bookmarkStart w:id="163" w:name="_Ref309403476"/>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4</w:t>
      </w:r>
      <w:r w:rsidR="001A324B" w:rsidRPr="0029641A">
        <w:rPr>
          <w:szCs w:val="24"/>
        </w:rPr>
        <w:fldChar w:fldCharType="end"/>
      </w:r>
      <w:proofErr w:type="gramStart"/>
      <w:r w:rsidR="00B11C72"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24</w:t>
      </w:r>
      <w:r w:rsidR="001A324B" w:rsidRPr="0029641A">
        <w:rPr>
          <w:szCs w:val="24"/>
        </w:rPr>
        <w:fldChar w:fldCharType="end"/>
      </w:r>
      <w:r w:rsidRPr="0029641A">
        <w:rPr>
          <w:szCs w:val="24"/>
        </w:rPr>
        <w:t>)</w:t>
      </w:r>
      <w:bookmarkEnd w:id="163"/>
    </w:p>
    <w:p w:rsidR="00471F83" w:rsidRPr="0029641A" w:rsidRDefault="00EE18F1" w:rsidP="0029641A">
      <w:pPr>
        <w:spacing w:before="100" w:beforeAutospacing="1" w:after="100" w:afterAutospacing="1" w:line="360" w:lineRule="auto"/>
        <w:jc w:val="both"/>
        <w:rPr>
          <w:bCs/>
          <w:szCs w:val="24"/>
        </w:rPr>
      </w:pPr>
      <w:r w:rsidRPr="0029641A">
        <w:rPr>
          <w:bCs/>
          <w:szCs w:val="24"/>
        </w:rPr>
        <w:t>Para os cálculos acima utilizamos os seguintes dados de entrada:</w:t>
      </w:r>
    </w:p>
    <w:p w:rsidR="00825170" w:rsidRPr="0029641A" w:rsidRDefault="001A324B" w:rsidP="0029641A">
      <w:pPr>
        <w:spacing w:before="100" w:beforeAutospacing="1" w:after="100" w:afterAutospacing="1" w:line="360" w:lineRule="auto"/>
        <w:jc w:val="both"/>
        <w:rPr>
          <w:bCs/>
          <w:szCs w:val="24"/>
        </w:rPr>
      </w:pPr>
      <m:oMath>
        <m:sSub>
          <m:sSubPr>
            <m:ctrlPr>
              <w:rPr>
                <w:rFonts w:ascii="Cambria Math" w:hAnsi="Cambria Math"/>
                <w:bCs/>
                <w:i/>
                <w:szCs w:val="24"/>
              </w:rPr>
            </m:ctrlPr>
          </m:sSubPr>
          <m:e>
            <m:r>
              <w:rPr>
                <w:rFonts w:ascii="Cambria Math" w:hAnsi="Cambria Math"/>
                <w:szCs w:val="24"/>
              </w:rPr>
              <m:t>Q</m:t>
            </m:r>
          </m:e>
          <m:sub>
            <m:r>
              <w:rPr>
                <w:rFonts w:ascii="Cambria Math" w:hAnsi="Cambria Math"/>
                <w:szCs w:val="24"/>
              </w:rPr>
              <m:t>ag</m:t>
            </m:r>
          </m:sub>
        </m:sSub>
        <m:r>
          <w:rPr>
            <w:rFonts w:ascii="Cambria Math" w:hAnsi="Cambria Math"/>
            <w:szCs w:val="24"/>
          </w:rPr>
          <m:t xml:space="preserve">=557,4822 </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3</m:t>
            </m:r>
          </m:sup>
        </m:sSup>
        <m:r>
          <w:rPr>
            <w:rFonts w:ascii="Cambria Math" w:hAnsi="Cambria Math"/>
            <w:szCs w:val="24"/>
          </w:rPr>
          <m:t>/h</m:t>
        </m:r>
      </m:oMath>
      <w:r w:rsidR="00825170" w:rsidRPr="0029641A">
        <w:rPr>
          <w:bCs/>
          <w:szCs w:val="24"/>
        </w:rPr>
        <w:t xml:space="preserve">; </w:t>
      </w:r>
      <m:oMath>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=1,5 m/s</m:t>
        </m:r>
      </m:oMath>
      <w:r w:rsidR="00825170" w:rsidRPr="0029641A">
        <w:rPr>
          <w:bCs/>
          <w:szCs w:val="24"/>
        </w:rPr>
        <w:t xml:space="preserve">; </w:t>
      </w:r>
      <m:oMath>
        <m:sSub>
          <m:sSubPr>
            <m:ctrlPr>
              <w:rPr>
                <w:rFonts w:ascii="Cambria Math" w:hAnsi="Cambria Math"/>
                <w:bCs/>
                <w:i/>
                <w:szCs w:val="24"/>
              </w:rPr>
            </m:ctrlPr>
          </m:sSubPr>
          <m:e>
            <m:r>
              <w:rPr>
                <w:rFonts w:ascii="Cambria Math" w:hAnsi="Cambria Math"/>
                <w:szCs w:val="24"/>
              </w:rPr>
              <m:t>v</m:t>
            </m:r>
          </m:e>
          <m:sub>
            <m:r>
              <w:rPr>
                <w:rFonts w:ascii="Cambria Math" w:hAnsi="Cambria Math"/>
                <w:szCs w:val="24"/>
              </w:rPr>
              <m:t>2</m:t>
            </m:r>
          </m:sub>
        </m:sSub>
        <m:r>
          <w:rPr>
            <w:rFonts w:ascii="Cambria Math" w:hAnsi="Cambria Math"/>
            <w:szCs w:val="24"/>
          </w:rPr>
          <m:t>=3 m/s</m:t>
        </m:r>
      </m:oMath>
      <w:r w:rsidR="00825170" w:rsidRPr="0029641A">
        <w:rPr>
          <w:bCs/>
          <w:szCs w:val="24"/>
        </w:rPr>
        <w:t xml:space="preserve">; </w:t>
      </w:r>
      <m:oMath>
        <m:sSub>
          <m:sSubPr>
            <m:ctrlPr>
              <w:rPr>
                <w:rFonts w:ascii="Cambria Math" w:hAnsi="Cambria Math"/>
                <w:bCs/>
                <w:i/>
                <w:szCs w:val="24"/>
              </w:rPr>
            </m:ctrlPr>
          </m:sSubPr>
          <m:e>
            <m:r>
              <w:rPr>
                <w:rFonts w:ascii="Cambria Math" w:hAnsi="Cambria Math"/>
                <w:szCs w:val="24"/>
              </w:rPr>
              <m:t>ρ</m:t>
            </m:r>
          </m:e>
          <m:sub>
            <m:r>
              <w:rPr>
                <w:rFonts w:ascii="Cambria Math" w:hAnsi="Cambria Math"/>
                <w:szCs w:val="24"/>
              </w:rPr>
              <m:t>ag</m:t>
            </m:r>
          </m:sub>
        </m:sSub>
        <m:r>
          <w:rPr>
            <w:rFonts w:ascii="Cambria Math" w:hAnsi="Cambria Math"/>
            <w:szCs w:val="24"/>
          </w:rPr>
          <m:t>=1000 kg/</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3</m:t>
            </m:r>
          </m:sup>
        </m:sSup>
      </m:oMath>
      <w:r w:rsidR="00825170" w:rsidRPr="0029641A">
        <w:rPr>
          <w:bCs/>
          <w:szCs w:val="24"/>
        </w:rPr>
        <w:t xml:space="preserve">; </w:t>
      </w:r>
    </w:p>
    <w:p w:rsidR="002C35AB" w:rsidRPr="0029641A" w:rsidRDefault="001A324B" w:rsidP="0029641A">
      <w:pPr>
        <w:spacing w:before="100" w:beforeAutospacing="1" w:after="100" w:afterAutospacing="1" w:line="360" w:lineRule="auto"/>
        <w:jc w:val="both"/>
        <w:rPr>
          <w:szCs w:val="24"/>
        </w:rPr>
      </w:pPr>
      <m:oMath>
        <m:sSub>
          <m:sSubPr>
            <m:ctrlPr>
              <w:rPr>
                <w:rFonts w:ascii="Cambria Math" w:hAnsi="Cambria Math"/>
                <w:bCs/>
                <w:i/>
                <w:szCs w:val="24"/>
              </w:rPr>
            </m:ctrlPr>
          </m:sSubPr>
          <m:e>
            <m:r>
              <w:rPr>
                <w:rFonts w:ascii="Cambria Math" w:hAnsi="Cambria Math"/>
                <w:szCs w:val="24"/>
              </w:rPr>
              <m:t>μ</m:t>
            </m:r>
          </m:e>
          <m:sub>
            <m:r>
              <w:rPr>
                <w:rFonts w:ascii="Cambria Math" w:hAnsi="Cambria Math"/>
                <w:szCs w:val="24"/>
              </w:rPr>
              <m:t>ag</m:t>
            </m:r>
          </m:sub>
        </m:sSub>
        <m:r>
          <w:rPr>
            <w:rFonts w:ascii="Cambria Math" w:hAnsi="Cambria Math"/>
            <w:szCs w:val="24"/>
          </w:rPr>
          <m:t>=0,0008 N.s/</m:t>
        </m:r>
        <m:sSup>
          <m:sSupPr>
            <m:ctrlPr>
              <w:rPr>
                <w:rFonts w:ascii="Cambria Math" w:hAnsi="Cambria Math"/>
                <w:bCs/>
                <w:i/>
                <w:szCs w:val="24"/>
              </w:rPr>
            </m:ctrlPr>
          </m:sSupPr>
          <m:e>
            <m:r>
              <w:rPr>
                <w:rFonts w:ascii="Cambria Math" w:hAnsi="Cambria Math"/>
                <w:szCs w:val="24"/>
              </w:rPr>
              <m:t>m</m:t>
            </m:r>
          </m:e>
          <m:sup>
            <m:r>
              <w:rPr>
                <w:rFonts w:ascii="Cambria Math" w:hAnsi="Cambria Math"/>
                <w:szCs w:val="24"/>
              </w:rPr>
              <m:t>2</m:t>
            </m:r>
          </m:sup>
        </m:sSup>
      </m:oMath>
      <w:r w:rsidR="00825170" w:rsidRPr="0029641A">
        <w:rPr>
          <w:bCs/>
          <w:szCs w:val="24"/>
        </w:rPr>
        <w:t>;</w:t>
      </w:r>
      <w:r w:rsidR="002C35AB" w:rsidRPr="0029641A">
        <w:rPr>
          <w:bCs/>
          <w:szCs w:val="24"/>
        </w:rPr>
        <w:t xml:space="preserve"> </w:t>
      </w:r>
      <m:oMath>
        <m:r>
          <w:rPr>
            <w:rFonts w:ascii="Cambria Math" w:hAnsi="Cambria Math"/>
            <w:szCs w:val="24"/>
          </w:rPr>
          <m:t>e=0,046 mm</m:t>
        </m:r>
      </m:oMath>
      <w:r w:rsidR="002C35AB" w:rsidRPr="0029641A">
        <w:rPr>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=1,0 m</m:t>
        </m:r>
      </m:oMath>
      <w:r w:rsidR="002C35AB" w:rsidRPr="0029641A">
        <w:rPr>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=5 m</m:t>
        </m:r>
      </m:oMath>
      <w:r w:rsidR="002C35AB" w:rsidRPr="0029641A">
        <w:rPr>
          <w:szCs w:val="24"/>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=0 m</m:t>
        </m:r>
        <w:proofErr w:type="gramStart"/>
        <m:r>
          <w:rPr>
            <w:rFonts w:ascii="Cambria Math" w:hAnsi="Cambria Math"/>
            <w:szCs w:val="24"/>
          </w:rPr>
          <m:t>.</m:t>
        </m:r>
        <w:proofErr w:type="gramEnd"/>
        <m:r>
          <w:rPr>
            <w:rFonts w:ascii="Cambria Math" w:hAnsi="Cambria Math"/>
            <w:szCs w:val="24"/>
          </w:rPr>
          <m:t>c.a</m:t>
        </m:r>
      </m:oMath>
      <w:r w:rsidR="002C35AB" w:rsidRPr="0029641A">
        <w:rPr>
          <w:szCs w:val="24"/>
        </w:rPr>
        <w:t>;</w:t>
      </w:r>
    </w:p>
    <w:p w:rsidR="00EE18F1" w:rsidRPr="0029641A" w:rsidRDefault="002C35AB" w:rsidP="0029641A">
      <w:pPr>
        <w:spacing w:before="100" w:beforeAutospacing="1" w:after="100" w:afterAutospacing="1" w:line="360" w:lineRule="auto"/>
        <w:jc w:val="both"/>
        <w:rPr>
          <w:bCs/>
          <w:szCs w:val="24"/>
        </w:rPr>
      </w:pPr>
      <w:r w:rsidRPr="0029641A">
        <w:rPr>
          <w:szCs w:val="24"/>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=4,5 m.c.a</m:t>
        </m:r>
      </m:oMath>
      <w:r w:rsidR="00695F84" w:rsidRPr="0029641A">
        <w:rPr>
          <w:szCs w:val="24"/>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atm</m:t>
            </m:r>
          </m:sub>
        </m:sSub>
        <m:r>
          <w:rPr>
            <w:rFonts w:ascii="Cambria Math" w:hAnsi="Cambria Math"/>
            <w:szCs w:val="24"/>
          </w:rPr>
          <m:t>=10,33 m</m:t>
        </m:r>
        <w:proofErr w:type="gramStart"/>
        <m:r>
          <w:rPr>
            <w:rFonts w:ascii="Cambria Math" w:hAnsi="Cambria Math"/>
            <w:szCs w:val="24"/>
          </w:rPr>
          <m:t>.</m:t>
        </m:r>
        <w:proofErr w:type="gramEnd"/>
        <m:r>
          <w:rPr>
            <w:rFonts w:ascii="Cambria Math" w:hAnsi="Cambria Math"/>
            <w:szCs w:val="24"/>
          </w:rPr>
          <m:t>c.a</m:t>
        </m:r>
      </m:oMath>
      <w:r w:rsidR="00695F84" w:rsidRPr="0029641A">
        <w:rPr>
          <w:szCs w:val="24"/>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=0,44 m.c.a</m:t>
        </m:r>
      </m:oMath>
      <w:r w:rsidR="00695F84" w:rsidRPr="0029641A">
        <w:rPr>
          <w:szCs w:val="24"/>
        </w:rPr>
        <w:t xml:space="preserve">; </w:t>
      </w:r>
      <m:oMath>
        <m:r>
          <w:rPr>
            <w:rFonts w:ascii="Cambria Math" w:hAnsi="Cambria Math"/>
            <w:szCs w:val="24"/>
          </w:rPr>
          <m:t>∆</m:t>
        </m:r>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trocador</m:t>
            </m:r>
          </m:sub>
        </m:sSub>
        <m:r>
          <w:rPr>
            <w:rFonts w:ascii="Cambria Math" w:hAnsi="Cambria Math"/>
            <w:szCs w:val="24"/>
          </w:rPr>
          <m:t>=4,7 m.c.a</m:t>
        </m:r>
      </m:oMath>
      <w:r w:rsidR="00695F84" w:rsidRPr="0029641A">
        <w:rPr>
          <w:szCs w:val="24"/>
        </w:rPr>
        <w:t xml:space="preserve">  </w:t>
      </w:r>
      <w:r w:rsidR="00825170" w:rsidRPr="0029641A">
        <w:rPr>
          <w:bCs/>
          <w:szCs w:val="24"/>
        </w:rPr>
        <w:t xml:space="preserve"> </w:t>
      </w:r>
      <w:r w:rsidRPr="0029641A">
        <w:rPr>
          <w:bCs/>
          <w:szCs w:val="24"/>
        </w:rPr>
        <w:t xml:space="preserve"> </w:t>
      </w:r>
      <w:r w:rsidR="00825170" w:rsidRPr="0029641A">
        <w:rPr>
          <w:bCs/>
          <w:szCs w:val="24"/>
        </w:rPr>
        <w:t xml:space="preserve">   </w:t>
      </w:r>
    </w:p>
    <w:p w:rsidR="00E22256" w:rsidRPr="0029641A" w:rsidRDefault="00E22256" w:rsidP="0029641A">
      <w:pPr>
        <w:spacing w:before="100" w:beforeAutospacing="1" w:after="100" w:afterAutospacing="1" w:line="360" w:lineRule="auto"/>
        <w:jc w:val="both"/>
        <w:rPr>
          <w:bCs/>
          <w:szCs w:val="24"/>
        </w:rPr>
      </w:pPr>
    </w:p>
    <w:p w:rsidR="00AC2473" w:rsidRPr="0029641A" w:rsidRDefault="00CD0C6A" w:rsidP="0029641A">
      <w:pPr>
        <w:spacing w:before="100" w:beforeAutospacing="1" w:after="100" w:afterAutospacing="1" w:line="360" w:lineRule="auto"/>
        <w:jc w:val="both"/>
        <w:rPr>
          <w:bCs/>
          <w:szCs w:val="24"/>
        </w:rPr>
      </w:pPr>
      <w:r w:rsidRPr="0029641A">
        <w:rPr>
          <w:bCs/>
          <w:szCs w:val="24"/>
        </w:rPr>
        <w:t xml:space="preserve">Observe que a diferença de pressão na equação </w:t>
      </w:r>
      <w:fldSimple w:instr=" REF _Ref309403476 \h  \* MERGEFORMAT ">
        <w:r w:rsidR="008C4BAC" w:rsidRPr="0029641A">
          <w:rPr>
            <w:noProof/>
            <w:szCs w:val="24"/>
          </w:rPr>
          <w:t>(</w:t>
        </w:r>
        <w:r w:rsidR="008C4BAC">
          <w:rPr>
            <w:noProof/>
            <w:szCs w:val="24"/>
          </w:rPr>
          <w:t>4</w:t>
        </w:r>
        <w:r w:rsidR="008C4BAC" w:rsidRPr="0029641A">
          <w:rPr>
            <w:noProof/>
            <w:szCs w:val="24"/>
          </w:rPr>
          <w:t>.</w:t>
        </w:r>
        <w:r w:rsidR="008C4BAC">
          <w:rPr>
            <w:noProof/>
            <w:szCs w:val="24"/>
          </w:rPr>
          <w:t>24</w:t>
        </w:r>
        <w:r w:rsidR="008C4BAC" w:rsidRPr="0029641A">
          <w:rPr>
            <w:szCs w:val="24"/>
          </w:rPr>
          <w:t>)</w:t>
        </w:r>
      </w:fldSimple>
      <w:r w:rsidRPr="0029641A">
        <w:rPr>
          <w:bCs/>
          <w:szCs w:val="24"/>
        </w:rPr>
        <w:t xml:space="preserve"> equivale </w:t>
      </w:r>
      <w:proofErr w:type="gramStart"/>
      <w:r w:rsidRPr="0029641A">
        <w:rPr>
          <w:bCs/>
          <w:szCs w:val="24"/>
        </w:rPr>
        <w:t>a</w:t>
      </w:r>
      <w:proofErr w:type="gramEnd"/>
      <w:r w:rsidRPr="0029641A">
        <w:rPr>
          <w:bCs/>
          <w:szCs w:val="24"/>
        </w:rPr>
        <w:t xml:space="preserve"> altura manométrica total.</w:t>
      </w:r>
    </w:p>
    <w:p w:rsidR="00825170" w:rsidRPr="0029641A" w:rsidRDefault="00695F84" w:rsidP="0029641A">
      <w:pPr>
        <w:spacing w:before="100" w:beforeAutospacing="1" w:after="100" w:afterAutospacing="1" w:line="360" w:lineRule="auto"/>
        <w:jc w:val="both"/>
        <w:rPr>
          <w:bCs/>
          <w:szCs w:val="24"/>
        </w:rPr>
      </w:pPr>
      <w:r w:rsidRPr="0029641A">
        <w:rPr>
          <w:bCs/>
          <w:szCs w:val="24"/>
        </w:rPr>
        <w:t>Substituindo esses valores nas equações apresentadas, obtemos:</w:t>
      </w:r>
    </w:p>
    <w:p w:rsidR="00647EDE" w:rsidRPr="0029641A" w:rsidRDefault="001A324B" w:rsidP="0029641A">
      <w:pPr>
        <w:spacing w:before="100" w:beforeAutospacing="1" w:after="100" w:afterAutospacing="1" w:line="360" w:lineRule="auto"/>
        <w:jc w:val="both"/>
        <w:rPr>
          <w:bCs/>
          <w:szCs w:val="24"/>
        </w:rPr>
      </w:pPr>
      <m:oMath>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=0,36 m</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=0,26 m</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Re</m:t>
            </m:r>
          </m:e>
          <m:sub>
            <m:r>
              <w:rPr>
                <w:rFonts w:ascii="Cambria Math" w:hAnsi="Cambria Math"/>
                <w:szCs w:val="24"/>
              </w:rPr>
              <m:t>1</m:t>
            </m:r>
          </m:sub>
        </m:sSub>
        <m:r>
          <w:rPr>
            <w:rFonts w:ascii="Cambria Math" w:hAnsi="Cambria Math"/>
            <w:szCs w:val="24"/>
          </w:rPr>
          <m:t>=679.790</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Re</m:t>
            </m:r>
          </m:e>
          <m:sub>
            <m:r>
              <w:rPr>
                <w:rFonts w:ascii="Cambria Math" w:hAnsi="Cambria Math"/>
                <w:szCs w:val="24"/>
              </w:rPr>
              <m:t>2</m:t>
            </m:r>
          </m:sub>
        </m:sSub>
        <m:r>
          <w:rPr>
            <w:rFonts w:ascii="Cambria Math" w:hAnsi="Cambria Math"/>
            <w:szCs w:val="24"/>
          </w:rPr>
          <m:t>=961.368</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1</m:t>
            </m:r>
          </m:sub>
        </m:sSub>
        <m:r>
          <w:rPr>
            <w:rFonts w:ascii="Cambria Math" w:hAnsi="Cambria Math"/>
            <w:szCs w:val="24"/>
          </w:rPr>
          <m:t>=0,12</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=0,14</m:t>
        </m:r>
      </m:oMath>
      <w:r w:rsidR="005E110F" w:rsidRPr="0029641A">
        <w:rPr>
          <w:bCs/>
          <w:szCs w:val="24"/>
        </w:rPr>
        <w:t>;</w:t>
      </w:r>
      <w:r w:rsidR="00647EDE" w:rsidRPr="0029641A">
        <w:rPr>
          <w:bCs/>
          <w:szCs w:val="24"/>
        </w:rPr>
        <w:t xml:space="preserve"> </w:t>
      </w:r>
    </w:p>
    <w:p w:rsidR="00821115" w:rsidRPr="0029641A" w:rsidRDefault="001A324B" w:rsidP="0029641A">
      <w:pPr>
        <w:spacing w:before="100" w:beforeAutospacing="1" w:after="100" w:afterAutospacing="1" w:line="360" w:lineRule="auto"/>
        <w:jc w:val="both"/>
        <w:rPr>
          <w:bCs/>
          <w:szCs w:val="24"/>
        </w:rPr>
      </w:pP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=0,04 m.c.a</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=1,3 m</m:t>
        </m:r>
        <w:proofErr w:type="gramStart"/>
        <m:r>
          <w:rPr>
            <w:rFonts w:ascii="Cambria Math" w:hAnsi="Cambria Math"/>
            <w:szCs w:val="24"/>
          </w:rPr>
          <m:t>.</m:t>
        </m:r>
        <w:proofErr w:type="gramEnd"/>
        <m:r>
          <w:rPr>
            <w:rFonts w:ascii="Cambria Math" w:hAnsi="Cambria Math"/>
            <w:szCs w:val="24"/>
          </w:rPr>
          <m:t>c.a</m:t>
        </m:r>
      </m:oMath>
      <w:r w:rsidR="005E110F" w:rsidRPr="0029641A">
        <w:rPr>
          <w:bCs/>
          <w:szCs w:val="24"/>
        </w:rPr>
        <w:t xml:space="preserve">; </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TOTAL</m:t>
            </m:r>
          </m:sub>
        </m:sSub>
        <m:r>
          <w:rPr>
            <w:rFonts w:ascii="Cambria Math" w:hAnsi="Cambria Math"/>
            <w:szCs w:val="24"/>
          </w:rPr>
          <m:t>=6,04 m.c.a</m:t>
        </m:r>
      </m:oMath>
      <w:r w:rsidR="005E110F" w:rsidRPr="0029641A">
        <w:rPr>
          <w:bCs/>
          <w:szCs w:val="24"/>
        </w:rPr>
        <w:t xml:space="preserve">; </w:t>
      </w:r>
      <m:oMath>
        <m:r>
          <w:rPr>
            <w:rFonts w:ascii="Cambria Math" w:hAnsi="Cambria Math"/>
            <w:szCs w:val="24"/>
          </w:rPr>
          <m:t>AMT=10,65 m.c.a</m:t>
        </m:r>
      </m:oMath>
      <w:r w:rsidR="005E110F" w:rsidRPr="0029641A">
        <w:rPr>
          <w:bCs/>
          <w:szCs w:val="24"/>
        </w:rPr>
        <w:t xml:space="preserve">; </w:t>
      </w:r>
    </w:p>
    <w:p w:rsidR="00695F84" w:rsidRPr="0029641A" w:rsidRDefault="001A324B" w:rsidP="0029641A">
      <w:pPr>
        <w:spacing w:before="100" w:beforeAutospacing="1" w:after="100" w:afterAutospacing="1" w:line="360" w:lineRule="auto"/>
        <w:jc w:val="both"/>
        <w:rPr>
          <w:bCs/>
          <w:szCs w:val="24"/>
        </w:rPr>
      </w:pPr>
      <m:oMath>
        <m:sSub>
          <m:sSubPr>
            <m:ctrlPr>
              <w:rPr>
                <w:rFonts w:ascii="Cambria Math" w:hAnsi="Cambria Math"/>
                <w:bCs/>
                <w:i/>
                <w:szCs w:val="24"/>
              </w:rPr>
            </m:ctrlPr>
          </m:sSubPr>
          <m:e>
            <m:r>
              <w:rPr>
                <w:rFonts w:ascii="Cambria Math" w:hAnsi="Cambria Math"/>
                <w:szCs w:val="24"/>
              </w:rPr>
              <m:t>NPSH</m:t>
            </m:r>
          </m:e>
          <m:sub>
            <m:r>
              <w:rPr>
                <w:rFonts w:ascii="Cambria Math" w:hAnsi="Cambria Math"/>
                <w:szCs w:val="24"/>
              </w:rPr>
              <m:t>disp.</m:t>
            </m:r>
          </m:sub>
        </m:sSub>
        <m:r>
          <w:rPr>
            <w:rFonts w:ascii="Cambria Math" w:hAnsi="Cambria Math"/>
            <w:szCs w:val="24"/>
          </w:rPr>
          <m:t>=9,85 m.c.a</m:t>
        </m:r>
      </m:oMath>
      <w:r w:rsidR="005E110F" w:rsidRPr="0029641A">
        <w:rPr>
          <w:bCs/>
          <w:szCs w:val="24"/>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W</m:t>
                </m:r>
              </m:e>
            </m:acc>
          </m:e>
          <m:sub>
            <m:r>
              <w:rPr>
                <w:rFonts w:ascii="Cambria Math" w:hAnsi="Cambria Math"/>
                <w:szCs w:val="24"/>
              </w:rPr>
              <m:t>hid.</m:t>
            </m:r>
          </m:sub>
        </m:sSub>
        <m:r>
          <w:rPr>
            <w:rFonts w:ascii="Cambria Math" w:hAnsi="Cambria Math"/>
            <w:szCs w:val="24"/>
          </w:rPr>
          <m:t>=21,98 CV</m:t>
        </m:r>
      </m:oMath>
    </w:p>
    <w:p w:rsidR="008872D8" w:rsidRPr="0029641A" w:rsidRDefault="008872D8" w:rsidP="0029641A">
      <w:pPr>
        <w:spacing w:before="100" w:beforeAutospacing="1" w:after="100" w:afterAutospacing="1" w:line="360" w:lineRule="auto"/>
        <w:jc w:val="both"/>
        <w:rPr>
          <w:bCs/>
          <w:szCs w:val="24"/>
        </w:rPr>
      </w:pPr>
    </w:p>
    <w:p w:rsidR="000727A2" w:rsidRDefault="008872D8" w:rsidP="000727A2">
      <w:pPr>
        <w:spacing w:after="0" w:line="360" w:lineRule="auto"/>
        <w:jc w:val="both"/>
        <w:rPr>
          <w:bCs/>
          <w:szCs w:val="24"/>
        </w:rPr>
      </w:pPr>
      <w:r w:rsidRPr="0029641A">
        <w:rPr>
          <w:bCs/>
          <w:szCs w:val="24"/>
        </w:rPr>
        <w:t>Como estamos desconsiderando as perdas de carga nas curvas</w:t>
      </w:r>
      <w:r w:rsidR="0066399F" w:rsidRPr="0029641A">
        <w:rPr>
          <w:bCs/>
          <w:szCs w:val="24"/>
        </w:rPr>
        <w:t xml:space="preserve"> e válvulas da tubulação</w:t>
      </w:r>
      <w:r w:rsidR="007A0ED0">
        <w:rPr>
          <w:bCs/>
          <w:szCs w:val="24"/>
        </w:rPr>
        <w:t>, colocamos</w:t>
      </w:r>
      <w:r w:rsidRPr="0029641A">
        <w:rPr>
          <w:bCs/>
          <w:szCs w:val="24"/>
        </w:rPr>
        <w:t xml:space="preserve"> um fator de segurança</w:t>
      </w:r>
      <w:r w:rsidR="0066399F" w:rsidRPr="0029641A">
        <w:rPr>
          <w:bCs/>
          <w:szCs w:val="24"/>
        </w:rPr>
        <w:t xml:space="preserve"> na altura manométrica total, para compe</w:t>
      </w:r>
      <w:r w:rsidR="007A0ED0">
        <w:rPr>
          <w:bCs/>
          <w:szCs w:val="24"/>
        </w:rPr>
        <w:t>nsar essas perdas. Trabalhamos</w:t>
      </w:r>
      <w:r w:rsidR="0066399F" w:rsidRPr="0029641A">
        <w:rPr>
          <w:bCs/>
          <w:szCs w:val="24"/>
        </w:rPr>
        <w:t xml:space="preserve"> com</w:t>
      </w:r>
      <w:r w:rsidR="00EC4105">
        <w:rPr>
          <w:bCs/>
          <w:szCs w:val="24"/>
        </w:rPr>
        <w:t xml:space="preserve"> uma altura manométrica de 16</w:t>
      </w:r>
      <w:r w:rsidR="0066399F" w:rsidRPr="0029641A">
        <w:rPr>
          <w:bCs/>
          <w:szCs w:val="24"/>
        </w:rPr>
        <w:t xml:space="preserve"> </w:t>
      </w:r>
      <w:proofErr w:type="spellStart"/>
      <w:r w:rsidR="0066399F" w:rsidRPr="0029641A">
        <w:rPr>
          <w:bCs/>
          <w:szCs w:val="24"/>
        </w:rPr>
        <w:t>m.c.a</w:t>
      </w:r>
      <w:r w:rsidR="009A6236" w:rsidRPr="0029641A">
        <w:rPr>
          <w:bCs/>
          <w:szCs w:val="24"/>
        </w:rPr>
        <w:t>,</w:t>
      </w:r>
      <w:proofErr w:type="spellEnd"/>
      <w:r w:rsidR="009A6236" w:rsidRPr="0029641A">
        <w:rPr>
          <w:bCs/>
          <w:szCs w:val="24"/>
        </w:rPr>
        <w:t xml:space="preserve"> o que fornece </w:t>
      </w:r>
      <w:r w:rsidR="00EB3AAA" w:rsidRPr="0029641A">
        <w:rPr>
          <w:bCs/>
          <w:szCs w:val="24"/>
        </w:rPr>
        <w:t>uma potência hidráulica</w:t>
      </w:r>
      <w:r w:rsidR="00EC4105">
        <w:rPr>
          <w:bCs/>
          <w:szCs w:val="24"/>
        </w:rPr>
        <w:t xml:space="preserve"> de 33</w:t>
      </w:r>
      <w:r w:rsidR="009A6236" w:rsidRPr="0029641A">
        <w:rPr>
          <w:bCs/>
          <w:szCs w:val="24"/>
        </w:rPr>
        <w:t xml:space="preserve"> CV</w:t>
      </w:r>
      <w:r w:rsidR="0066399F" w:rsidRPr="0029641A">
        <w:rPr>
          <w:bCs/>
          <w:szCs w:val="24"/>
        </w:rPr>
        <w:t>.</w:t>
      </w:r>
      <w:r w:rsidR="001B55E3" w:rsidRPr="0029641A">
        <w:rPr>
          <w:bCs/>
          <w:szCs w:val="24"/>
        </w:rPr>
        <w:t xml:space="preserve"> Inserimos também um fator de segurança na temperatura da água na entrada da bomba, trabalhamos com uma temperatura de 33°C ao invés de 30°C</w:t>
      </w:r>
      <w:r w:rsidR="009A6236" w:rsidRPr="0029641A">
        <w:rPr>
          <w:bCs/>
          <w:szCs w:val="24"/>
        </w:rPr>
        <w:t>.</w:t>
      </w:r>
      <w:r w:rsidR="001B55E3" w:rsidRPr="0029641A">
        <w:rPr>
          <w:bCs/>
          <w:szCs w:val="24"/>
        </w:rPr>
        <w:t xml:space="preserve"> </w:t>
      </w:r>
      <w:r w:rsidR="000727A2">
        <w:rPr>
          <w:bCs/>
          <w:szCs w:val="24"/>
        </w:rPr>
        <w:br w:type="page"/>
      </w:r>
    </w:p>
    <w:p w:rsidR="00AC2473" w:rsidRPr="0029641A" w:rsidRDefault="00821115" w:rsidP="00977866">
      <w:pPr>
        <w:spacing w:before="100" w:beforeAutospacing="1" w:after="100" w:afterAutospacing="1" w:line="360" w:lineRule="auto"/>
        <w:jc w:val="both"/>
        <w:rPr>
          <w:bCs/>
          <w:szCs w:val="24"/>
        </w:rPr>
      </w:pPr>
      <w:r w:rsidRPr="0029641A">
        <w:rPr>
          <w:bCs/>
          <w:szCs w:val="24"/>
        </w:rPr>
        <w:lastRenderedPageBreak/>
        <w:t>Inserindo os va</w:t>
      </w:r>
      <w:r w:rsidR="00505EF8" w:rsidRPr="0029641A">
        <w:rPr>
          <w:bCs/>
          <w:szCs w:val="24"/>
        </w:rPr>
        <w:t>lores calculados</w:t>
      </w:r>
      <w:r w:rsidR="00FA0228" w:rsidRPr="0029641A">
        <w:rPr>
          <w:bCs/>
          <w:szCs w:val="24"/>
        </w:rPr>
        <w:t xml:space="preserve"> no Catálogo Eletrônico</w:t>
      </w:r>
      <w:r w:rsidRPr="0029641A">
        <w:rPr>
          <w:bCs/>
          <w:szCs w:val="24"/>
        </w:rPr>
        <w:t xml:space="preserve"> do fabricante</w:t>
      </w:r>
      <w:r w:rsidR="005175B4" w:rsidRPr="0029641A">
        <w:rPr>
          <w:bCs/>
          <w:szCs w:val="24"/>
        </w:rPr>
        <w:t xml:space="preserve"> IMBIL</w:t>
      </w:r>
      <w:r w:rsidR="00505EF8" w:rsidRPr="0029641A">
        <w:rPr>
          <w:bCs/>
          <w:szCs w:val="24"/>
        </w:rPr>
        <w:t>,</w:t>
      </w:r>
      <w:r w:rsidR="00FA0228" w:rsidRPr="0029641A">
        <w:rPr>
          <w:bCs/>
          <w:szCs w:val="24"/>
        </w:rPr>
        <w:t xml:space="preserve"> conforme</w:t>
      </w:r>
      <w:r w:rsidR="00505EF8" w:rsidRPr="0029641A">
        <w:rPr>
          <w:bCs/>
          <w:szCs w:val="24"/>
        </w:rPr>
        <w:t xml:space="preserve"> a</w:t>
      </w:r>
      <w:r w:rsidR="00153712" w:rsidRPr="0029641A">
        <w:rPr>
          <w:bCs/>
          <w:szCs w:val="24"/>
        </w:rPr>
        <w:t xml:space="preserve"> </w:t>
      </w:r>
      <w:fldSimple w:instr=" REF _Ref309457081 \h  \* MERGEFORMAT ">
        <w:r w:rsidR="008C4BAC" w:rsidRPr="0029641A">
          <w:rPr>
            <w:szCs w:val="24"/>
          </w:rPr>
          <w:t xml:space="preserve">Figura </w:t>
        </w:r>
        <w:r w:rsidR="008C4BAC">
          <w:rPr>
            <w:noProof/>
            <w:szCs w:val="24"/>
          </w:rPr>
          <w:t>20</w:t>
        </w:r>
      </w:fldSimple>
      <w:r w:rsidR="00FA0228" w:rsidRPr="0029641A">
        <w:rPr>
          <w:bCs/>
          <w:szCs w:val="24"/>
        </w:rPr>
        <w:t>, obtemos</w:t>
      </w:r>
      <w:r w:rsidR="006D40EA" w:rsidRPr="0029641A">
        <w:rPr>
          <w:bCs/>
          <w:szCs w:val="24"/>
        </w:rPr>
        <w:t xml:space="preserve"> três modelos de bombas que atendem os requisitos do processo (ver </w:t>
      </w:r>
      <w:fldSimple w:instr=" REF _Ref309196918 \h  \* MERGEFORMAT ">
        <w:r w:rsidR="008C4BAC" w:rsidRPr="0029641A">
          <w:rPr>
            <w:szCs w:val="24"/>
          </w:rPr>
          <w:t xml:space="preserve">Tabela </w:t>
        </w:r>
        <w:r w:rsidR="008C4BAC">
          <w:rPr>
            <w:noProof/>
            <w:szCs w:val="24"/>
          </w:rPr>
          <w:t>3</w:t>
        </w:r>
      </w:fldSimple>
      <w:r w:rsidR="006D40EA" w:rsidRPr="0029641A">
        <w:rPr>
          <w:bCs/>
          <w:szCs w:val="24"/>
        </w:rPr>
        <w:t>).</w:t>
      </w:r>
    </w:p>
    <w:p w:rsidR="00AC2473" w:rsidRPr="0029641A" w:rsidRDefault="00AC2473" w:rsidP="0029641A">
      <w:pPr>
        <w:spacing w:before="100" w:beforeAutospacing="1" w:after="100" w:afterAutospacing="1" w:line="360" w:lineRule="auto"/>
        <w:jc w:val="both"/>
        <w:rPr>
          <w:bCs/>
          <w:szCs w:val="24"/>
        </w:rPr>
      </w:pPr>
    </w:p>
    <w:p w:rsidR="00150EEC" w:rsidRPr="0029641A" w:rsidRDefault="00EC4105" w:rsidP="0067376E">
      <w:pPr>
        <w:keepNext/>
        <w:spacing w:before="100" w:beforeAutospacing="1" w:after="100" w:afterAutospacing="1" w:line="360" w:lineRule="auto"/>
        <w:jc w:val="center"/>
        <w:rPr>
          <w:szCs w:val="24"/>
        </w:rPr>
      </w:pPr>
      <w:r>
        <w:rPr>
          <w:noProof/>
          <w:szCs w:val="24"/>
          <w:lang w:eastAsia="pt-BR"/>
        </w:rPr>
        <w:drawing>
          <wp:inline distT="0" distB="0" distL="0" distR="0">
            <wp:extent cx="5753100" cy="3514725"/>
            <wp:effectExtent l="19050" t="0" r="0"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53100" cy="3514725"/>
                    </a:xfrm>
                    <a:prstGeom prst="rect">
                      <a:avLst/>
                    </a:prstGeom>
                    <a:noFill/>
                    <a:ln w="9525">
                      <a:noFill/>
                      <a:miter lim="800000"/>
                      <a:headEnd/>
                      <a:tailEnd/>
                    </a:ln>
                  </pic:spPr>
                </pic:pic>
              </a:graphicData>
            </a:graphic>
          </wp:inline>
        </w:drawing>
      </w:r>
    </w:p>
    <w:p w:rsidR="007B5885" w:rsidRPr="0029641A" w:rsidRDefault="00150EEC" w:rsidP="0067376E">
      <w:pPr>
        <w:pStyle w:val="Legenda"/>
        <w:spacing w:before="100" w:beforeAutospacing="1" w:after="100" w:afterAutospacing="1" w:line="360" w:lineRule="auto"/>
        <w:jc w:val="center"/>
        <w:rPr>
          <w:szCs w:val="24"/>
        </w:rPr>
      </w:pPr>
      <w:bookmarkStart w:id="164" w:name="_Ref309457081"/>
      <w:bookmarkStart w:id="165" w:name="_Toc309835925"/>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20</w:t>
      </w:r>
      <w:r w:rsidR="001A324B" w:rsidRPr="0029641A">
        <w:rPr>
          <w:szCs w:val="24"/>
        </w:rPr>
        <w:fldChar w:fldCharType="end"/>
      </w:r>
      <w:bookmarkEnd w:id="164"/>
      <w:r w:rsidRPr="0029641A">
        <w:rPr>
          <w:szCs w:val="24"/>
        </w:rPr>
        <w:t xml:space="preserve"> - Dados de Entrada no Catálogo Eletrônico da IMBIL Soluções em Bombeamento.</w:t>
      </w:r>
      <w:bookmarkEnd w:id="165"/>
    </w:p>
    <w:p w:rsidR="00B67FCB" w:rsidRDefault="00B67FCB" w:rsidP="0029641A">
      <w:pPr>
        <w:spacing w:before="100" w:beforeAutospacing="1" w:after="100" w:afterAutospacing="1" w:line="360" w:lineRule="auto"/>
        <w:jc w:val="both"/>
        <w:rPr>
          <w:bCs/>
          <w:szCs w:val="24"/>
        </w:rPr>
      </w:pPr>
    </w:p>
    <w:p w:rsidR="00B67FCB" w:rsidRPr="0029641A" w:rsidRDefault="00B67FCB" w:rsidP="00B67FCB">
      <w:pPr>
        <w:pStyle w:val="Legenda"/>
        <w:spacing w:before="100" w:beforeAutospacing="1" w:after="100" w:afterAutospacing="1"/>
        <w:jc w:val="center"/>
        <w:rPr>
          <w:szCs w:val="24"/>
        </w:rPr>
      </w:pPr>
      <w:bookmarkStart w:id="166" w:name="_Ref309196918"/>
      <w:bookmarkStart w:id="167" w:name="_Toc309835961"/>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3</w:t>
      </w:r>
      <w:r w:rsidR="001A324B" w:rsidRPr="0029641A">
        <w:rPr>
          <w:szCs w:val="24"/>
        </w:rPr>
        <w:fldChar w:fldCharType="end"/>
      </w:r>
      <w:bookmarkEnd w:id="166"/>
      <w:r w:rsidRPr="0029641A">
        <w:rPr>
          <w:szCs w:val="24"/>
        </w:rPr>
        <w:t xml:space="preserve"> – Modelos de bombas centrífugas (linha BP) que atendem os requisitos do processo.</w:t>
      </w:r>
      <w:bookmarkEnd w:id="167"/>
    </w:p>
    <w:p w:rsidR="009368DC" w:rsidRPr="0029641A" w:rsidRDefault="00BC0933" w:rsidP="0067376E">
      <w:pPr>
        <w:keepNext/>
        <w:spacing w:before="100" w:beforeAutospacing="1" w:after="100" w:afterAutospacing="1" w:line="360" w:lineRule="auto"/>
        <w:jc w:val="center"/>
        <w:rPr>
          <w:szCs w:val="24"/>
        </w:rPr>
      </w:pPr>
      <w:r>
        <w:rPr>
          <w:noProof/>
          <w:szCs w:val="24"/>
          <w:lang w:eastAsia="pt-BR"/>
        </w:rPr>
        <w:drawing>
          <wp:inline distT="0" distB="0" distL="0" distR="0">
            <wp:extent cx="5781675" cy="1114425"/>
            <wp:effectExtent l="19050" t="0" r="9525"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781675" cy="1114425"/>
                    </a:xfrm>
                    <a:prstGeom prst="rect">
                      <a:avLst/>
                    </a:prstGeom>
                    <a:noFill/>
                    <a:ln w="9525">
                      <a:noFill/>
                      <a:miter lim="800000"/>
                      <a:headEnd/>
                      <a:tailEnd/>
                    </a:ln>
                  </pic:spPr>
                </pic:pic>
              </a:graphicData>
            </a:graphic>
          </wp:inline>
        </w:drawing>
      </w:r>
    </w:p>
    <w:p w:rsidR="007A0ED0" w:rsidRPr="0029641A" w:rsidRDefault="00E11E7E" w:rsidP="007A0ED0">
      <w:pPr>
        <w:pStyle w:val="Legenda"/>
        <w:spacing w:before="100" w:beforeAutospacing="1" w:after="100" w:afterAutospacing="1" w:line="360" w:lineRule="auto"/>
        <w:jc w:val="center"/>
        <w:rPr>
          <w:szCs w:val="24"/>
        </w:rPr>
      </w:pPr>
      <w:r w:rsidRPr="0029641A">
        <w:rPr>
          <w:szCs w:val="24"/>
        </w:rPr>
        <w:t xml:space="preserve">Fonte: </w:t>
      </w:r>
      <w:r w:rsidR="007A0ED0" w:rsidRPr="0029641A">
        <w:rPr>
          <w:szCs w:val="24"/>
        </w:rPr>
        <w:t>Catálogo Eletrônico da IMBIL Soluções em Bombeamento.</w:t>
      </w:r>
    </w:p>
    <w:p w:rsidR="00977866" w:rsidRDefault="00977866" w:rsidP="00977866">
      <w:pPr>
        <w:spacing w:after="0" w:line="240" w:lineRule="auto"/>
        <w:jc w:val="center"/>
        <w:rPr>
          <w:szCs w:val="24"/>
        </w:rPr>
      </w:pPr>
      <w:r>
        <w:rPr>
          <w:szCs w:val="24"/>
        </w:rPr>
        <w:br w:type="page"/>
      </w:r>
    </w:p>
    <w:p w:rsidR="00864CAA" w:rsidRDefault="00C37EA5" w:rsidP="00977866">
      <w:pPr>
        <w:spacing w:before="100" w:beforeAutospacing="1" w:after="100" w:afterAutospacing="1" w:line="360" w:lineRule="auto"/>
        <w:jc w:val="both"/>
        <w:rPr>
          <w:szCs w:val="24"/>
        </w:rPr>
      </w:pPr>
      <w:r w:rsidRPr="0029641A">
        <w:rPr>
          <w:szCs w:val="24"/>
        </w:rPr>
        <w:lastRenderedPageBreak/>
        <w:t>Selecionamo</w:t>
      </w:r>
      <w:r w:rsidR="007B5885" w:rsidRPr="0029641A">
        <w:rPr>
          <w:szCs w:val="24"/>
        </w:rPr>
        <w:t>s a bo</w:t>
      </w:r>
      <w:r w:rsidR="006D40EA" w:rsidRPr="0029641A">
        <w:rPr>
          <w:szCs w:val="24"/>
        </w:rPr>
        <w:t>mb</w:t>
      </w:r>
      <w:r w:rsidR="006F7003">
        <w:rPr>
          <w:szCs w:val="24"/>
        </w:rPr>
        <w:t>a centrífuga modelo 250-400</w:t>
      </w:r>
      <w:r w:rsidRPr="0029641A">
        <w:rPr>
          <w:szCs w:val="24"/>
        </w:rPr>
        <w:t xml:space="preserve"> com potência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W</m:t>
                </m:r>
              </m:e>
            </m:acc>
          </m:e>
          <m:sub>
            <m:r>
              <w:rPr>
                <w:rFonts w:ascii="Cambria Math" w:hAnsi="Cambria Math"/>
                <w:szCs w:val="24"/>
              </w:rPr>
              <m:t>hid.</m:t>
            </m:r>
          </m:sub>
        </m:sSub>
        <m:r>
          <w:rPr>
            <w:rFonts w:ascii="Cambria Math" w:hAnsi="Cambria Math"/>
            <w:szCs w:val="24"/>
          </w:rPr>
          <m:t>=49,78 CV</m:t>
        </m:r>
      </m:oMath>
      <w:r w:rsidR="00D82186" w:rsidRPr="0029641A">
        <w:rPr>
          <w:szCs w:val="24"/>
        </w:rPr>
        <w:t>. Observe que o valor encontrado para a potência hidráulica da bomba pela equação</w:t>
      </w:r>
      <w:r w:rsidR="00FF2DF2">
        <w:rPr>
          <w:szCs w:val="24"/>
        </w:rPr>
        <w:t xml:space="preserve"> </w:t>
      </w:r>
      <w:fldSimple w:instr=" REF _Ref309403476 \h  \* MERGEFORMAT ">
        <w:r w:rsidR="008C4BAC" w:rsidRPr="0029641A">
          <w:rPr>
            <w:noProof/>
            <w:szCs w:val="24"/>
          </w:rPr>
          <w:t>(</w:t>
        </w:r>
        <w:r w:rsidR="008C4BAC">
          <w:rPr>
            <w:noProof/>
            <w:szCs w:val="24"/>
          </w:rPr>
          <w:t>4</w:t>
        </w:r>
        <w:r w:rsidR="008C4BAC" w:rsidRPr="0029641A">
          <w:rPr>
            <w:noProof/>
            <w:szCs w:val="24"/>
          </w:rPr>
          <w:t>.</w:t>
        </w:r>
        <w:r w:rsidR="008C4BAC">
          <w:rPr>
            <w:noProof/>
            <w:szCs w:val="24"/>
          </w:rPr>
          <w:t>24</w:t>
        </w:r>
        <w:r w:rsidR="008C4BAC" w:rsidRPr="0029641A">
          <w:rPr>
            <w:szCs w:val="24"/>
          </w:rPr>
          <w:t>)</w:t>
        </w:r>
      </w:fldSimple>
      <w:r w:rsidR="00C226F2" w:rsidRPr="0029641A">
        <w:rPr>
          <w:szCs w:val="24"/>
        </w:rPr>
        <w:t xml:space="preserve"> é inferior a potência do modelo selecionado, o que garante a confiabilidade do projeto</w:t>
      </w:r>
      <w:r w:rsidRPr="0029641A">
        <w:rPr>
          <w:szCs w:val="24"/>
        </w:rPr>
        <w:t>. Para a especifi</w:t>
      </w:r>
      <w:r w:rsidR="00267669" w:rsidRPr="0029641A">
        <w:rPr>
          <w:szCs w:val="24"/>
        </w:rPr>
        <w:t xml:space="preserve">cação do motor elétrico utilizamos o próprio </w:t>
      </w:r>
      <w:r w:rsidR="00267669" w:rsidRPr="0029641A">
        <w:rPr>
          <w:i/>
          <w:szCs w:val="24"/>
        </w:rPr>
        <w:t>software</w:t>
      </w:r>
      <w:r w:rsidR="00267669" w:rsidRPr="0029641A">
        <w:rPr>
          <w:szCs w:val="24"/>
        </w:rPr>
        <w:t xml:space="preserve"> de seleção de bomb</w:t>
      </w:r>
      <w:r w:rsidR="00864CAA" w:rsidRPr="0029641A">
        <w:rPr>
          <w:szCs w:val="24"/>
        </w:rPr>
        <w:t xml:space="preserve">as da IMBIL. As principais características do conjunto moto-bomba são </w:t>
      </w:r>
      <w:proofErr w:type="gramStart"/>
      <w:r w:rsidR="00864CAA" w:rsidRPr="0029641A">
        <w:rPr>
          <w:szCs w:val="24"/>
        </w:rPr>
        <w:t>apresentados</w:t>
      </w:r>
      <w:proofErr w:type="gramEnd"/>
      <w:r w:rsidR="00C821E4" w:rsidRPr="0029641A">
        <w:rPr>
          <w:szCs w:val="24"/>
        </w:rPr>
        <w:t xml:space="preserve"> na </w:t>
      </w:r>
      <w:fldSimple w:instr=" REF _Ref309408418 \h  \* MERGEFORMAT ">
        <w:r w:rsidR="008C4BAC" w:rsidRPr="0029641A">
          <w:rPr>
            <w:szCs w:val="24"/>
          </w:rPr>
          <w:t xml:space="preserve">Tabela </w:t>
        </w:r>
        <w:r w:rsidR="008C4BAC">
          <w:rPr>
            <w:noProof/>
            <w:szCs w:val="24"/>
          </w:rPr>
          <w:t>4</w:t>
        </w:r>
      </w:fldSimple>
      <w:r w:rsidR="00864CAA" w:rsidRPr="0029641A">
        <w:rPr>
          <w:szCs w:val="24"/>
        </w:rPr>
        <w:t xml:space="preserve"> abaixo:</w:t>
      </w:r>
    </w:p>
    <w:p w:rsidR="00B67FCB" w:rsidRDefault="00B67FCB" w:rsidP="0029641A">
      <w:pPr>
        <w:spacing w:before="100" w:beforeAutospacing="1" w:after="100" w:afterAutospacing="1" w:line="360" w:lineRule="auto"/>
        <w:jc w:val="both"/>
        <w:rPr>
          <w:szCs w:val="24"/>
        </w:rPr>
      </w:pPr>
    </w:p>
    <w:p w:rsidR="00B67FCB" w:rsidRPr="0029641A" w:rsidRDefault="00B67FCB" w:rsidP="00B67FCB">
      <w:pPr>
        <w:pStyle w:val="Legenda"/>
        <w:spacing w:before="100" w:beforeAutospacing="1" w:after="100" w:afterAutospacing="1"/>
        <w:jc w:val="center"/>
        <w:rPr>
          <w:szCs w:val="24"/>
        </w:rPr>
      </w:pPr>
      <w:bookmarkStart w:id="168" w:name="_Ref309408418"/>
      <w:bookmarkStart w:id="169" w:name="_Toc309835962"/>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4</w:t>
      </w:r>
      <w:r w:rsidR="001A324B" w:rsidRPr="0029641A">
        <w:rPr>
          <w:szCs w:val="24"/>
        </w:rPr>
        <w:fldChar w:fldCharType="end"/>
      </w:r>
      <w:bookmarkEnd w:id="168"/>
      <w:r w:rsidRPr="0029641A">
        <w:rPr>
          <w:szCs w:val="24"/>
        </w:rPr>
        <w:t xml:space="preserve"> – Dados do conjunto moto-bomba.</w:t>
      </w:r>
      <w:bookmarkEnd w:id="169"/>
    </w:p>
    <w:p w:rsidR="00C821E4" w:rsidRPr="0029641A" w:rsidRDefault="006F7003" w:rsidP="0067376E">
      <w:pPr>
        <w:keepNext/>
        <w:spacing w:before="100" w:beforeAutospacing="1" w:after="100" w:afterAutospacing="1" w:line="360" w:lineRule="auto"/>
        <w:jc w:val="center"/>
        <w:rPr>
          <w:szCs w:val="24"/>
        </w:rPr>
      </w:pPr>
      <w:r w:rsidRPr="006F7003">
        <w:rPr>
          <w:noProof/>
          <w:szCs w:val="24"/>
          <w:lang w:eastAsia="pt-BR"/>
        </w:rPr>
        <w:drawing>
          <wp:inline distT="0" distB="0" distL="0" distR="0">
            <wp:extent cx="2581275" cy="3057525"/>
            <wp:effectExtent l="19050" t="0" r="9525"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581275" cy="3057525"/>
                    </a:xfrm>
                    <a:prstGeom prst="rect">
                      <a:avLst/>
                    </a:prstGeom>
                    <a:noFill/>
                    <a:ln w="9525">
                      <a:noFill/>
                      <a:miter lim="800000"/>
                      <a:headEnd/>
                      <a:tailEnd/>
                    </a:ln>
                  </pic:spPr>
                </pic:pic>
              </a:graphicData>
            </a:graphic>
          </wp:inline>
        </w:drawing>
      </w:r>
    </w:p>
    <w:p w:rsidR="00A154E2" w:rsidRPr="0029641A" w:rsidRDefault="00AB2FDE" w:rsidP="007A0ED0">
      <w:pPr>
        <w:pStyle w:val="Legenda"/>
        <w:spacing w:before="100" w:beforeAutospacing="1" w:after="100" w:afterAutospacing="1" w:line="360" w:lineRule="auto"/>
        <w:jc w:val="center"/>
        <w:rPr>
          <w:szCs w:val="24"/>
        </w:rPr>
      </w:pPr>
      <w:r w:rsidRPr="0029641A">
        <w:rPr>
          <w:szCs w:val="24"/>
        </w:rPr>
        <w:t xml:space="preserve">Fonte: </w:t>
      </w:r>
      <w:r w:rsidR="007A0ED0" w:rsidRPr="0029641A">
        <w:rPr>
          <w:szCs w:val="24"/>
        </w:rPr>
        <w:t>Catálogo Eletrônico da IMBI</w:t>
      </w:r>
      <w:r w:rsidR="007A0ED0">
        <w:rPr>
          <w:szCs w:val="24"/>
        </w:rPr>
        <w:t xml:space="preserve">L Soluções em Bombeamento </w:t>
      </w:r>
      <w:r w:rsidR="00A154E2">
        <w:rPr>
          <w:szCs w:val="24"/>
        </w:rPr>
        <w:t>e</w:t>
      </w:r>
      <w:r w:rsidR="007A0ED0">
        <w:rPr>
          <w:szCs w:val="24"/>
        </w:rPr>
        <w:t xml:space="preserve"> </w:t>
      </w:r>
      <w:r w:rsidR="00A154E2">
        <w:rPr>
          <w:szCs w:val="24"/>
        </w:rPr>
        <w:t>Departamento de Vendas IMBIL.</w:t>
      </w:r>
    </w:p>
    <w:p w:rsidR="00BD0BA8" w:rsidRDefault="00267669" w:rsidP="0029641A">
      <w:pPr>
        <w:spacing w:before="100" w:beforeAutospacing="1" w:after="100" w:afterAutospacing="1" w:line="360" w:lineRule="auto"/>
        <w:jc w:val="both"/>
        <w:rPr>
          <w:szCs w:val="24"/>
        </w:rPr>
      </w:pPr>
      <w:r w:rsidRPr="0029641A">
        <w:rPr>
          <w:szCs w:val="24"/>
        </w:rPr>
        <w:t xml:space="preserve"> </w:t>
      </w:r>
    </w:p>
    <w:p w:rsidR="00B67FCB" w:rsidRPr="0029641A" w:rsidRDefault="007A0ED0" w:rsidP="00977866">
      <w:pPr>
        <w:spacing w:before="100" w:beforeAutospacing="1" w:after="100" w:afterAutospacing="1" w:line="360" w:lineRule="auto"/>
        <w:jc w:val="both"/>
        <w:rPr>
          <w:szCs w:val="24"/>
        </w:rPr>
      </w:pPr>
      <w:r>
        <w:rPr>
          <w:szCs w:val="24"/>
        </w:rPr>
        <w:t>Ver detalhes do desenho do conjunto moto-bomba no Anexo II.</w:t>
      </w:r>
    </w:p>
    <w:p w:rsidR="0067376E" w:rsidRPr="0029641A" w:rsidRDefault="00BD0BA8" w:rsidP="00977866">
      <w:pPr>
        <w:spacing w:after="0" w:line="240" w:lineRule="auto"/>
        <w:rPr>
          <w:szCs w:val="24"/>
        </w:rPr>
      </w:pPr>
      <w:r w:rsidRPr="0029641A">
        <w:rPr>
          <w:szCs w:val="24"/>
        </w:rPr>
        <w:t>.</w:t>
      </w:r>
      <w:r w:rsidR="00977866">
        <w:rPr>
          <w:szCs w:val="24"/>
        </w:rPr>
        <w:br w:type="page"/>
      </w:r>
    </w:p>
    <w:p w:rsidR="00B50E0E" w:rsidRPr="00133F19" w:rsidRDefault="001871CD" w:rsidP="00133F19">
      <w:pPr>
        <w:pStyle w:val="Ttulo2"/>
      </w:pPr>
      <w:bookmarkStart w:id="170" w:name="_Toc310315680"/>
      <w:r w:rsidRPr="00133F19">
        <w:lastRenderedPageBreak/>
        <w:t>SELEÇÃO DA TUBULAÇÃO DE ÁGUA</w:t>
      </w:r>
      <w:bookmarkEnd w:id="170"/>
      <w:r w:rsidRPr="00133F19">
        <w:t xml:space="preserve"> </w:t>
      </w:r>
    </w:p>
    <w:p w:rsidR="007D7DAD" w:rsidRPr="0029641A" w:rsidRDefault="007D7DAD" w:rsidP="00A340A3">
      <w:pPr>
        <w:spacing w:before="100" w:beforeAutospacing="1" w:after="100" w:afterAutospacing="1" w:line="360" w:lineRule="auto"/>
        <w:jc w:val="both"/>
        <w:rPr>
          <w:szCs w:val="24"/>
        </w:rPr>
      </w:pPr>
    </w:p>
    <w:p w:rsidR="008C4BAC" w:rsidRDefault="0041028D" w:rsidP="008C4BAC">
      <w:pPr>
        <w:spacing w:line="360" w:lineRule="auto"/>
        <w:jc w:val="both"/>
        <w:rPr>
          <w:noProof/>
          <w:szCs w:val="24"/>
        </w:rPr>
      </w:pPr>
      <w:r w:rsidRPr="0029641A">
        <w:rPr>
          <w:szCs w:val="24"/>
        </w:rPr>
        <w:t xml:space="preserve">Para seleção da tubulação de água utilizamos a </w:t>
      </w:r>
      <w:r w:rsidR="008D4DD3" w:rsidRPr="0029641A">
        <w:rPr>
          <w:szCs w:val="24"/>
        </w:rPr>
        <w:t xml:space="preserve">tabela de dimensões normalizadas disponíveis na norma </w:t>
      </w:r>
      <w:sdt>
        <w:sdtPr>
          <w:rPr>
            <w:szCs w:val="24"/>
          </w:rPr>
          <w:id w:val="18709140"/>
          <w:citation/>
        </w:sdtPr>
        <w:sdtContent>
          <w:r w:rsidR="001A324B">
            <w:rPr>
              <w:szCs w:val="24"/>
            </w:rPr>
            <w:fldChar w:fldCharType="begin"/>
          </w:r>
          <w:r w:rsidR="003D3A74">
            <w:rPr>
              <w:szCs w:val="24"/>
            </w:rPr>
            <w:instrText xml:space="preserve"> CITATION NBR \l 1046 </w:instrText>
          </w:r>
          <w:r w:rsidR="001A324B">
            <w:rPr>
              <w:szCs w:val="24"/>
            </w:rPr>
            <w:fldChar w:fldCharType="separate"/>
          </w:r>
          <w:r w:rsidR="00EA20D3" w:rsidRPr="00EA20D3">
            <w:rPr>
              <w:noProof/>
              <w:szCs w:val="24"/>
            </w:rPr>
            <w:t>(NBR 5590)</w:t>
          </w:r>
          <w:r w:rsidR="001A324B">
            <w:rPr>
              <w:szCs w:val="24"/>
            </w:rPr>
            <w:fldChar w:fldCharType="end"/>
          </w:r>
        </w:sdtContent>
      </w:sdt>
      <w:r w:rsidR="008D4DD3" w:rsidRPr="0029641A">
        <w:rPr>
          <w:szCs w:val="24"/>
        </w:rPr>
        <w:t xml:space="preserve"> para tubos de condução com e sem costura</w:t>
      </w:r>
      <w:r w:rsidRPr="0029641A">
        <w:rPr>
          <w:szCs w:val="24"/>
        </w:rPr>
        <w:t xml:space="preserve">. Com os valores dos diâmetros internos da tubulação de sucção e recalque calculado pelas equações </w:t>
      </w:r>
      <w:fldSimple w:instr=" REF _Ref309199534 \h  \* MERGEFORMAT ">
        <w:r w:rsidR="008C4BAC" w:rsidRPr="0029641A">
          <w:rPr>
            <w:noProof/>
            <w:szCs w:val="24"/>
          </w:rPr>
          <w:t>(</w:t>
        </w:r>
        <w:r w:rsidR="008C4BAC">
          <w:rPr>
            <w:noProof/>
            <w:szCs w:val="24"/>
          </w:rPr>
          <w:t>4</w:t>
        </w:r>
        <w:r w:rsidR="008C4BAC" w:rsidRPr="0029641A">
          <w:rPr>
            <w:noProof/>
            <w:szCs w:val="24"/>
          </w:rPr>
          <w:t>.</w:t>
        </w:r>
        <w:r w:rsidR="008C4BAC">
          <w:rPr>
            <w:noProof/>
            <w:szCs w:val="24"/>
          </w:rPr>
          <w:t>13</w:t>
        </w:r>
        <w:r w:rsidR="008C4BAC" w:rsidRPr="0029641A">
          <w:rPr>
            <w:szCs w:val="24"/>
          </w:rPr>
          <w:t>)</w:t>
        </w:r>
      </w:fldSimple>
      <w:r w:rsidRPr="0029641A">
        <w:rPr>
          <w:szCs w:val="24"/>
        </w:rPr>
        <w:t xml:space="preserve"> e </w:t>
      </w:r>
      <w:fldSimple w:instr=" REF _Ref309199542 \h  \* MERGEFORMAT ">
        <w:r w:rsidR="008C4BAC" w:rsidRPr="0029641A">
          <w:rPr>
            <w:noProof/>
            <w:szCs w:val="24"/>
          </w:rPr>
          <w:t>(</w:t>
        </w:r>
        <w:r w:rsidR="008C4BAC">
          <w:rPr>
            <w:noProof/>
            <w:szCs w:val="24"/>
          </w:rPr>
          <w:t>4</w:t>
        </w:r>
        <w:r w:rsidR="008C4BAC" w:rsidRPr="0029641A">
          <w:rPr>
            <w:noProof/>
            <w:szCs w:val="24"/>
          </w:rPr>
          <w:t>.</w:t>
        </w:r>
        <w:r w:rsidR="008C4BAC">
          <w:rPr>
            <w:noProof/>
            <w:szCs w:val="24"/>
          </w:rPr>
          <w:t>14</w:t>
        </w:r>
        <w:r w:rsidR="008C4BAC" w:rsidRPr="0029641A">
          <w:rPr>
            <w:szCs w:val="24"/>
          </w:rPr>
          <w:t>)</w:t>
        </w:r>
      </w:fldSimple>
      <w:r w:rsidRPr="0029641A">
        <w:rPr>
          <w:szCs w:val="24"/>
        </w:rPr>
        <w:t xml:space="preserve"> respectivamente</w:t>
      </w:r>
      <w:r w:rsidR="008F204F" w:rsidRPr="0029641A">
        <w:rPr>
          <w:szCs w:val="24"/>
        </w:rPr>
        <w:t>,</w:t>
      </w:r>
      <w:r w:rsidRPr="0029641A">
        <w:rPr>
          <w:szCs w:val="24"/>
        </w:rPr>
        <w:t xml:space="preserve"> e utilizando o Schedule de 40, localizamos na tabela</w:t>
      </w:r>
      <w:r w:rsidR="005A435A">
        <w:rPr>
          <w:szCs w:val="24"/>
        </w:rPr>
        <w:t>, disponível na norma,</w:t>
      </w:r>
      <w:r w:rsidR="008F204F" w:rsidRPr="0029641A">
        <w:rPr>
          <w:szCs w:val="24"/>
        </w:rPr>
        <w:t xml:space="preserve"> o valor da espessura</w:t>
      </w:r>
      <w:r w:rsidR="003D39F0" w:rsidRPr="0029641A">
        <w:rPr>
          <w:szCs w:val="24"/>
        </w:rPr>
        <w:t xml:space="preserve"> que melhor se </w:t>
      </w:r>
      <w:r w:rsidR="00C7144D" w:rsidRPr="0029641A">
        <w:rPr>
          <w:szCs w:val="24"/>
        </w:rPr>
        <w:t>adé</w:t>
      </w:r>
      <w:r w:rsidR="003D39F0" w:rsidRPr="0029641A">
        <w:rPr>
          <w:szCs w:val="24"/>
        </w:rPr>
        <w:t>qua ao projeto.</w:t>
      </w:r>
      <w:r w:rsidR="00EA2630" w:rsidRPr="0029641A">
        <w:rPr>
          <w:szCs w:val="24"/>
        </w:rPr>
        <w:t xml:space="preserve"> Na</w:t>
      </w:r>
      <w:r w:rsidR="00F040CE" w:rsidRPr="0029641A">
        <w:rPr>
          <w:szCs w:val="24"/>
        </w:rPr>
        <w:t>s</w:t>
      </w:r>
      <w:r w:rsidR="00EA2630" w:rsidRPr="0029641A">
        <w:rPr>
          <w:szCs w:val="24"/>
        </w:rPr>
        <w:t xml:space="preserve"> tabela</w:t>
      </w:r>
      <w:r w:rsidR="00F040CE" w:rsidRPr="0029641A">
        <w:rPr>
          <w:szCs w:val="24"/>
        </w:rPr>
        <w:t xml:space="preserve">s </w:t>
      </w:r>
      <w:fldSimple w:instr=" REF _Ref309464399 \h  \* MERGEFORMAT ">
        <w:r w:rsidR="008C4BAC" w:rsidRPr="0029641A">
          <w:rPr>
            <w:noProof/>
            <w:szCs w:val="24"/>
          </w:rPr>
          <w:t>Tabela</w:t>
        </w:r>
        <w:r w:rsidR="008C4BAC" w:rsidRPr="0029641A">
          <w:rPr>
            <w:szCs w:val="24"/>
          </w:rPr>
          <w:t xml:space="preserve"> </w:t>
        </w:r>
        <w:r w:rsidR="008C4BAC">
          <w:rPr>
            <w:noProof/>
            <w:szCs w:val="24"/>
          </w:rPr>
          <w:t>5</w:t>
        </w:r>
      </w:fldSimple>
      <w:r w:rsidR="00F040CE" w:rsidRPr="0029641A">
        <w:rPr>
          <w:szCs w:val="24"/>
        </w:rPr>
        <w:t xml:space="preserve"> e </w:t>
      </w:r>
      <w:r w:rsidR="001A324B">
        <w:fldChar w:fldCharType="begin"/>
      </w:r>
      <w:r w:rsidR="00904FD6">
        <w:instrText xml:space="preserve"> REF _Ref309464415 \h  \* MERGEFORMAT </w:instrText>
      </w:r>
      <w:r w:rsidR="001A324B">
        <w:fldChar w:fldCharType="separate"/>
      </w:r>
    </w:p>
    <w:p w:rsidR="0041028D" w:rsidRPr="0029641A" w:rsidRDefault="008C4BAC" w:rsidP="00A340A3">
      <w:pPr>
        <w:spacing w:line="360" w:lineRule="auto"/>
        <w:jc w:val="both"/>
        <w:rPr>
          <w:szCs w:val="24"/>
        </w:rPr>
      </w:pPr>
      <w:r w:rsidRPr="0029641A">
        <w:rPr>
          <w:noProof/>
          <w:szCs w:val="24"/>
        </w:rPr>
        <w:t xml:space="preserve">Tabela </w:t>
      </w:r>
      <w:r>
        <w:rPr>
          <w:noProof/>
          <w:szCs w:val="24"/>
        </w:rPr>
        <w:t>6</w:t>
      </w:r>
      <w:r w:rsidR="001A324B">
        <w:fldChar w:fldCharType="end"/>
      </w:r>
      <w:r w:rsidR="00EA2630" w:rsidRPr="0029641A">
        <w:rPr>
          <w:szCs w:val="24"/>
        </w:rPr>
        <w:t xml:space="preserve"> a seguir, apresentamos uma parte da tabela disponível na norma.</w:t>
      </w:r>
    </w:p>
    <w:p w:rsidR="00EA2630" w:rsidRDefault="00EA2630" w:rsidP="00A340A3">
      <w:pPr>
        <w:spacing w:before="100" w:beforeAutospacing="1" w:after="100" w:afterAutospacing="1" w:line="360" w:lineRule="auto"/>
        <w:jc w:val="both"/>
        <w:rPr>
          <w:szCs w:val="24"/>
        </w:rPr>
      </w:pPr>
    </w:p>
    <w:p w:rsidR="00B67FCB" w:rsidRPr="0029641A" w:rsidRDefault="00B67FCB" w:rsidP="00B67FCB">
      <w:pPr>
        <w:pStyle w:val="Legenda"/>
        <w:spacing w:before="100" w:beforeAutospacing="1" w:after="100" w:afterAutospacing="1"/>
        <w:jc w:val="center"/>
        <w:rPr>
          <w:szCs w:val="24"/>
        </w:rPr>
      </w:pPr>
      <w:bookmarkStart w:id="171" w:name="_Ref309464399"/>
      <w:bookmarkStart w:id="172" w:name="_Ref309464382"/>
      <w:bookmarkStart w:id="173" w:name="_Toc309835963"/>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5</w:t>
      </w:r>
      <w:r w:rsidR="001A324B" w:rsidRPr="0029641A">
        <w:rPr>
          <w:szCs w:val="24"/>
        </w:rPr>
        <w:fldChar w:fldCharType="end"/>
      </w:r>
      <w:bookmarkEnd w:id="171"/>
      <w:r w:rsidRPr="0029641A">
        <w:rPr>
          <w:szCs w:val="24"/>
        </w:rPr>
        <w:t xml:space="preserve"> - Dados da tubulação de água (sucção).</w:t>
      </w:r>
      <w:bookmarkEnd w:id="172"/>
      <w:bookmarkEnd w:id="173"/>
    </w:p>
    <w:p w:rsidR="00EA2630" w:rsidRPr="0029641A" w:rsidRDefault="003A36EB" w:rsidP="0067376E">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3804804" cy="2904194"/>
            <wp:effectExtent l="19050" t="0" r="5196" b="0"/>
            <wp:docPr id="28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4" cstate="print"/>
                    <a:srcRect/>
                    <a:stretch>
                      <a:fillRect/>
                    </a:stretch>
                  </pic:blipFill>
                  <pic:spPr bwMode="auto">
                    <a:xfrm>
                      <a:off x="0" y="0"/>
                      <a:ext cx="3811702" cy="2909459"/>
                    </a:xfrm>
                    <a:prstGeom prst="rect">
                      <a:avLst/>
                    </a:prstGeom>
                    <a:noFill/>
                    <a:ln w="9525">
                      <a:noFill/>
                      <a:miter lim="800000"/>
                      <a:headEnd/>
                      <a:tailEnd/>
                    </a:ln>
                  </pic:spPr>
                </pic:pic>
              </a:graphicData>
            </a:graphic>
          </wp:inline>
        </w:drawing>
      </w:r>
    </w:p>
    <w:p w:rsidR="001F7EF5" w:rsidRDefault="000100B2" w:rsidP="000F2AA8">
      <w:pPr>
        <w:spacing w:after="0" w:line="240" w:lineRule="auto"/>
        <w:jc w:val="center"/>
        <w:rPr>
          <w:szCs w:val="24"/>
        </w:rPr>
      </w:pPr>
      <w:r w:rsidRPr="0029641A">
        <w:rPr>
          <w:szCs w:val="24"/>
        </w:rPr>
        <w:t xml:space="preserve">Fonte: </w:t>
      </w:r>
      <w:sdt>
        <w:sdtPr>
          <w:rPr>
            <w:szCs w:val="24"/>
          </w:rPr>
          <w:id w:val="18709143"/>
          <w:citation/>
        </w:sdtPr>
        <w:sdtContent>
          <w:r w:rsidR="001A324B">
            <w:rPr>
              <w:szCs w:val="24"/>
            </w:rPr>
            <w:fldChar w:fldCharType="begin"/>
          </w:r>
          <w:r w:rsidR="003D3A74">
            <w:rPr>
              <w:szCs w:val="24"/>
            </w:rPr>
            <w:instrText xml:space="preserve"> CITATION Cat1 \l 1046 </w:instrText>
          </w:r>
          <w:r w:rsidR="001A324B">
            <w:rPr>
              <w:szCs w:val="24"/>
            </w:rPr>
            <w:fldChar w:fldCharType="separate"/>
          </w:r>
          <w:r w:rsidR="00EA20D3" w:rsidRPr="00EA20D3">
            <w:rPr>
              <w:noProof/>
              <w:szCs w:val="24"/>
            </w:rPr>
            <w:t>(Catálogo Grupo AçoTubo – Norma NBR 5590)</w:t>
          </w:r>
          <w:r w:rsidR="001A324B">
            <w:rPr>
              <w:szCs w:val="24"/>
            </w:rPr>
            <w:fldChar w:fldCharType="end"/>
          </w:r>
        </w:sdtContent>
      </w:sdt>
      <w:r w:rsidRPr="0029641A">
        <w:rPr>
          <w:szCs w:val="24"/>
        </w:rPr>
        <w:t>.</w:t>
      </w:r>
      <w:r w:rsidR="00977866">
        <w:rPr>
          <w:szCs w:val="24"/>
        </w:rPr>
        <w:br w:type="page"/>
      </w:r>
      <w:bookmarkStart w:id="174" w:name="_Ref309464415"/>
      <w:bookmarkStart w:id="175" w:name="_Toc309835964"/>
    </w:p>
    <w:p w:rsidR="00B67FCB" w:rsidRPr="0029641A" w:rsidRDefault="00B67FCB" w:rsidP="00B67FCB">
      <w:pPr>
        <w:pStyle w:val="Legenda"/>
        <w:spacing w:before="100" w:beforeAutospacing="1" w:after="100" w:afterAutospacing="1"/>
        <w:jc w:val="center"/>
        <w:rPr>
          <w:szCs w:val="24"/>
        </w:rPr>
      </w:pPr>
      <w:r w:rsidRPr="0029641A">
        <w:rPr>
          <w:szCs w:val="24"/>
        </w:rPr>
        <w:lastRenderedPageBreak/>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6</w:t>
      </w:r>
      <w:r w:rsidR="001A324B" w:rsidRPr="0029641A">
        <w:rPr>
          <w:szCs w:val="24"/>
        </w:rPr>
        <w:fldChar w:fldCharType="end"/>
      </w:r>
      <w:bookmarkEnd w:id="174"/>
      <w:r w:rsidRPr="0029641A">
        <w:rPr>
          <w:szCs w:val="24"/>
        </w:rPr>
        <w:t xml:space="preserve"> – Dados da tubulação de água (recalque).</w:t>
      </w:r>
      <w:bookmarkEnd w:id="175"/>
    </w:p>
    <w:p w:rsidR="00EA2630" w:rsidRPr="0029641A" w:rsidRDefault="003A36EB" w:rsidP="000148BA">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4245610" cy="805815"/>
            <wp:effectExtent l="19050" t="0" r="2540" b="0"/>
            <wp:docPr id="28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5" cstate="print"/>
                    <a:srcRect/>
                    <a:stretch>
                      <a:fillRect/>
                    </a:stretch>
                  </pic:blipFill>
                  <pic:spPr bwMode="auto">
                    <a:xfrm>
                      <a:off x="0" y="0"/>
                      <a:ext cx="4245610" cy="805815"/>
                    </a:xfrm>
                    <a:prstGeom prst="rect">
                      <a:avLst/>
                    </a:prstGeom>
                    <a:noFill/>
                    <a:ln w="9525">
                      <a:noFill/>
                      <a:miter lim="800000"/>
                      <a:headEnd/>
                      <a:tailEnd/>
                    </a:ln>
                  </pic:spPr>
                </pic:pic>
              </a:graphicData>
            </a:graphic>
          </wp:inline>
        </w:drawing>
      </w:r>
    </w:p>
    <w:p w:rsidR="00EA2630" w:rsidRPr="0029641A" w:rsidRDefault="003A36EB" w:rsidP="0067376E">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4528185" cy="2656205"/>
            <wp:effectExtent l="19050" t="0" r="5715" b="0"/>
            <wp:docPr id="28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6" cstate="print"/>
                    <a:srcRect/>
                    <a:stretch>
                      <a:fillRect/>
                    </a:stretch>
                  </pic:blipFill>
                  <pic:spPr bwMode="auto">
                    <a:xfrm>
                      <a:off x="0" y="0"/>
                      <a:ext cx="4528185" cy="2656205"/>
                    </a:xfrm>
                    <a:prstGeom prst="rect">
                      <a:avLst/>
                    </a:prstGeom>
                    <a:noFill/>
                    <a:ln w="9525">
                      <a:noFill/>
                      <a:miter lim="800000"/>
                      <a:headEnd/>
                      <a:tailEnd/>
                    </a:ln>
                  </pic:spPr>
                </pic:pic>
              </a:graphicData>
            </a:graphic>
          </wp:inline>
        </w:drawing>
      </w:r>
    </w:p>
    <w:p w:rsidR="003D39F0" w:rsidRPr="0029641A" w:rsidRDefault="00EA2630" w:rsidP="0067376E">
      <w:pPr>
        <w:spacing w:before="100" w:beforeAutospacing="1" w:after="100" w:afterAutospacing="1" w:line="240" w:lineRule="auto"/>
        <w:jc w:val="center"/>
        <w:rPr>
          <w:szCs w:val="24"/>
        </w:rPr>
      </w:pPr>
      <w:r w:rsidRPr="0029641A">
        <w:rPr>
          <w:szCs w:val="24"/>
        </w:rPr>
        <w:t xml:space="preserve">Fonte: </w:t>
      </w:r>
      <w:sdt>
        <w:sdtPr>
          <w:rPr>
            <w:szCs w:val="24"/>
          </w:rPr>
          <w:id w:val="18709142"/>
          <w:citation/>
        </w:sdtPr>
        <w:sdtContent>
          <w:r w:rsidR="001A324B">
            <w:rPr>
              <w:szCs w:val="24"/>
            </w:rPr>
            <w:fldChar w:fldCharType="begin"/>
          </w:r>
          <w:r w:rsidR="003D3A74">
            <w:rPr>
              <w:szCs w:val="24"/>
            </w:rPr>
            <w:instrText xml:space="preserve"> CITATION Cat1 \l 1046 </w:instrText>
          </w:r>
          <w:r w:rsidR="001A324B">
            <w:rPr>
              <w:szCs w:val="24"/>
            </w:rPr>
            <w:fldChar w:fldCharType="separate"/>
          </w:r>
          <w:r w:rsidR="00EA20D3" w:rsidRPr="00EA20D3">
            <w:rPr>
              <w:noProof/>
              <w:szCs w:val="24"/>
            </w:rPr>
            <w:t>(Catálogo Grupo AçoTubo – Norma NBR 5590)</w:t>
          </w:r>
          <w:r w:rsidR="001A324B">
            <w:rPr>
              <w:szCs w:val="24"/>
            </w:rPr>
            <w:fldChar w:fldCharType="end"/>
          </w:r>
        </w:sdtContent>
      </w:sdt>
      <w:r w:rsidRPr="0029641A">
        <w:rPr>
          <w:szCs w:val="24"/>
        </w:rPr>
        <w:t>.</w:t>
      </w:r>
    </w:p>
    <w:p w:rsidR="0067376E" w:rsidRDefault="0067376E" w:rsidP="0029641A">
      <w:pPr>
        <w:spacing w:before="100" w:beforeAutospacing="1" w:after="100" w:afterAutospacing="1" w:line="360" w:lineRule="auto"/>
        <w:jc w:val="both"/>
        <w:rPr>
          <w:szCs w:val="24"/>
        </w:rPr>
      </w:pPr>
    </w:p>
    <w:p w:rsidR="005C0822" w:rsidRDefault="005C0822" w:rsidP="000148BA">
      <w:pPr>
        <w:spacing w:before="100" w:beforeAutospacing="1" w:after="100" w:afterAutospacing="1" w:line="360" w:lineRule="auto"/>
        <w:jc w:val="both"/>
        <w:rPr>
          <w:szCs w:val="24"/>
        </w:rPr>
      </w:pPr>
      <w:r w:rsidRPr="0029641A">
        <w:rPr>
          <w:szCs w:val="24"/>
        </w:rPr>
        <w:t>Com os dados dos diâmetros interno e externo das tubulações de água, massa específica do aço e o preço do qui</w:t>
      </w:r>
      <w:r w:rsidR="000148BA">
        <w:rPr>
          <w:szCs w:val="24"/>
        </w:rPr>
        <w:t>lo do aço aproximado (R$ 38,00/kg</w:t>
      </w:r>
      <w:r w:rsidR="00551F27">
        <w:rPr>
          <w:szCs w:val="24"/>
        </w:rPr>
        <w:t xml:space="preserve">), </w:t>
      </w:r>
      <w:proofErr w:type="gramStart"/>
      <w:r w:rsidR="00551F27">
        <w:rPr>
          <w:szCs w:val="24"/>
        </w:rPr>
        <w:t>estimamos</w:t>
      </w:r>
      <w:proofErr w:type="gramEnd"/>
      <w:r w:rsidR="005A435A">
        <w:rPr>
          <w:szCs w:val="24"/>
        </w:rPr>
        <w:t xml:space="preserve"> facilmente o valor</w:t>
      </w:r>
      <w:r w:rsidRPr="0029641A">
        <w:rPr>
          <w:szCs w:val="24"/>
        </w:rPr>
        <w:t xml:space="preserve"> das tubulações de sucção e recalque</w:t>
      </w:r>
      <w:r w:rsidR="00551F27">
        <w:rPr>
          <w:szCs w:val="24"/>
        </w:rPr>
        <w:t>. Neste caso devemos considerar o custo de fabricação, portanto, multiplicamos o valor encontrado para o custo dos tubos</w:t>
      </w:r>
      <w:proofErr w:type="gramStart"/>
      <w:r w:rsidR="00551F27">
        <w:rPr>
          <w:szCs w:val="24"/>
        </w:rPr>
        <w:t xml:space="preserve">  </w:t>
      </w:r>
      <w:proofErr w:type="gramEnd"/>
      <w:r w:rsidR="00551F27">
        <w:rPr>
          <w:szCs w:val="24"/>
        </w:rPr>
        <w:t xml:space="preserve">por 1,5. Os resultados podem ser observados na </w:t>
      </w:r>
      <w:r w:rsidR="001A324B">
        <w:rPr>
          <w:szCs w:val="24"/>
        </w:rPr>
        <w:fldChar w:fldCharType="begin"/>
      </w:r>
      <w:r w:rsidR="00551F27">
        <w:rPr>
          <w:szCs w:val="24"/>
        </w:rPr>
        <w:instrText xml:space="preserve"> REF _Ref309657902 \h </w:instrText>
      </w:r>
      <w:r w:rsidR="001A324B">
        <w:rPr>
          <w:szCs w:val="24"/>
        </w:rPr>
      </w:r>
      <w:r w:rsidR="001A324B">
        <w:rPr>
          <w:szCs w:val="24"/>
        </w:rPr>
        <w:fldChar w:fldCharType="separate"/>
      </w:r>
      <w:r w:rsidR="008C4BAC" w:rsidRPr="0029641A">
        <w:rPr>
          <w:szCs w:val="24"/>
        </w:rPr>
        <w:t xml:space="preserve">Tabela </w:t>
      </w:r>
      <w:r w:rsidR="008C4BAC">
        <w:rPr>
          <w:noProof/>
          <w:szCs w:val="24"/>
        </w:rPr>
        <w:t>7</w:t>
      </w:r>
      <w:r w:rsidR="001A324B">
        <w:rPr>
          <w:szCs w:val="24"/>
        </w:rPr>
        <w:fldChar w:fldCharType="end"/>
      </w:r>
      <w:r w:rsidR="00551F27">
        <w:rPr>
          <w:szCs w:val="24"/>
        </w:rPr>
        <w:t>.</w:t>
      </w:r>
    </w:p>
    <w:p w:rsidR="0067376E" w:rsidRDefault="0067376E" w:rsidP="00977866">
      <w:pPr>
        <w:spacing w:before="100" w:beforeAutospacing="1" w:after="100" w:afterAutospacing="1" w:line="360" w:lineRule="auto"/>
        <w:jc w:val="both"/>
        <w:rPr>
          <w:szCs w:val="24"/>
        </w:rPr>
      </w:pPr>
    </w:p>
    <w:p w:rsidR="008D57CE" w:rsidRPr="0029641A" w:rsidRDefault="008D57CE" w:rsidP="008D57CE">
      <w:pPr>
        <w:pStyle w:val="Legenda"/>
        <w:spacing w:before="100" w:beforeAutospacing="1" w:after="100" w:afterAutospacing="1" w:line="360" w:lineRule="auto"/>
        <w:jc w:val="center"/>
        <w:rPr>
          <w:szCs w:val="24"/>
        </w:rPr>
      </w:pPr>
      <w:bookmarkStart w:id="176" w:name="_Ref309657902"/>
      <w:bookmarkStart w:id="177" w:name="_Toc309835965"/>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7</w:t>
      </w:r>
      <w:r w:rsidR="001A324B" w:rsidRPr="0029641A">
        <w:rPr>
          <w:szCs w:val="24"/>
        </w:rPr>
        <w:fldChar w:fldCharType="end"/>
      </w:r>
      <w:bookmarkEnd w:id="176"/>
      <w:r w:rsidRPr="0029641A">
        <w:rPr>
          <w:szCs w:val="24"/>
        </w:rPr>
        <w:t xml:space="preserve"> – Massa e Custo das tubulações de água.</w:t>
      </w:r>
      <w:bookmarkEnd w:id="177"/>
    </w:p>
    <w:p w:rsidR="005C0822" w:rsidRPr="0029641A" w:rsidRDefault="00551F27" w:rsidP="00977866">
      <w:pPr>
        <w:spacing w:after="0" w:line="240" w:lineRule="auto"/>
        <w:jc w:val="center"/>
        <w:rPr>
          <w:szCs w:val="24"/>
        </w:rPr>
      </w:pPr>
      <w:r w:rsidRPr="00551F27">
        <w:rPr>
          <w:noProof/>
          <w:szCs w:val="24"/>
          <w:lang w:eastAsia="pt-BR"/>
        </w:rPr>
        <w:drawing>
          <wp:inline distT="0" distB="0" distL="0" distR="0">
            <wp:extent cx="2466975" cy="771525"/>
            <wp:effectExtent l="19050" t="0" r="9525" b="0"/>
            <wp:docPr id="1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2466975" cy="771525"/>
                    </a:xfrm>
                    <a:prstGeom prst="rect">
                      <a:avLst/>
                    </a:prstGeom>
                    <a:noFill/>
                    <a:ln w="9525">
                      <a:noFill/>
                      <a:miter lim="800000"/>
                      <a:headEnd/>
                      <a:tailEnd/>
                    </a:ln>
                  </pic:spPr>
                </pic:pic>
              </a:graphicData>
            </a:graphic>
          </wp:inline>
        </w:drawing>
      </w:r>
      <w:r w:rsidR="00977866">
        <w:rPr>
          <w:szCs w:val="24"/>
        </w:rPr>
        <w:br w:type="page"/>
      </w:r>
    </w:p>
    <w:p w:rsidR="003D39F0" w:rsidRPr="00F213F1" w:rsidRDefault="00A6655B" w:rsidP="00F213F1">
      <w:pPr>
        <w:pStyle w:val="Ttulo2"/>
      </w:pPr>
      <w:bookmarkStart w:id="178" w:name="_Ref309856500"/>
      <w:bookmarkStart w:id="179" w:name="_Toc310315681"/>
      <w:r w:rsidRPr="00F213F1">
        <w:lastRenderedPageBreak/>
        <w:t>CÁLCULO DO TROCADOR DE CALOR</w:t>
      </w:r>
      <w:bookmarkEnd w:id="178"/>
      <w:bookmarkEnd w:id="179"/>
    </w:p>
    <w:p w:rsidR="003D39F0" w:rsidRPr="0029641A" w:rsidRDefault="003D39F0" w:rsidP="0029641A">
      <w:pPr>
        <w:spacing w:before="100" w:beforeAutospacing="1" w:after="100" w:afterAutospacing="1" w:line="360" w:lineRule="auto"/>
        <w:jc w:val="both"/>
        <w:rPr>
          <w:szCs w:val="24"/>
        </w:rPr>
      </w:pPr>
    </w:p>
    <w:p w:rsidR="003D39F0" w:rsidRPr="0029641A" w:rsidRDefault="003D39F0" w:rsidP="00977866">
      <w:pPr>
        <w:spacing w:before="100" w:beforeAutospacing="1" w:after="100" w:afterAutospacing="1" w:line="360" w:lineRule="auto"/>
        <w:jc w:val="both"/>
        <w:rPr>
          <w:szCs w:val="24"/>
        </w:rPr>
      </w:pPr>
      <w:r w:rsidRPr="0029641A">
        <w:rPr>
          <w:szCs w:val="24"/>
        </w:rPr>
        <w:t>O modelo do trocador</w:t>
      </w:r>
      <w:r w:rsidR="007B4DE5" w:rsidRPr="0029641A">
        <w:rPr>
          <w:szCs w:val="24"/>
        </w:rPr>
        <w:t xml:space="preserve"> de calor</w:t>
      </w:r>
      <w:r w:rsidRPr="0029641A">
        <w:rPr>
          <w:szCs w:val="24"/>
        </w:rPr>
        <w:t xml:space="preserve"> escolhido para este projeto foi o trocado</w:t>
      </w:r>
      <w:r w:rsidR="00C77776" w:rsidRPr="0029641A">
        <w:rPr>
          <w:szCs w:val="24"/>
        </w:rPr>
        <w:t>r de calor tipo casco e tubo</w:t>
      </w:r>
      <w:r w:rsidR="00A75B04" w:rsidRPr="0029641A">
        <w:rPr>
          <w:szCs w:val="24"/>
        </w:rPr>
        <w:t>s</w:t>
      </w:r>
      <w:r w:rsidR="00C77776" w:rsidRPr="0029641A">
        <w:rPr>
          <w:szCs w:val="24"/>
        </w:rPr>
        <w:t xml:space="preserve"> com arranjo triangular de tubos. O fluido quente (gás natural) escoa com uma vazão mássica de 53,47 kg/s e o fluido frio</w:t>
      </w:r>
      <w:r w:rsidR="007B4DE5" w:rsidRPr="0029641A">
        <w:rPr>
          <w:szCs w:val="24"/>
        </w:rPr>
        <w:t xml:space="preserve"> (água)</w:t>
      </w:r>
      <w:r w:rsidR="00C77776" w:rsidRPr="0029641A">
        <w:rPr>
          <w:szCs w:val="24"/>
        </w:rPr>
        <w:t xml:space="preserve"> escoa com uma vazão mássica de 154,85 kg/s</w:t>
      </w:r>
      <w:r w:rsidR="00A75B04" w:rsidRPr="0029641A">
        <w:rPr>
          <w:szCs w:val="24"/>
        </w:rPr>
        <w:t xml:space="preserve"> conforme a figura abaixo:</w:t>
      </w:r>
    </w:p>
    <w:p w:rsidR="00C47ABE" w:rsidRDefault="00C47ABE" w:rsidP="0029641A">
      <w:pPr>
        <w:spacing w:before="100" w:beforeAutospacing="1" w:after="100" w:afterAutospacing="1" w:line="360" w:lineRule="auto"/>
        <w:jc w:val="both"/>
        <w:rPr>
          <w:szCs w:val="24"/>
        </w:rPr>
      </w:pPr>
    </w:p>
    <w:p w:rsidR="008D57CE" w:rsidRPr="0029641A" w:rsidRDefault="008D57CE" w:rsidP="0029641A">
      <w:pPr>
        <w:spacing w:before="100" w:beforeAutospacing="1" w:after="100" w:afterAutospacing="1" w:line="360" w:lineRule="auto"/>
        <w:jc w:val="both"/>
        <w:rPr>
          <w:szCs w:val="24"/>
        </w:rPr>
      </w:pPr>
    </w:p>
    <w:p w:rsidR="00C47ABE" w:rsidRPr="0029641A" w:rsidRDefault="00C47ABE" w:rsidP="0029641A">
      <w:pPr>
        <w:spacing w:before="100" w:beforeAutospacing="1" w:after="100" w:afterAutospacing="1" w:line="360" w:lineRule="auto"/>
        <w:jc w:val="both"/>
        <w:rPr>
          <w:szCs w:val="24"/>
        </w:rPr>
      </w:pPr>
      <w:r w:rsidRPr="0029641A">
        <w:rPr>
          <w:szCs w:val="24"/>
        </w:rPr>
        <w:t xml:space="preserve">                         Saída de água a 35°C                              Saída do gás a 40°C</w:t>
      </w:r>
    </w:p>
    <w:p w:rsidR="00C47ABE" w:rsidRPr="0029641A" w:rsidRDefault="00C47ABE" w:rsidP="000148BA">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3601085" cy="1083945"/>
            <wp:effectExtent l="19050" t="0" r="0" b="0"/>
            <wp:docPr id="3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8" cstate="print"/>
                    <a:srcRect/>
                    <a:stretch>
                      <a:fillRect/>
                    </a:stretch>
                  </pic:blipFill>
                  <pic:spPr bwMode="auto">
                    <a:xfrm>
                      <a:off x="0" y="0"/>
                      <a:ext cx="3601085" cy="1083945"/>
                    </a:xfrm>
                    <a:prstGeom prst="rect">
                      <a:avLst/>
                    </a:prstGeom>
                    <a:noFill/>
                    <a:ln w="9525">
                      <a:noFill/>
                      <a:miter lim="800000"/>
                      <a:headEnd/>
                      <a:tailEnd/>
                    </a:ln>
                  </pic:spPr>
                </pic:pic>
              </a:graphicData>
            </a:graphic>
          </wp:inline>
        </w:drawing>
      </w:r>
    </w:p>
    <w:p w:rsidR="00F43582" w:rsidRPr="0029641A" w:rsidRDefault="00C47ABE" w:rsidP="0029641A">
      <w:pPr>
        <w:spacing w:before="100" w:beforeAutospacing="1" w:after="100" w:afterAutospacing="1" w:line="360" w:lineRule="auto"/>
        <w:jc w:val="both"/>
        <w:rPr>
          <w:szCs w:val="24"/>
        </w:rPr>
      </w:pPr>
      <w:r w:rsidRPr="0029641A">
        <w:rPr>
          <w:szCs w:val="24"/>
        </w:rPr>
        <w:t xml:space="preserve">                         Entrada do gás a 60°C                           Entrada da água a 30°C</w:t>
      </w:r>
    </w:p>
    <w:p w:rsidR="008D57CE" w:rsidRDefault="008D57CE" w:rsidP="0067376E">
      <w:pPr>
        <w:pStyle w:val="Legenda"/>
        <w:spacing w:before="100" w:beforeAutospacing="1" w:after="100" w:afterAutospacing="1"/>
        <w:jc w:val="center"/>
        <w:rPr>
          <w:szCs w:val="24"/>
        </w:rPr>
      </w:pPr>
    </w:p>
    <w:p w:rsidR="00C47ABE" w:rsidRPr="0029641A" w:rsidRDefault="00C47ABE" w:rsidP="0067376E">
      <w:pPr>
        <w:pStyle w:val="Legenda"/>
        <w:spacing w:before="100" w:beforeAutospacing="1" w:after="100" w:afterAutospacing="1"/>
        <w:jc w:val="center"/>
        <w:rPr>
          <w:szCs w:val="24"/>
        </w:rPr>
      </w:pPr>
      <w:bookmarkStart w:id="180" w:name="_Toc309835926"/>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21</w:t>
      </w:r>
      <w:r w:rsidR="001A324B" w:rsidRPr="0029641A">
        <w:rPr>
          <w:szCs w:val="24"/>
        </w:rPr>
        <w:fldChar w:fldCharType="end"/>
      </w:r>
      <w:r w:rsidR="00B01401" w:rsidRPr="0029641A">
        <w:rPr>
          <w:szCs w:val="24"/>
        </w:rPr>
        <w:t xml:space="preserve"> – Trocador de calor tipo casco e tubos</w:t>
      </w:r>
      <w:r w:rsidR="007B4DE5" w:rsidRPr="0029641A">
        <w:rPr>
          <w:szCs w:val="24"/>
        </w:rPr>
        <w:t>.</w:t>
      </w:r>
      <w:bookmarkEnd w:id="180"/>
    </w:p>
    <w:p w:rsidR="00B01401" w:rsidRPr="0029641A" w:rsidRDefault="00B01401" w:rsidP="0067376E">
      <w:pPr>
        <w:spacing w:before="100" w:beforeAutospacing="1" w:after="100" w:afterAutospacing="1" w:line="240" w:lineRule="auto"/>
        <w:jc w:val="center"/>
        <w:rPr>
          <w:szCs w:val="24"/>
        </w:rPr>
      </w:pPr>
      <w:r w:rsidRPr="0029641A">
        <w:rPr>
          <w:szCs w:val="24"/>
        </w:rPr>
        <w:t>Fonte:</w:t>
      </w:r>
      <w:r w:rsidR="00564A5D">
        <w:rPr>
          <w:szCs w:val="24"/>
        </w:rPr>
        <w:t xml:space="preserve"> Projeto de Graduação, Augusto Ferrari, 2011</w:t>
      </w:r>
      <w:r w:rsidR="007B4DE5" w:rsidRPr="0029641A">
        <w:rPr>
          <w:szCs w:val="24"/>
        </w:rPr>
        <w:t>.</w:t>
      </w:r>
    </w:p>
    <w:p w:rsidR="00A75B04" w:rsidRDefault="00A75B04" w:rsidP="0029641A">
      <w:pPr>
        <w:spacing w:before="100" w:beforeAutospacing="1" w:after="100" w:afterAutospacing="1" w:line="360" w:lineRule="auto"/>
        <w:jc w:val="both"/>
        <w:rPr>
          <w:szCs w:val="24"/>
        </w:rPr>
      </w:pPr>
    </w:p>
    <w:p w:rsidR="009F7BBA" w:rsidRDefault="00EB2608" w:rsidP="00977866">
      <w:pPr>
        <w:spacing w:before="100" w:beforeAutospacing="1" w:after="100" w:afterAutospacing="1" w:line="360" w:lineRule="auto"/>
        <w:jc w:val="both"/>
        <w:rPr>
          <w:szCs w:val="24"/>
        </w:rPr>
      </w:pPr>
      <w:r>
        <w:rPr>
          <w:szCs w:val="24"/>
        </w:rPr>
        <w:t xml:space="preserve">Como </w:t>
      </w:r>
      <w:r w:rsidR="009F7BBA">
        <w:rPr>
          <w:szCs w:val="24"/>
        </w:rPr>
        <w:t xml:space="preserve">mencionado no início deste capítulo, o dimensionamento do trocador de calor se dará de forma mais simplificada. </w:t>
      </w:r>
    </w:p>
    <w:p w:rsidR="007B4DE5" w:rsidRPr="0029641A" w:rsidRDefault="007B4DE5" w:rsidP="00977866">
      <w:pPr>
        <w:spacing w:before="100" w:beforeAutospacing="1" w:after="100" w:afterAutospacing="1" w:line="360" w:lineRule="auto"/>
        <w:jc w:val="both"/>
        <w:rPr>
          <w:szCs w:val="24"/>
        </w:rPr>
      </w:pPr>
      <w:r w:rsidRPr="0029641A">
        <w:rPr>
          <w:szCs w:val="24"/>
        </w:rPr>
        <w:t>Para o dimensionamento do trocador de calor, utilizamos o algoritmo</w:t>
      </w:r>
      <w:r w:rsidR="00FB3D4A" w:rsidRPr="0029641A">
        <w:rPr>
          <w:szCs w:val="24"/>
        </w:rPr>
        <w:t xml:space="preserve"> disponível no Apêndice A.</w:t>
      </w:r>
      <w:r w:rsidR="009F7BBA">
        <w:rPr>
          <w:szCs w:val="24"/>
        </w:rPr>
        <w:t xml:space="preserve"> Os detalhes do equacionamento estão disponíveis na bibliografia mencionada no Apêndice A.</w:t>
      </w:r>
    </w:p>
    <w:p w:rsidR="00977866" w:rsidRDefault="00977866" w:rsidP="00977866">
      <w:pPr>
        <w:spacing w:after="0" w:line="360" w:lineRule="auto"/>
        <w:jc w:val="both"/>
        <w:rPr>
          <w:szCs w:val="24"/>
        </w:rPr>
      </w:pPr>
      <w:r>
        <w:rPr>
          <w:szCs w:val="24"/>
        </w:rPr>
        <w:br w:type="page"/>
      </w:r>
    </w:p>
    <w:p w:rsidR="00FB3D4A" w:rsidRPr="0029641A" w:rsidRDefault="00FB3D4A" w:rsidP="000148BA">
      <w:pPr>
        <w:spacing w:before="100" w:beforeAutospacing="1" w:after="100" w:afterAutospacing="1" w:line="360" w:lineRule="auto"/>
        <w:jc w:val="both"/>
        <w:rPr>
          <w:szCs w:val="24"/>
        </w:rPr>
      </w:pPr>
      <w:r w:rsidRPr="0029641A">
        <w:rPr>
          <w:szCs w:val="24"/>
        </w:rPr>
        <w:lastRenderedPageBreak/>
        <w:t>Entrando com os valores adequados do processo no algoritmo (ver maiores detalhes no Apêndice A)</w:t>
      </w:r>
      <w:r w:rsidR="003B1FCE" w:rsidRPr="0029641A">
        <w:rPr>
          <w:szCs w:val="24"/>
        </w:rPr>
        <w:t xml:space="preserve"> </w:t>
      </w:r>
      <w:r w:rsidR="000148BA">
        <w:rPr>
          <w:szCs w:val="24"/>
        </w:rPr>
        <w:t xml:space="preserve">selecionamos o trocador de calor com as características especificadas na </w:t>
      </w:r>
      <w:r w:rsidR="001A324B">
        <w:rPr>
          <w:szCs w:val="24"/>
        </w:rPr>
        <w:fldChar w:fldCharType="begin"/>
      </w:r>
      <w:r w:rsidR="000148BA">
        <w:rPr>
          <w:szCs w:val="24"/>
        </w:rPr>
        <w:instrText xml:space="preserve"> REF _Ref310256773 \h </w:instrText>
      </w:r>
      <w:r w:rsidR="001A324B">
        <w:rPr>
          <w:szCs w:val="24"/>
        </w:rPr>
      </w:r>
      <w:r w:rsidR="001A324B">
        <w:rPr>
          <w:szCs w:val="24"/>
        </w:rPr>
        <w:fldChar w:fldCharType="separate"/>
      </w:r>
      <w:r w:rsidR="008C4BAC" w:rsidRPr="0029641A">
        <w:rPr>
          <w:szCs w:val="24"/>
        </w:rPr>
        <w:t xml:space="preserve">Tabela </w:t>
      </w:r>
      <w:r w:rsidR="008C4BAC">
        <w:rPr>
          <w:noProof/>
          <w:szCs w:val="24"/>
        </w:rPr>
        <w:t>8</w:t>
      </w:r>
      <w:r w:rsidR="001A324B">
        <w:rPr>
          <w:szCs w:val="24"/>
        </w:rPr>
        <w:fldChar w:fldCharType="end"/>
      </w:r>
      <w:r w:rsidR="000148BA">
        <w:rPr>
          <w:szCs w:val="24"/>
        </w:rPr>
        <w:t>.</w:t>
      </w:r>
    </w:p>
    <w:p w:rsidR="00E52696" w:rsidRDefault="00E52696" w:rsidP="0029641A">
      <w:pPr>
        <w:spacing w:before="100" w:beforeAutospacing="1" w:after="100" w:afterAutospacing="1" w:line="360" w:lineRule="auto"/>
        <w:jc w:val="both"/>
        <w:rPr>
          <w:szCs w:val="24"/>
        </w:rPr>
      </w:pPr>
    </w:p>
    <w:p w:rsidR="008D57CE" w:rsidRPr="0029641A" w:rsidRDefault="008D57CE" w:rsidP="000148BA">
      <w:pPr>
        <w:pStyle w:val="Legenda"/>
        <w:spacing w:before="100" w:beforeAutospacing="1" w:after="100" w:afterAutospacing="1" w:line="360" w:lineRule="auto"/>
        <w:jc w:val="center"/>
        <w:rPr>
          <w:szCs w:val="24"/>
        </w:rPr>
      </w:pPr>
      <w:bookmarkStart w:id="181" w:name="_Ref310256773"/>
      <w:bookmarkStart w:id="182" w:name="_Toc309835966"/>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8</w:t>
      </w:r>
      <w:r w:rsidR="001A324B" w:rsidRPr="0029641A">
        <w:rPr>
          <w:szCs w:val="24"/>
        </w:rPr>
        <w:fldChar w:fldCharType="end"/>
      </w:r>
      <w:bookmarkEnd w:id="181"/>
      <w:r w:rsidRPr="0029641A">
        <w:rPr>
          <w:szCs w:val="24"/>
        </w:rPr>
        <w:t xml:space="preserve"> – Dados técnicos do trocador de calor tipo casco e tubos.</w:t>
      </w:r>
      <w:bookmarkEnd w:id="182"/>
    </w:p>
    <w:p w:rsidR="000148BA" w:rsidRDefault="00BD08BC" w:rsidP="00977866">
      <w:pPr>
        <w:spacing w:after="0" w:line="240" w:lineRule="auto"/>
        <w:jc w:val="center"/>
        <w:rPr>
          <w:szCs w:val="24"/>
        </w:rPr>
      </w:pPr>
      <w:r w:rsidRPr="00BD08BC">
        <w:rPr>
          <w:noProof/>
          <w:szCs w:val="24"/>
          <w:lang w:eastAsia="pt-BR"/>
        </w:rPr>
        <w:drawing>
          <wp:inline distT="0" distB="0" distL="0" distR="0">
            <wp:extent cx="3476625" cy="3581400"/>
            <wp:effectExtent l="19050" t="0" r="9525"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3476625" cy="3581400"/>
                    </a:xfrm>
                    <a:prstGeom prst="rect">
                      <a:avLst/>
                    </a:prstGeom>
                    <a:noFill/>
                    <a:ln w="9525">
                      <a:noFill/>
                      <a:miter lim="800000"/>
                      <a:headEnd/>
                      <a:tailEnd/>
                    </a:ln>
                  </pic:spPr>
                </pic:pic>
              </a:graphicData>
            </a:graphic>
          </wp:inline>
        </w:drawing>
      </w:r>
    </w:p>
    <w:p w:rsidR="000148BA" w:rsidRDefault="000148BA" w:rsidP="00977866">
      <w:pPr>
        <w:spacing w:after="0" w:line="240" w:lineRule="auto"/>
        <w:jc w:val="center"/>
        <w:rPr>
          <w:szCs w:val="24"/>
        </w:rPr>
      </w:pPr>
    </w:p>
    <w:p w:rsidR="000148BA" w:rsidRDefault="000148BA" w:rsidP="000148BA">
      <w:pPr>
        <w:spacing w:after="0" w:line="240" w:lineRule="auto"/>
        <w:jc w:val="both"/>
        <w:rPr>
          <w:szCs w:val="24"/>
        </w:rPr>
      </w:pPr>
    </w:p>
    <w:p w:rsidR="00977866" w:rsidRPr="0029641A" w:rsidRDefault="000148BA" w:rsidP="00E3142D">
      <w:pPr>
        <w:spacing w:after="0" w:line="360" w:lineRule="auto"/>
        <w:jc w:val="both"/>
        <w:rPr>
          <w:szCs w:val="24"/>
        </w:rPr>
      </w:pPr>
      <w:r>
        <w:rPr>
          <w:szCs w:val="24"/>
        </w:rPr>
        <w:t>Consideramos</w:t>
      </w:r>
      <w:r w:rsidR="00E3142D">
        <w:rPr>
          <w:szCs w:val="24"/>
        </w:rPr>
        <w:t xml:space="preserve"> também para o cálculo do custo dos tubos</w:t>
      </w:r>
      <w:r>
        <w:rPr>
          <w:szCs w:val="24"/>
        </w:rPr>
        <w:t xml:space="preserve"> o </w:t>
      </w:r>
      <w:r w:rsidR="00E3142D">
        <w:rPr>
          <w:szCs w:val="24"/>
        </w:rPr>
        <w:t>valor de R$ 38,00 o quilo d</w:t>
      </w:r>
      <w:r w:rsidR="00DC0630">
        <w:rPr>
          <w:szCs w:val="24"/>
        </w:rPr>
        <w:t>o aço. O algoritmo</w:t>
      </w:r>
      <w:r w:rsidR="00E3142D">
        <w:rPr>
          <w:szCs w:val="24"/>
        </w:rPr>
        <w:t xml:space="preserve"> fornece apenas o cálculo dos custos do</w:t>
      </w:r>
      <w:r w:rsidR="00DC0630">
        <w:rPr>
          <w:szCs w:val="24"/>
        </w:rPr>
        <w:t>s tubos, portanto, temos que considerar ainda</w:t>
      </w:r>
      <w:r w:rsidR="00E3142D">
        <w:rPr>
          <w:szCs w:val="24"/>
        </w:rPr>
        <w:t xml:space="preserve"> os custos relativos ao casco, bocais, saia</w:t>
      </w:r>
      <w:r w:rsidR="00463A9D">
        <w:rPr>
          <w:szCs w:val="24"/>
        </w:rPr>
        <w:t xml:space="preserve"> e</w:t>
      </w:r>
      <w:r w:rsidR="00E3142D">
        <w:rPr>
          <w:szCs w:val="24"/>
        </w:rPr>
        <w:t xml:space="preserve"> cabeçote</w:t>
      </w:r>
      <w:r w:rsidR="00DC0630">
        <w:rPr>
          <w:szCs w:val="24"/>
        </w:rPr>
        <w:t>.</w:t>
      </w:r>
      <w:r w:rsidR="007560EB">
        <w:rPr>
          <w:szCs w:val="24"/>
        </w:rPr>
        <w:t xml:space="preserve"> </w:t>
      </w:r>
      <w:r w:rsidR="00DC0630">
        <w:rPr>
          <w:szCs w:val="24"/>
        </w:rPr>
        <w:t>Consideraremos que o custo dessas outras partes do trocador de calor possui</w:t>
      </w:r>
      <w:r w:rsidR="00463A9D">
        <w:rPr>
          <w:szCs w:val="24"/>
        </w:rPr>
        <w:t xml:space="preserve"> o</w:t>
      </w:r>
      <w:r w:rsidR="007560EB">
        <w:rPr>
          <w:szCs w:val="24"/>
        </w:rPr>
        <w:t xml:space="preserve"> mesmo valor do custo dos tubos, logo o custo total do trocador de calor é aproximadamente duas vezes o custo dos tubos</w:t>
      </w:r>
      <w:r w:rsidR="00BD08BC">
        <w:rPr>
          <w:szCs w:val="24"/>
        </w:rPr>
        <w:t xml:space="preserve"> (a mesma consideração é feita para a massa do trocador) </w:t>
      </w:r>
      <w:r w:rsidR="007560EB">
        <w:rPr>
          <w:rStyle w:val="Refdenotaderodap"/>
          <w:szCs w:val="24"/>
        </w:rPr>
        <w:footnoteReference w:id="1"/>
      </w:r>
      <w:r w:rsidR="00BD08BC">
        <w:rPr>
          <w:szCs w:val="24"/>
        </w:rPr>
        <w:t>.</w:t>
      </w:r>
      <w:r w:rsidR="00977866">
        <w:rPr>
          <w:szCs w:val="24"/>
        </w:rPr>
        <w:br w:type="page"/>
      </w:r>
    </w:p>
    <w:p w:rsidR="003D39F0" w:rsidRPr="0067376E" w:rsidRDefault="0029272E" w:rsidP="000148BA">
      <w:pPr>
        <w:pStyle w:val="Ttulo1"/>
        <w:spacing w:before="100" w:beforeAutospacing="1" w:after="100" w:afterAutospacing="1"/>
        <w:jc w:val="both"/>
        <w:rPr>
          <w:szCs w:val="28"/>
        </w:rPr>
      </w:pPr>
      <w:bookmarkStart w:id="183" w:name="_Toc310315682"/>
      <w:r w:rsidRPr="0067376E">
        <w:rPr>
          <w:szCs w:val="28"/>
        </w:rPr>
        <w:lastRenderedPageBreak/>
        <w:t>ANÁLISE E DISCURSÃO DOS RESULTADOS</w:t>
      </w:r>
      <w:bookmarkEnd w:id="183"/>
    </w:p>
    <w:p w:rsidR="002A29E4" w:rsidRPr="0029641A" w:rsidRDefault="002A29E4" w:rsidP="0029641A">
      <w:pPr>
        <w:spacing w:before="100" w:beforeAutospacing="1" w:after="100" w:afterAutospacing="1" w:line="360" w:lineRule="auto"/>
        <w:jc w:val="both"/>
        <w:rPr>
          <w:szCs w:val="24"/>
        </w:rPr>
      </w:pPr>
    </w:p>
    <w:p w:rsidR="006863A2" w:rsidRPr="0029641A" w:rsidRDefault="006863A2" w:rsidP="0029641A">
      <w:pPr>
        <w:spacing w:before="100" w:beforeAutospacing="1" w:after="100" w:afterAutospacing="1" w:line="360" w:lineRule="auto"/>
        <w:jc w:val="both"/>
        <w:rPr>
          <w:szCs w:val="24"/>
        </w:rPr>
      </w:pPr>
      <w:r w:rsidRPr="0029641A">
        <w:rPr>
          <w:szCs w:val="24"/>
        </w:rPr>
        <w:t xml:space="preserve">Neste capítulo apresentaremos uma comparação entre os sistemas de resfriamento de gás natural utilizando o </w:t>
      </w:r>
      <w:proofErr w:type="spellStart"/>
      <w:r w:rsidR="00DC0630">
        <w:rPr>
          <w:i/>
          <w:szCs w:val="24"/>
        </w:rPr>
        <w:t>air</w:t>
      </w:r>
      <w:proofErr w:type="spellEnd"/>
      <w:r w:rsidR="00DC0630">
        <w:rPr>
          <w:i/>
          <w:szCs w:val="24"/>
        </w:rPr>
        <w:t xml:space="preserve"> c</w:t>
      </w:r>
      <w:r w:rsidRPr="0029641A">
        <w:rPr>
          <w:i/>
          <w:szCs w:val="24"/>
        </w:rPr>
        <w:t xml:space="preserve">ooler </w:t>
      </w:r>
      <w:r w:rsidR="000C1006" w:rsidRPr="0029641A">
        <w:rPr>
          <w:szCs w:val="24"/>
        </w:rPr>
        <w:t>e o sistema utilizando</w:t>
      </w:r>
      <w:r w:rsidR="00441CE4" w:rsidRPr="0029641A">
        <w:rPr>
          <w:szCs w:val="24"/>
        </w:rPr>
        <w:t xml:space="preserve"> a</w:t>
      </w:r>
      <w:r w:rsidR="000C1006" w:rsidRPr="0029641A">
        <w:rPr>
          <w:szCs w:val="24"/>
        </w:rPr>
        <w:t xml:space="preserve"> torre de r</w:t>
      </w:r>
      <w:r w:rsidRPr="0029641A">
        <w:rPr>
          <w:szCs w:val="24"/>
        </w:rPr>
        <w:t>esfriamento associa</w:t>
      </w:r>
      <w:r w:rsidR="000C1006" w:rsidRPr="0029641A">
        <w:rPr>
          <w:szCs w:val="24"/>
        </w:rPr>
        <w:t>do a um trocador de c</w:t>
      </w:r>
      <w:r w:rsidR="002A29E4" w:rsidRPr="0029641A">
        <w:rPr>
          <w:szCs w:val="24"/>
        </w:rPr>
        <w:t>alor tipo casco e t</w:t>
      </w:r>
      <w:r w:rsidRPr="0029641A">
        <w:rPr>
          <w:szCs w:val="24"/>
        </w:rPr>
        <w:t>ubos</w:t>
      </w:r>
      <w:r w:rsidR="00BE7006" w:rsidRPr="0029641A">
        <w:rPr>
          <w:szCs w:val="24"/>
        </w:rPr>
        <w:t>,</w:t>
      </w:r>
      <w:r w:rsidRPr="0029641A">
        <w:rPr>
          <w:szCs w:val="24"/>
        </w:rPr>
        <w:t xml:space="preserve"> dimensionado no capítulo anterior</w:t>
      </w:r>
      <w:r w:rsidR="002A29E4" w:rsidRPr="0029641A">
        <w:rPr>
          <w:szCs w:val="24"/>
        </w:rPr>
        <w:t>, so</w:t>
      </w:r>
      <w:r w:rsidR="00792F96" w:rsidRPr="0029641A">
        <w:rPr>
          <w:szCs w:val="24"/>
        </w:rPr>
        <w:t xml:space="preserve">b o ponto de vista </w:t>
      </w:r>
      <w:proofErr w:type="spellStart"/>
      <w:r w:rsidR="00792F96" w:rsidRPr="0029641A">
        <w:rPr>
          <w:szCs w:val="24"/>
        </w:rPr>
        <w:t>termo</w:t>
      </w:r>
      <w:r w:rsidR="002A29E4" w:rsidRPr="0029641A">
        <w:rPr>
          <w:szCs w:val="24"/>
        </w:rPr>
        <w:t>econômico</w:t>
      </w:r>
      <w:proofErr w:type="spellEnd"/>
      <w:r w:rsidR="002A29E4" w:rsidRPr="0029641A">
        <w:rPr>
          <w:szCs w:val="24"/>
        </w:rPr>
        <w:t>.</w:t>
      </w:r>
    </w:p>
    <w:p w:rsidR="002A29E4" w:rsidRPr="0029641A" w:rsidRDefault="002A29E4" w:rsidP="0029641A">
      <w:pPr>
        <w:spacing w:before="100" w:beforeAutospacing="1" w:after="100" w:afterAutospacing="1" w:line="360" w:lineRule="auto"/>
        <w:jc w:val="both"/>
        <w:rPr>
          <w:szCs w:val="24"/>
        </w:rPr>
      </w:pPr>
      <w:r w:rsidRPr="0029641A">
        <w:rPr>
          <w:szCs w:val="24"/>
        </w:rPr>
        <w:t>Apresentaremos primeiramente as vantagens e desvantagens entre os</w:t>
      </w:r>
      <w:r w:rsidR="001C5DCC" w:rsidRPr="0029641A">
        <w:rPr>
          <w:szCs w:val="24"/>
        </w:rPr>
        <w:t xml:space="preserve"> dois sistemas abordados.</w:t>
      </w:r>
    </w:p>
    <w:p w:rsidR="001C5DCC" w:rsidRDefault="001C5DCC" w:rsidP="000148BA">
      <w:pPr>
        <w:spacing w:before="100" w:beforeAutospacing="1" w:after="100" w:afterAutospacing="1" w:line="360" w:lineRule="auto"/>
        <w:jc w:val="both"/>
        <w:rPr>
          <w:szCs w:val="24"/>
        </w:rPr>
      </w:pPr>
    </w:p>
    <w:p w:rsidR="0067376E" w:rsidRPr="0029641A" w:rsidRDefault="0067376E" w:rsidP="0029641A">
      <w:pPr>
        <w:spacing w:before="100" w:beforeAutospacing="1" w:after="100" w:afterAutospacing="1" w:line="360" w:lineRule="auto"/>
        <w:jc w:val="both"/>
        <w:rPr>
          <w:szCs w:val="24"/>
        </w:rPr>
      </w:pPr>
    </w:p>
    <w:p w:rsidR="002A29E4" w:rsidRPr="00F213F1" w:rsidRDefault="002A29E4" w:rsidP="00F213F1">
      <w:pPr>
        <w:pStyle w:val="Ttulo2"/>
      </w:pPr>
      <w:bookmarkStart w:id="184" w:name="_Toc310315683"/>
      <w:r w:rsidRPr="00F213F1">
        <w:t>VANTAGENS E DESVANTAGENS</w:t>
      </w:r>
      <w:bookmarkEnd w:id="184"/>
    </w:p>
    <w:p w:rsidR="002A29E4" w:rsidRPr="0029641A" w:rsidRDefault="002A29E4" w:rsidP="0029641A">
      <w:pPr>
        <w:spacing w:before="100" w:beforeAutospacing="1" w:after="100" w:afterAutospacing="1" w:line="360" w:lineRule="auto"/>
        <w:jc w:val="both"/>
        <w:rPr>
          <w:szCs w:val="24"/>
        </w:rPr>
      </w:pPr>
    </w:p>
    <w:p w:rsidR="00716530" w:rsidRPr="0029641A" w:rsidRDefault="001C5DCC" w:rsidP="0029641A">
      <w:pPr>
        <w:spacing w:before="100" w:beforeAutospacing="1" w:after="100" w:afterAutospacing="1" w:line="360" w:lineRule="auto"/>
        <w:jc w:val="both"/>
        <w:rPr>
          <w:szCs w:val="24"/>
        </w:rPr>
      </w:pPr>
      <w:r w:rsidRPr="0029641A">
        <w:rPr>
          <w:szCs w:val="24"/>
        </w:rPr>
        <w:t xml:space="preserve">O </w:t>
      </w:r>
      <w:proofErr w:type="spellStart"/>
      <w:r w:rsidR="000C1006" w:rsidRPr="0029641A">
        <w:rPr>
          <w:i/>
          <w:szCs w:val="24"/>
        </w:rPr>
        <w:t>air</w:t>
      </w:r>
      <w:proofErr w:type="spellEnd"/>
      <w:r w:rsidR="000C1006" w:rsidRPr="0029641A">
        <w:rPr>
          <w:i/>
          <w:szCs w:val="24"/>
        </w:rPr>
        <w:t xml:space="preserve"> c</w:t>
      </w:r>
      <w:r w:rsidRPr="0029641A">
        <w:rPr>
          <w:i/>
          <w:szCs w:val="24"/>
        </w:rPr>
        <w:t>ooler</w:t>
      </w:r>
      <w:r w:rsidRPr="0029641A">
        <w:rPr>
          <w:szCs w:val="24"/>
        </w:rPr>
        <w:t xml:space="preserve"> do p</w:t>
      </w:r>
      <w:r w:rsidR="00716530" w:rsidRPr="0029641A">
        <w:rPr>
          <w:szCs w:val="24"/>
        </w:rPr>
        <w:t xml:space="preserve">resente estudo de caso </w:t>
      </w:r>
      <w:r w:rsidR="000C1006" w:rsidRPr="0029641A">
        <w:rPr>
          <w:szCs w:val="24"/>
        </w:rPr>
        <w:t>é</w:t>
      </w:r>
      <w:r w:rsidRPr="0029641A">
        <w:rPr>
          <w:szCs w:val="24"/>
        </w:rPr>
        <w:t xml:space="preserve"> um ventilador de grande porte com a finalidade de resfriar</w:t>
      </w:r>
      <w:r w:rsidR="00631B8A" w:rsidRPr="0029641A">
        <w:rPr>
          <w:szCs w:val="24"/>
        </w:rPr>
        <w:t xml:space="preserve"> o gás natural advindo do </w:t>
      </w:r>
      <w:proofErr w:type="spellStart"/>
      <w:r w:rsidR="00631B8A" w:rsidRPr="0029641A">
        <w:rPr>
          <w:szCs w:val="24"/>
        </w:rPr>
        <w:t>turbo</w:t>
      </w:r>
      <w:r w:rsidRPr="0029641A">
        <w:rPr>
          <w:szCs w:val="24"/>
        </w:rPr>
        <w:t>compressor</w:t>
      </w:r>
      <w:proofErr w:type="spellEnd"/>
      <w:r w:rsidRPr="0029641A">
        <w:rPr>
          <w:szCs w:val="24"/>
        </w:rPr>
        <w:t>.</w:t>
      </w:r>
      <w:r w:rsidR="00D2352B" w:rsidRPr="0029641A">
        <w:rPr>
          <w:szCs w:val="24"/>
        </w:rPr>
        <w:t xml:space="preserve"> </w:t>
      </w:r>
    </w:p>
    <w:p w:rsidR="00716530" w:rsidRPr="0029641A" w:rsidRDefault="006D520A" w:rsidP="0029641A">
      <w:pPr>
        <w:spacing w:before="100" w:beforeAutospacing="1" w:after="100" w:afterAutospacing="1" w:line="360" w:lineRule="auto"/>
        <w:jc w:val="both"/>
        <w:rPr>
          <w:szCs w:val="24"/>
        </w:rPr>
      </w:pPr>
      <w:r w:rsidRPr="0029641A">
        <w:rPr>
          <w:szCs w:val="24"/>
        </w:rPr>
        <w:t>Normalmente é um</w:t>
      </w:r>
      <w:r w:rsidR="00D2352B" w:rsidRPr="0029641A">
        <w:rPr>
          <w:szCs w:val="24"/>
        </w:rPr>
        <w:t xml:space="preserve"> equipament</w:t>
      </w:r>
      <w:r w:rsidRPr="0029641A">
        <w:rPr>
          <w:szCs w:val="24"/>
        </w:rPr>
        <w:t>o pesado</w:t>
      </w:r>
      <w:r w:rsidR="00716530" w:rsidRPr="0029641A">
        <w:rPr>
          <w:szCs w:val="24"/>
        </w:rPr>
        <w:t xml:space="preserve"> e de grande dimensão</w:t>
      </w:r>
      <w:r w:rsidR="00D2352B" w:rsidRPr="0029641A">
        <w:rPr>
          <w:szCs w:val="24"/>
        </w:rPr>
        <w:t xml:space="preserve"> o que dificulta</w:t>
      </w:r>
      <w:r w:rsidR="00EF36F4" w:rsidRPr="0029641A">
        <w:rPr>
          <w:szCs w:val="24"/>
        </w:rPr>
        <w:t>,</w:t>
      </w:r>
      <w:r w:rsidR="00D2352B" w:rsidRPr="0029641A">
        <w:rPr>
          <w:szCs w:val="24"/>
        </w:rPr>
        <w:t xml:space="preserve"> muitas vezes</w:t>
      </w:r>
      <w:r w:rsidR="00EF36F4" w:rsidRPr="0029641A">
        <w:rPr>
          <w:szCs w:val="24"/>
        </w:rPr>
        <w:t>, a</w:t>
      </w:r>
      <w:r w:rsidR="00D2352B" w:rsidRPr="0029641A">
        <w:rPr>
          <w:szCs w:val="24"/>
        </w:rPr>
        <w:t xml:space="preserve"> sua instalação</w:t>
      </w:r>
      <w:r w:rsidR="00EF36F4" w:rsidRPr="0029641A">
        <w:rPr>
          <w:szCs w:val="24"/>
        </w:rPr>
        <w:t>,</w:t>
      </w:r>
      <w:r w:rsidRPr="0029641A">
        <w:rPr>
          <w:szCs w:val="24"/>
        </w:rPr>
        <w:t xml:space="preserve"> pois demanda</w:t>
      </w:r>
      <w:r w:rsidR="00D2352B" w:rsidRPr="0029641A">
        <w:rPr>
          <w:szCs w:val="24"/>
        </w:rPr>
        <w:t xml:space="preserve"> muito espaço</w:t>
      </w:r>
      <w:r w:rsidR="0031676A" w:rsidRPr="0029641A">
        <w:rPr>
          <w:szCs w:val="24"/>
        </w:rPr>
        <w:t xml:space="preserve">. Outro problema do </w:t>
      </w:r>
      <w:proofErr w:type="spellStart"/>
      <w:r w:rsidR="000C1006" w:rsidRPr="0029641A">
        <w:rPr>
          <w:i/>
          <w:szCs w:val="24"/>
        </w:rPr>
        <w:t>air</w:t>
      </w:r>
      <w:proofErr w:type="spellEnd"/>
      <w:r w:rsidR="000C1006" w:rsidRPr="0029641A">
        <w:rPr>
          <w:i/>
          <w:szCs w:val="24"/>
        </w:rPr>
        <w:t xml:space="preserve"> c</w:t>
      </w:r>
      <w:r w:rsidR="0031676A" w:rsidRPr="0029641A">
        <w:rPr>
          <w:i/>
          <w:szCs w:val="24"/>
        </w:rPr>
        <w:t>ooler</w:t>
      </w:r>
      <w:r w:rsidR="0031676A" w:rsidRPr="0029641A">
        <w:rPr>
          <w:szCs w:val="24"/>
        </w:rPr>
        <w:t xml:space="preserve"> é o grande cons</w:t>
      </w:r>
      <w:r w:rsidR="00EF36F4" w:rsidRPr="0029641A">
        <w:rPr>
          <w:szCs w:val="24"/>
        </w:rPr>
        <w:t>umo de energia elétrica devido à</w:t>
      </w:r>
      <w:r w:rsidR="0031676A" w:rsidRPr="0029641A">
        <w:rPr>
          <w:szCs w:val="24"/>
        </w:rPr>
        <w:t xml:space="preserve"> grande potência dos ventiladores</w:t>
      </w:r>
      <w:r w:rsidR="00EF36F4" w:rsidRPr="0029641A">
        <w:rPr>
          <w:szCs w:val="24"/>
        </w:rPr>
        <w:t>. A velocidade do ar que atravessa a tubulação de gás natural deve ser elevada, uma vez que a transferência de calor acontece apenas por diferença de temperatura (calor sensível), o que ocasiona a demanda de grande potência.</w:t>
      </w:r>
    </w:p>
    <w:p w:rsidR="00B11C72" w:rsidRDefault="00EF36F4" w:rsidP="00977866">
      <w:pPr>
        <w:spacing w:after="0" w:line="360" w:lineRule="auto"/>
        <w:jc w:val="both"/>
        <w:rPr>
          <w:szCs w:val="24"/>
        </w:rPr>
      </w:pPr>
      <w:r w:rsidRPr="0029641A">
        <w:rPr>
          <w:szCs w:val="24"/>
        </w:rPr>
        <w:t xml:space="preserve">Além disso, podemos citar o fato de o </w:t>
      </w:r>
      <w:proofErr w:type="spellStart"/>
      <w:r w:rsidR="000C1006" w:rsidRPr="0029641A">
        <w:rPr>
          <w:i/>
          <w:szCs w:val="24"/>
        </w:rPr>
        <w:t>air</w:t>
      </w:r>
      <w:proofErr w:type="spellEnd"/>
      <w:r w:rsidR="000C1006" w:rsidRPr="0029641A">
        <w:rPr>
          <w:i/>
          <w:szCs w:val="24"/>
        </w:rPr>
        <w:t xml:space="preserve"> c</w:t>
      </w:r>
      <w:r w:rsidRPr="0029641A">
        <w:rPr>
          <w:i/>
          <w:szCs w:val="24"/>
        </w:rPr>
        <w:t>ooler</w:t>
      </w:r>
      <w:r w:rsidRPr="0029641A">
        <w:rPr>
          <w:szCs w:val="24"/>
        </w:rPr>
        <w:t xml:space="preserve"> não ser tão eficiente na redução de temperatura do gás natural, uma vez que</w:t>
      </w:r>
      <w:r w:rsidR="006956E2" w:rsidRPr="0029641A">
        <w:rPr>
          <w:szCs w:val="24"/>
        </w:rPr>
        <w:t xml:space="preserve"> ocorre apenas transferência de calor sensível, diferentemente das torres de resfriamento</w:t>
      </w:r>
      <w:r w:rsidR="00716530" w:rsidRPr="0029641A">
        <w:rPr>
          <w:szCs w:val="24"/>
        </w:rPr>
        <w:t xml:space="preserve"> onde ocorre a transferência simultânea de calor sensível e calor latente da água advinda do trocador de calor para o ar atmosférico.</w:t>
      </w:r>
      <w:r w:rsidR="005E50B7" w:rsidRPr="0029641A">
        <w:rPr>
          <w:szCs w:val="24"/>
        </w:rPr>
        <w:t xml:space="preserve"> A água que sai da torre de resfriamento pode atingir no caso ideal, a temperatura </w:t>
      </w:r>
      <w:r w:rsidR="00A16D1C" w:rsidRPr="0029641A">
        <w:rPr>
          <w:szCs w:val="24"/>
        </w:rPr>
        <w:t>de bulbo úmido do ar</w:t>
      </w:r>
      <w:r w:rsidR="005E50B7" w:rsidRPr="0029641A">
        <w:rPr>
          <w:szCs w:val="24"/>
        </w:rPr>
        <w:t>, na prática,</w:t>
      </w:r>
      <w:r w:rsidR="00A16D1C" w:rsidRPr="0029641A">
        <w:rPr>
          <w:szCs w:val="24"/>
        </w:rPr>
        <w:t xml:space="preserve"> </w:t>
      </w:r>
      <w:r w:rsidR="005E50B7" w:rsidRPr="0029641A">
        <w:rPr>
          <w:szCs w:val="24"/>
        </w:rPr>
        <w:t>ela pode chegar próxima a essa temperatura, portanto, conseguimos obter água a temperaturas inferiores a</w:t>
      </w:r>
      <w:r w:rsidR="00977866">
        <w:rPr>
          <w:szCs w:val="24"/>
        </w:rPr>
        <w:br w:type="page"/>
      </w:r>
      <w:r w:rsidR="005E50B7" w:rsidRPr="0029641A">
        <w:rPr>
          <w:szCs w:val="24"/>
        </w:rPr>
        <w:lastRenderedPageBreak/>
        <w:t>temperatura de bulbo seco do ar atmosférico.</w:t>
      </w:r>
      <w:r w:rsidR="00A16D1C" w:rsidRPr="0029641A">
        <w:rPr>
          <w:szCs w:val="24"/>
        </w:rPr>
        <w:t xml:space="preserve"> O gás natural no sistema proposto é resfriado pela água no trocador de calor, por</w:t>
      </w:r>
      <w:r w:rsidR="000C1006" w:rsidRPr="0029641A">
        <w:rPr>
          <w:szCs w:val="24"/>
        </w:rPr>
        <w:t xml:space="preserve"> a</w:t>
      </w:r>
      <w:r w:rsidR="00A16D1C" w:rsidRPr="0029641A">
        <w:rPr>
          <w:szCs w:val="24"/>
        </w:rPr>
        <w:t xml:space="preserve"> água possuir um calor específico maior que o ar, concluímos que por unidade de volume, a água é capaz de trocar mais calor com o gás natural do que o ar atmosférico.</w:t>
      </w:r>
      <w:r w:rsidR="00716530" w:rsidRPr="0029641A">
        <w:rPr>
          <w:szCs w:val="24"/>
        </w:rPr>
        <w:t xml:space="preserve"> </w:t>
      </w:r>
      <w:r w:rsidR="006D520A" w:rsidRPr="0029641A">
        <w:rPr>
          <w:szCs w:val="24"/>
        </w:rPr>
        <w:t>Com isso</w:t>
      </w:r>
      <w:r w:rsidR="00A16D1C" w:rsidRPr="0029641A">
        <w:rPr>
          <w:szCs w:val="24"/>
        </w:rPr>
        <w:t xml:space="preserve"> conseguimos obter temperaturas mais baix</w:t>
      </w:r>
      <w:r w:rsidR="006D520A" w:rsidRPr="0029641A">
        <w:rPr>
          <w:szCs w:val="24"/>
        </w:rPr>
        <w:t>as com o sistema proposto, o que ocasiona</w:t>
      </w:r>
      <w:r w:rsidR="00A16D1C" w:rsidRPr="0029641A">
        <w:rPr>
          <w:szCs w:val="24"/>
        </w:rPr>
        <w:t xml:space="preserve"> uma redução na perda de carga</w:t>
      </w:r>
      <w:r w:rsidR="007D36D5" w:rsidRPr="0029641A">
        <w:rPr>
          <w:szCs w:val="24"/>
        </w:rPr>
        <w:t>, uma vez que o volume espec</w:t>
      </w:r>
      <w:r w:rsidR="00B11C72" w:rsidRPr="0029641A">
        <w:rPr>
          <w:szCs w:val="24"/>
        </w:rPr>
        <w:t>ífico do gás no gasoduto fica menor. Podemos veri</w:t>
      </w:r>
      <w:r w:rsidR="00893179" w:rsidRPr="0029641A">
        <w:rPr>
          <w:szCs w:val="24"/>
        </w:rPr>
        <w:t>ficar esta afirmação através da equação</w:t>
      </w:r>
      <w:r w:rsidR="00B11C72" w:rsidRPr="0029641A">
        <w:rPr>
          <w:szCs w:val="24"/>
        </w:rPr>
        <w:t>, abaixo:</w:t>
      </w:r>
    </w:p>
    <w:p w:rsidR="0067376E" w:rsidRPr="0029641A" w:rsidRDefault="0067376E" w:rsidP="00977866">
      <w:pPr>
        <w:spacing w:before="100" w:beforeAutospacing="1" w:after="100" w:afterAutospacing="1" w:line="360" w:lineRule="auto"/>
        <w:jc w:val="both"/>
        <w:rPr>
          <w:szCs w:val="24"/>
        </w:rPr>
      </w:pPr>
    </w:p>
    <w:p w:rsidR="001C5DCC" w:rsidRPr="0029641A" w:rsidRDefault="00B11C72" w:rsidP="0029641A">
      <w:pPr>
        <w:spacing w:before="100" w:beforeAutospacing="1" w:after="100" w:afterAutospacing="1" w:line="360" w:lineRule="auto"/>
        <w:jc w:val="both"/>
        <w:rPr>
          <w:bCs/>
          <w:szCs w:val="24"/>
        </w:rPr>
      </w:pPr>
      <m:oMathPara>
        <m:oMath>
          <m:r>
            <w:rPr>
              <w:rFonts w:ascii="Cambria Math" w:hAnsi="Cambria Math"/>
              <w:szCs w:val="24"/>
            </w:rPr>
            <m:t>∆P=</m:t>
          </m:r>
          <m:f>
            <m:fPr>
              <m:ctrlPr>
                <w:rPr>
                  <w:rFonts w:ascii="Cambria Math" w:hAnsi="Cambria Math"/>
                  <w:bCs/>
                  <w:i/>
                  <w:szCs w:val="24"/>
                </w:rPr>
              </m:ctrlPr>
            </m:fPr>
            <m:num>
              <m:r>
                <w:rPr>
                  <w:rFonts w:ascii="Cambria Math" w:hAnsi="Cambria Math"/>
                  <w:szCs w:val="24"/>
                </w:rPr>
                <m:t>fL</m:t>
              </m:r>
              <m:acc>
                <m:accPr>
                  <m:chr m:val="̇"/>
                  <m:ctrlPr>
                    <w:rPr>
                      <w:rFonts w:ascii="Cambria Math" w:hAnsi="Cambria Math"/>
                      <w:bCs/>
                      <w:i/>
                      <w:szCs w:val="24"/>
                    </w:rPr>
                  </m:ctrlPr>
                </m:accPr>
                <m:e>
                  <m:r>
                    <w:rPr>
                      <w:rFonts w:ascii="Cambria Math" w:hAnsi="Cambria Math"/>
                      <w:szCs w:val="24"/>
                    </w:rPr>
                    <m:t>m</m:t>
                  </m:r>
                </m:e>
              </m:acc>
              <m:sSup>
                <m:sSupPr>
                  <m:ctrlPr>
                    <w:rPr>
                      <w:rFonts w:ascii="Cambria Math" w:hAnsi="Cambria Math"/>
                      <w:bCs/>
                      <w:i/>
                      <w:szCs w:val="24"/>
                    </w:rPr>
                  </m:ctrlPr>
                </m:sSupPr>
                <m:e>
                  <m:acc>
                    <m:accPr>
                      <m:chr m:val="̅"/>
                      <m:ctrlPr>
                        <w:rPr>
                          <w:rFonts w:ascii="Cambria Math" w:hAnsi="Cambria Math"/>
                          <w:bCs/>
                          <w:i/>
                          <w:szCs w:val="24"/>
                        </w:rPr>
                      </m:ctrlPr>
                    </m:accPr>
                    <m:e>
                      <m:r>
                        <w:rPr>
                          <w:rFonts w:ascii="Cambria Math" w:hAnsi="Cambria Math"/>
                          <w:szCs w:val="24"/>
                        </w:rPr>
                        <m:t>v</m:t>
                      </m:r>
                    </m:e>
                  </m:acc>
                </m:e>
                <m:sup>
                  <m:r>
                    <w:rPr>
                      <w:rFonts w:ascii="Cambria Math" w:hAnsi="Cambria Math"/>
                      <w:szCs w:val="24"/>
                    </w:rPr>
                    <m:t>2</m:t>
                  </m:r>
                </m:sup>
              </m:sSup>
            </m:num>
            <m:den>
              <m:r>
                <w:rPr>
                  <w:rFonts w:ascii="Cambria Math" w:hAnsi="Cambria Math"/>
                  <w:szCs w:val="24"/>
                </w:rPr>
                <m:t>2d</m:t>
              </m:r>
              <m:sSup>
                <m:sSupPr>
                  <m:ctrlPr>
                    <w:rPr>
                      <w:rFonts w:ascii="Cambria Math" w:hAnsi="Cambria Math"/>
                      <w:bCs/>
                      <w:i/>
                      <w:szCs w:val="24"/>
                    </w:rPr>
                  </m:ctrlPr>
                </m:sSupPr>
                <m:e>
                  <m:r>
                    <w:rPr>
                      <w:rFonts w:ascii="Cambria Math" w:hAnsi="Cambria Math"/>
                      <w:szCs w:val="24"/>
                    </w:rPr>
                    <m:t>A</m:t>
                  </m:r>
                </m:e>
                <m:sup>
                  <m:r>
                    <w:rPr>
                      <w:rFonts w:ascii="Cambria Math" w:hAnsi="Cambria Math"/>
                      <w:szCs w:val="24"/>
                    </w:rPr>
                    <m:t>2</m:t>
                  </m:r>
                </m:sup>
              </m:sSup>
            </m:den>
          </m:f>
        </m:oMath>
      </m:oMathPara>
    </w:p>
    <w:p w:rsidR="00B11C72" w:rsidRPr="0029641A" w:rsidRDefault="00B11C72" w:rsidP="0067376E">
      <w:pPr>
        <w:pStyle w:val="Legenda"/>
        <w:spacing w:before="100" w:beforeAutospacing="1" w:after="100" w:afterAutospacing="1" w:line="360" w:lineRule="auto"/>
        <w:rPr>
          <w:szCs w:val="24"/>
        </w:rPr>
      </w:pPr>
      <w:r w:rsidRPr="0029641A">
        <w:rPr>
          <w:szCs w:val="24"/>
        </w:rPr>
        <w:t>(</w:t>
      </w:r>
      <w:r w:rsidR="001A324B" w:rsidRPr="0029641A">
        <w:rPr>
          <w:szCs w:val="24"/>
        </w:rPr>
        <w:fldChar w:fldCharType="begin"/>
      </w:r>
      <w:r w:rsidR="00724DA5" w:rsidRPr="0029641A">
        <w:rPr>
          <w:szCs w:val="24"/>
        </w:rPr>
        <w:instrText xml:space="preserve"> STYLEREF 1 \s </w:instrText>
      </w:r>
      <w:r w:rsidR="001A324B" w:rsidRPr="0029641A">
        <w:rPr>
          <w:szCs w:val="24"/>
        </w:rPr>
        <w:fldChar w:fldCharType="separate"/>
      </w:r>
      <w:r w:rsidR="008C4BAC">
        <w:rPr>
          <w:noProof/>
          <w:szCs w:val="24"/>
        </w:rPr>
        <w:t>5</w:t>
      </w:r>
      <w:r w:rsidR="001A324B" w:rsidRPr="0029641A">
        <w:rPr>
          <w:szCs w:val="24"/>
        </w:rPr>
        <w:fldChar w:fldCharType="end"/>
      </w:r>
      <w:proofErr w:type="gramStart"/>
      <w:r w:rsidRPr="0029641A">
        <w:rPr>
          <w:szCs w:val="24"/>
        </w:rPr>
        <w:t>.</w:t>
      </w:r>
      <w:proofErr w:type="gramEnd"/>
      <w:r w:rsidR="001A324B" w:rsidRPr="0029641A">
        <w:rPr>
          <w:szCs w:val="24"/>
        </w:rPr>
        <w:fldChar w:fldCharType="begin"/>
      </w:r>
      <w:r w:rsidR="00E91090" w:rsidRPr="0029641A">
        <w:rPr>
          <w:szCs w:val="24"/>
        </w:rPr>
        <w:instrText xml:space="preserve"> SEQ Equação \* ARABIC \s 1 </w:instrText>
      </w:r>
      <w:r w:rsidR="001A324B" w:rsidRPr="0029641A">
        <w:rPr>
          <w:szCs w:val="24"/>
        </w:rPr>
        <w:fldChar w:fldCharType="separate"/>
      </w:r>
      <w:r w:rsidR="008C4BAC">
        <w:rPr>
          <w:noProof/>
          <w:szCs w:val="24"/>
        </w:rPr>
        <w:t>1</w:t>
      </w:r>
      <w:r w:rsidR="001A324B" w:rsidRPr="0029641A">
        <w:rPr>
          <w:szCs w:val="24"/>
        </w:rPr>
        <w:fldChar w:fldCharType="end"/>
      </w:r>
      <w:r w:rsidRPr="0029641A">
        <w:rPr>
          <w:szCs w:val="24"/>
        </w:rPr>
        <w:t>)</w:t>
      </w:r>
    </w:p>
    <w:p w:rsidR="000C1006" w:rsidRPr="0029641A" w:rsidRDefault="00893179" w:rsidP="0029641A">
      <w:pPr>
        <w:spacing w:before="100" w:beforeAutospacing="1" w:after="100" w:afterAutospacing="1" w:line="360" w:lineRule="auto"/>
        <w:jc w:val="both"/>
        <w:rPr>
          <w:bCs/>
          <w:szCs w:val="24"/>
        </w:rPr>
      </w:pPr>
      <w:r w:rsidRPr="0029641A">
        <w:rPr>
          <w:szCs w:val="24"/>
        </w:rPr>
        <w:t xml:space="preserve">Onde </w:t>
      </w:r>
      <m:oMath>
        <m:acc>
          <m:accPr>
            <m:chr m:val="̅"/>
            <m:ctrlPr>
              <w:rPr>
                <w:rFonts w:ascii="Cambria Math" w:hAnsi="Cambria Math"/>
                <w:bCs/>
                <w:i/>
                <w:szCs w:val="24"/>
              </w:rPr>
            </m:ctrlPr>
          </m:accPr>
          <m:e>
            <m:r>
              <w:rPr>
                <w:rFonts w:ascii="Cambria Math" w:hAnsi="Cambria Math"/>
                <w:szCs w:val="24"/>
              </w:rPr>
              <m:t>v</m:t>
            </m:r>
          </m:e>
        </m:acc>
      </m:oMath>
      <w:r w:rsidRPr="0029641A">
        <w:rPr>
          <w:bCs/>
          <w:szCs w:val="24"/>
        </w:rPr>
        <w:t xml:space="preserve"> é o volume específico de um fluido qualquer, </w:t>
      </w:r>
      <m:oMath>
        <m:acc>
          <m:accPr>
            <m:chr m:val="̇"/>
            <m:ctrlPr>
              <w:rPr>
                <w:rFonts w:ascii="Cambria Math" w:hAnsi="Cambria Math"/>
                <w:bCs/>
                <w:i/>
                <w:szCs w:val="24"/>
              </w:rPr>
            </m:ctrlPr>
          </m:accPr>
          <m:e>
            <m:r>
              <w:rPr>
                <w:rFonts w:ascii="Cambria Math" w:hAnsi="Cambria Math"/>
                <w:szCs w:val="24"/>
              </w:rPr>
              <m:t>m</m:t>
            </m:r>
          </m:e>
        </m:acc>
      </m:oMath>
      <w:r w:rsidRPr="0029641A">
        <w:rPr>
          <w:bCs/>
          <w:szCs w:val="24"/>
        </w:rPr>
        <w:t xml:space="preserve"> a vazão mássica e </w:t>
      </w:r>
      <m:oMath>
        <m:r>
          <w:rPr>
            <w:rFonts w:ascii="Cambria Math" w:hAnsi="Cambria Math"/>
            <w:szCs w:val="24"/>
          </w:rPr>
          <m:t>A</m:t>
        </m:r>
      </m:oMath>
      <w:r w:rsidRPr="0029641A">
        <w:rPr>
          <w:bCs/>
          <w:szCs w:val="24"/>
        </w:rPr>
        <w:t xml:space="preserve"> a área da secção transversal da tubulação.</w:t>
      </w:r>
      <w:r w:rsidR="004667F6">
        <w:rPr>
          <w:bCs/>
          <w:szCs w:val="24"/>
        </w:rPr>
        <w:t xml:space="preserve"> </w:t>
      </w:r>
      <w:r w:rsidR="000C1006" w:rsidRPr="0029641A">
        <w:rPr>
          <w:bCs/>
          <w:szCs w:val="24"/>
        </w:rPr>
        <w:t>Menor perda de carga implica em menor potência n</w:t>
      </w:r>
      <w:r w:rsidR="004667F6">
        <w:rPr>
          <w:bCs/>
          <w:szCs w:val="24"/>
        </w:rPr>
        <w:t>o compressor.</w:t>
      </w:r>
    </w:p>
    <w:p w:rsidR="000C1006" w:rsidRPr="0029641A" w:rsidRDefault="000C1006" w:rsidP="0029641A">
      <w:pPr>
        <w:spacing w:before="100" w:beforeAutospacing="1" w:after="100" w:afterAutospacing="1" w:line="360" w:lineRule="auto"/>
        <w:jc w:val="both"/>
        <w:rPr>
          <w:bCs/>
          <w:szCs w:val="24"/>
        </w:rPr>
      </w:pPr>
      <w:r w:rsidRPr="0029641A">
        <w:rPr>
          <w:bCs/>
          <w:szCs w:val="24"/>
        </w:rPr>
        <w:t xml:space="preserve">Uma vantagem do </w:t>
      </w:r>
      <w:proofErr w:type="spellStart"/>
      <w:r w:rsidRPr="00DC7ACF">
        <w:rPr>
          <w:bCs/>
          <w:i/>
          <w:szCs w:val="24"/>
        </w:rPr>
        <w:t>air</w:t>
      </w:r>
      <w:proofErr w:type="spellEnd"/>
      <w:r w:rsidRPr="00DC7ACF">
        <w:rPr>
          <w:bCs/>
          <w:i/>
          <w:szCs w:val="24"/>
        </w:rPr>
        <w:t xml:space="preserve"> cooler</w:t>
      </w:r>
      <w:r w:rsidRPr="0029641A">
        <w:rPr>
          <w:bCs/>
          <w:szCs w:val="24"/>
        </w:rPr>
        <w:t xml:space="preserve"> é o </w:t>
      </w:r>
      <w:r w:rsidR="0035767E" w:rsidRPr="0029641A">
        <w:rPr>
          <w:bCs/>
          <w:szCs w:val="24"/>
        </w:rPr>
        <w:t>baixo custo com manutenção.</w:t>
      </w:r>
    </w:p>
    <w:p w:rsidR="00556254" w:rsidRDefault="0035767E" w:rsidP="00977866">
      <w:pPr>
        <w:spacing w:before="100" w:beforeAutospacing="1" w:after="100" w:afterAutospacing="1" w:line="360" w:lineRule="auto"/>
        <w:jc w:val="both"/>
        <w:rPr>
          <w:bCs/>
          <w:szCs w:val="24"/>
        </w:rPr>
      </w:pPr>
      <w:r w:rsidRPr="0029641A">
        <w:rPr>
          <w:bCs/>
          <w:szCs w:val="24"/>
        </w:rPr>
        <w:t>As torres de resfriamento e os trocadores de calo</w:t>
      </w:r>
      <w:r w:rsidR="00635052" w:rsidRPr="0029641A">
        <w:rPr>
          <w:bCs/>
          <w:szCs w:val="24"/>
        </w:rPr>
        <w:t xml:space="preserve">r </w:t>
      </w:r>
      <w:r w:rsidRPr="0029641A">
        <w:rPr>
          <w:bCs/>
          <w:szCs w:val="24"/>
        </w:rPr>
        <w:t>são equipamentos de menores dimensões, menores pesos e menores custos de aquisição.</w:t>
      </w:r>
      <w:r w:rsidR="00475540">
        <w:rPr>
          <w:bCs/>
          <w:szCs w:val="24"/>
        </w:rPr>
        <w:t xml:space="preserve"> O ventilador da torre de resfriamento consome menos energia elétrica que o ventilador do </w:t>
      </w:r>
      <w:proofErr w:type="spellStart"/>
      <w:r w:rsidR="00475540" w:rsidRPr="00DC7ACF">
        <w:rPr>
          <w:bCs/>
          <w:i/>
          <w:szCs w:val="24"/>
        </w:rPr>
        <w:t>air</w:t>
      </w:r>
      <w:proofErr w:type="spellEnd"/>
      <w:r w:rsidR="00475540" w:rsidRPr="00DC7ACF">
        <w:rPr>
          <w:bCs/>
          <w:i/>
          <w:szCs w:val="24"/>
        </w:rPr>
        <w:t xml:space="preserve"> cooler</w:t>
      </w:r>
      <w:r w:rsidR="00475540">
        <w:rPr>
          <w:bCs/>
          <w:szCs w:val="24"/>
        </w:rPr>
        <w:t xml:space="preserve">. Não conseguimos informações relativo </w:t>
      </w:r>
      <w:proofErr w:type="gramStart"/>
      <w:r w:rsidR="00475540">
        <w:rPr>
          <w:bCs/>
          <w:szCs w:val="24"/>
        </w:rPr>
        <w:t>a</w:t>
      </w:r>
      <w:proofErr w:type="gramEnd"/>
      <w:r w:rsidR="00475540">
        <w:rPr>
          <w:bCs/>
          <w:szCs w:val="24"/>
        </w:rPr>
        <w:t xml:space="preserve"> potência do </w:t>
      </w:r>
      <w:proofErr w:type="spellStart"/>
      <w:r w:rsidR="00475540" w:rsidRPr="00DC7ACF">
        <w:rPr>
          <w:bCs/>
          <w:i/>
          <w:szCs w:val="24"/>
        </w:rPr>
        <w:t>air</w:t>
      </w:r>
      <w:proofErr w:type="spellEnd"/>
      <w:r w:rsidR="00475540" w:rsidRPr="00DC7ACF">
        <w:rPr>
          <w:bCs/>
          <w:i/>
          <w:szCs w:val="24"/>
        </w:rPr>
        <w:t xml:space="preserve"> cooler</w:t>
      </w:r>
      <w:r w:rsidR="00475540">
        <w:rPr>
          <w:bCs/>
          <w:szCs w:val="24"/>
        </w:rPr>
        <w:t xml:space="preserve">, mas é simples de perceber que a vazão mássica de ar atmosférico no </w:t>
      </w:r>
      <w:proofErr w:type="spellStart"/>
      <w:r w:rsidR="00475540" w:rsidRPr="00DC7ACF">
        <w:rPr>
          <w:bCs/>
          <w:i/>
          <w:szCs w:val="24"/>
        </w:rPr>
        <w:t>air</w:t>
      </w:r>
      <w:proofErr w:type="spellEnd"/>
      <w:r w:rsidR="00475540" w:rsidRPr="00DC7ACF">
        <w:rPr>
          <w:bCs/>
          <w:i/>
          <w:szCs w:val="24"/>
        </w:rPr>
        <w:t xml:space="preserve"> cooler</w:t>
      </w:r>
      <w:r w:rsidR="00475540">
        <w:rPr>
          <w:bCs/>
          <w:szCs w:val="24"/>
        </w:rPr>
        <w:t xml:space="preserve"> é superior a vazão mássica de ar na torre de resfriamento, pois o </w:t>
      </w:r>
      <w:proofErr w:type="spellStart"/>
      <w:r w:rsidR="00475540" w:rsidRPr="00DC7ACF">
        <w:rPr>
          <w:bCs/>
          <w:i/>
          <w:szCs w:val="24"/>
        </w:rPr>
        <w:t>air</w:t>
      </w:r>
      <w:proofErr w:type="spellEnd"/>
      <w:r w:rsidR="00475540" w:rsidRPr="00DC7ACF">
        <w:rPr>
          <w:bCs/>
          <w:i/>
          <w:szCs w:val="24"/>
        </w:rPr>
        <w:t xml:space="preserve"> cooler</w:t>
      </w:r>
      <w:r w:rsidR="00475540">
        <w:rPr>
          <w:bCs/>
          <w:szCs w:val="24"/>
        </w:rPr>
        <w:t xml:space="preserve"> realiza a troca térmica </w:t>
      </w:r>
      <w:r w:rsidR="00556254">
        <w:rPr>
          <w:bCs/>
          <w:szCs w:val="24"/>
        </w:rPr>
        <w:t>somente</w:t>
      </w:r>
      <w:r w:rsidR="00475540">
        <w:rPr>
          <w:bCs/>
          <w:szCs w:val="24"/>
        </w:rPr>
        <w:t xml:space="preserve"> por calor sensível</w:t>
      </w:r>
      <w:r w:rsidR="00556254">
        <w:rPr>
          <w:bCs/>
          <w:szCs w:val="24"/>
        </w:rPr>
        <w:t xml:space="preserve">, como já </w:t>
      </w:r>
      <w:proofErr w:type="spellStart"/>
      <w:r w:rsidR="00556254">
        <w:rPr>
          <w:bCs/>
          <w:szCs w:val="24"/>
        </w:rPr>
        <w:t>mensionado</w:t>
      </w:r>
      <w:proofErr w:type="spellEnd"/>
      <w:r w:rsidR="00556254">
        <w:rPr>
          <w:bCs/>
          <w:szCs w:val="24"/>
        </w:rPr>
        <w:t>.</w:t>
      </w:r>
    </w:p>
    <w:p w:rsidR="0035767E" w:rsidRPr="0029641A" w:rsidRDefault="00556254" w:rsidP="00977866">
      <w:pPr>
        <w:spacing w:before="100" w:beforeAutospacing="1" w:after="100" w:afterAutospacing="1" w:line="360" w:lineRule="auto"/>
        <w:jc w:val="both"/>
        <w:rPr>
          <w:szCs w:val="24"/>
        </w:rPr>
      </w:pPr>
      <w:r>
        <w:rPr>
          <w:bCs/>
          <w:szCs w:val="24"/>
        </w:rPr>
        <w:t>As torres de resfriamento</w:t>
      </w:r>
      <w:r w:rsidR="00635052" w:rsidRPr="0029641A">
        <w:rPr>
          <w:bCs/>
          <w:szCs w:val="24"/>
        </w:rPr>
        <w:t xml:space="preserve"> apresentam maiores custos com manutenção, como por exemplo, </w:t>
      </w:r>
      <w:proofErr w:type="gramStart"/>
      <w:r w:rsidR="00635052" w:rsidRPr="0029641A">
        <w:rPr>
          <w:bCs/>
          <w:szCs w:val="24"/>
        </w:rPr>
        <w:t>troca</w:t>
      </w:r>
      <w:proofErr w:type="gramEnd"/>
      <w:r w:rsidR="00635052" w:rsidRPr="0029641A">
        <w:rPr>
          <w:bCs/>
          <w:szCs w:val="24"/>
        </w:rPr>
        <w:t xml:space="preserve"> de enchimentos</w:t>
      </w:r>
      <w:r w:rsidR="00B2095E" w:rsidRPr="0029641A">
        <w:rPr>
          <w:bCs/>
          <w:szCs w:val="24"/>
        </w:rPr>
        <w:t>, suportes, bicos, tubos de distribuição de água, eliminadores de gotas, hélice, etc.</w:t>
      </w:r>
      <w:r w:rsidR="00635052" w:rsidRPr="0029641A">
        <w:rPr>
          <w:bCs/>
          <w:szCs w:val="24"/>
        </w:rPr>
        <w:t xml:space="preserve"> </w:t>
      </w:r>
    </w:p>
    <w:p w:rsidR="0067376E" w:rsidRPr="0029641A" w:rsidRDefault="005C0953" w:rsidP="004667F6">
      <w:pPr>
        <w:spacing w:after="0" w:line="360" w:lineRule="auto"/>
        <w:rPr>
          <w:szCs w:val="24"/>
        </w:rPr>
      </w:pPr>
      <w:r w:rsidRPr="0029641A">
        <w:rPr>
          <w:szCs w:val="24"/>
        </w:rPr>
        <w:t>A seguir apresentaremos uma análise comparativa</w:t>
      </w:r>
      <w:r w:rsidR="00792F96" w:rsidRPr="0029641A">
        <w:rPr>
          <w:szCs w:val="24"/>
        </w:rPr>
        <w:t xml:space="preserve"> entre os dois sistemas</w:t>
      </w:r>
      <w:r w:rsidRPr="0029641A">
        <w:rPr>
          <w:szCs w:val="24"/>
        </w:rPr>
        <w:t xml:space="preserve"> sob o ponto de vista </w:t>
      </w:r>
      <w:proofErr w:type="spellStart"/>
      <w:r w:rsidRPr="0029641A">
        <w:rPr>
          <w:szCs w:val="24"/>
        </w:rPr>
        <w:t>termo</w:t>
      </w:r>
      <w:r w:rsidR="00792F96" w:rsidRPr="0029641A">
        <w:rPr>
          <w:szCs w:val="24"/>
        </w:rPr>
        <w:t>econômico</w:t>
      </w:r>
      <w:proofErr w:type="spellEnd"/>
      <w:r w:rsidR="00792F96" w:rsidRPr="0029641A">
        <w:rPr>
          <w:szCs w:val="24"/>
        </w:rPr>
        <w:t>.</w:t>
      </w:r>
      <w:r w:rsidR="00977866">
        <w:rPr>
          <w:szCs w:val="24"/>
        </w:rPr>
        <w:br w:type="page"/>
      </w:r>
    </w:p>
    <w:p w:rsidR="00792F96" w:rsidRPr="00F213F1" w:rsidRDefault="00792F96" w:rsidP="00F213F1">
      <w:pPr>
        <w:pStyle w:val="Ttulo2"/>
      </w:pPr>
      <w:bookmarkStart w:id="185" w:name="_Toc310315684"/>
      <w:r w:rsidRPr="00F213F1">
        <w:lastRenderedPageBreak/>
        <w:t>ANÁLISE TERMOECONÔMICA</w:t>
      </w:r>
      <w:bookmarkEnd w:id="185"/>
    </w:p>
    <w:p w:rsidR="0067376E" w:rsidRPr="0029641A" w:rsidRDefault="0067376E" w:rsidP="0029641A">
      <w:pPr>
        <w:spacing w:before="100" w:beforeAutospacing="1" w:after="100" w:afterAutospacing="1" w:line="360" w:lineRule="auto"/>
        <w:jc w:val="both"/>
        <w:rPr>
          <w:szCs w:val="24"/>
        </w:rPr>
      </w:pPr>
    </w:p>
    <w:p w:rsidR="00C61D96" w:rsidRPr="0029641A" w:rsidRDefault="0028697E" w:rsidP="000F2AA8">
      <w:pPr>
        <w:spacing w:before="100" w:beforeAutospacing="1" w:after="100" w:afterAutospacing="1" w:line="360" w:lineRule="auto"/>
        <w:jc w:val="both"/>
        <w:rPr>
          <w:szCs w:val="24"/>
        </w:rPr>
      </w:pPr>
      <w:r w:rsidRPr="0029641A">
        <w:rPr>
          <w:szCs w:val="24"/>
        </w:rPr>
        <w:t>Reduzir o peso e as dimensões dos equipamentos envolvidos no proces</w:t>
      </w:r>
      <w:r w:rsidR="00C61D96" w:rsidRPr="0029641A">
        <w:rPr>
          <w:szCs w:val="24"/>
        </w:rPr>
        <w:t>so de resfriamento</w:t>
      </w:r>
      <w:r w:rsidR="00556254">
        <w:rPr>
          <w:szCs w:val="24"/>
        </w:rPr>
        <w:t xml:space="preserve"> do gás natural</w:t>
      </w:r>
      <w:r w:rsidRPr="0029641A">
        <w:rPr>
          <w:szCs w:val="24"/>
        </w:rPr>
        <w:t xml:space="preserve"> e reduzir </w:t>
      </w:r>
      <w:r w:rsidR="00556254">
        <w:rPr>
          <w:szCs w:val="24"/>
        </w:rPr>
        <w:t>o valor final do projeto</w:t>
      </w:r>
      <w:proofErr w:type="gramStart"/>
      <w:r w:rsidR="00556254">
        <w:rPr>
          <w:szCs w:val="24"/>
        </w:rPr>
        <w:t xml:space="preserve">, </w:t>
      </w:r>
      <w:r w:rsidR="00C61D96" w:rsidRPr="0029641A">
        <w:rPr>
          <w:szCs w:val="24"/>
        </w:rPr>
        <w:t>são</w:t>
      </w:r>
      <w:proofErr w:type="gramEnd"/>
      <w:r w:rsidR="00C61D96" w:rsidRPr="0029641A">
        <w:rPr>
          <w:szCs w:val="24"/>
        </w:rPr>
        <w:t xml:space="preserve"> sem dúvida, os dois maiores objetivos deste projeto de graduação.</w:t>
      </w:r>
    </w:p>
    <w:p w:rsidR="005F7A22" w:rsidRDefault="00C61D96" w:rsidP="0029641A">
      <w:pPr>
        <w:spacing w:before="100" w:beforeAutospacing="1" w:after="100" w:afterAutospacing="1" w:line="360" w:lineRule="auto"/>
        <w:jc w:val="both"/>
        <w:rPr>
          <w:szCs w:val="24"/>
        </w:rPr>
      </w:pPr>
      <w:r w:rsidRPr="0029641A">
        <w:rPr>
          <w:szCs w:val="24"/>
        </w:rPr>
        <w:t>A partir dos resultados obtidos no capítulo 4, podemos estabelecer uma comparação entre os dois sistemas anali</w:t>
      </w:r>
      <w:r w:rsidR="00203C5D" w:rsidRPr="0029641A">
        <w:rPr>
          <w:szCs w:val="24"/>
        </w:rPr>
        <w:t>sados. A seguir apresentamos duas</w:t>
      </w:r>
      <w:r w:rsidRPr="0029641A">
        <w:rPr>
          <w:szCs w:val="24"/>
        </w:rPr>
        <w:t xml:space="preserve"> tabela</w:t>
      </w:r>
      <w:r w:rsidR="00203C5D" w:rsidRPr="0029641A">
        <w:rPr>
          <w:szCs w:val="24"/>
        </w:rPr>
        <w:t>s</w:t>
      </w:r>
      <w:r w:rsidRPr="0029641A">
        <w:rPr>
          <w:szCs w:val="24"/>
        </w:rPr>
        <w:t xml:space="preserve"> comparando os dois tipos de resfriamento abordados.</w:t>
      </w:r>
      <w:r w:rsidR="00203C5D" w:rsidRPr="0029641A">
        <w:rPr>
          <w:szCs w:val="24"/>
        </w:rPr>
        <w:t xml:space="preserve"> </w:t>
      </w:r>
    </w:p>
    <w:p w:rsidR="00B67FCB" w:rsidRDefault="00B67FCB" w:rsidP="0029641A">
      <w:pPr>
        <w:spacing w:before="100" w:beforeAutospacing="1" w:after="100" w:afterAutospacing="1" w:line="360" w:lineRule="auto"/>
        <w:jc w:val="both"/>
        <w:rPr>
          <w:szCs w:val="24"/>
        </w:rPr>
      </w:pPr>
    </w:p>
    <w:p w:rsidR="00B67FCB" w:rsidRDefault="00B67FCB" w:rsidP="00B67FCB">
      <w:pPr>
        <w:pStyle w:val="Legenda"/>
        <w:spacing w:before="100" w:beforeAutospacing="1" w:after="100" w:afterAutospacing="1" w:line="360" w:lineRule="auto"/>
        <w:jc w:val="center"/>
        <w:rPr>
          <w:szCs w:val="24"/>
        </w:rPr>
      </w:pPr>
      <w:bookmarkStart w:id="186" w:name="_Ref309799483"/>
      <w:bookmarkStart w:id="187" w:name="_Ref309799455"/>
      <w:bookmarkStart w:id="188" w:name="_Toc309835967"/>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9</w:t>
      </w:r>
      <w:r w:rsidR="001A324B" w:rsidRPr="0029641A">
        <w:rPr>
          <w:szCs w:val="24"/>
        </w:rPr>
        <w:fldChar w:fldCharType="end"/>
      </w:r>
      <w:bookmarkEnd w:id="186"/>
      <w:r w:rsidRPr="0029641A">
        <w:rPr>
          <w:szCs w:val="24"/>
        </w:rPr>
        <w:t xml:space="preserve"> – Tabela comparativa entre os dois sistemas propostos</w:t>
      </w:r>
      <w:bookmarkEnd w:id="187"/>
      <w:r w:rsidRPr="0029641A">
        <w:rPr>
          <w:szCs w:val="24"/>
        </w:rPr>
        <w:t xml:space="preserve"> (dados detalhados).</w:t>
      </w:r>
      <w:bookmarkEnd w:id="188"/>
    </w:p>
    <w:p w:rsidR="00977866" w:rsidRDefault="005110A6">
      <w:pPr>
        <w:spacing w:after="0" w:line="240" w:lineRule="auto"/>
        <w:rPr>
          <w:szCs w:val="24"/>
        </w:rPr>
      </w:pPr>
      <w:r w:rsidRPr="005110A6">
        <w:rPr>
          <w:noProof/>
          <w:szCs w:val="24"/>
          <w:lang w:eastAsia="pt-BR"/>
        </w:rPr>
        <w:drawing>
          <wp:inline distT="0" distB="0" distL="0" distR="0">
            <wp:extent cx="5760085" cy="2582919"/>
            <wp:effectExtent l="19050" t="0" r="0" b="0"/>
            <wp:docPr id="2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760085" cy="2582919"/>
                    </a:xfrm>
                    <a:prstGeom prst="rect">
                      <a:avLst/>
                    </a:prstGeom>
                    <a:noFill/>
                    <a:ln w="9525">
                      <a:noFill/>
                      <a:miter lim="800000"/>
                      <a:headEnd/>
                      <a:tailEnd/>
                    </a:ln>
                  </pic:spPr>
                </pic:pic>
              </a:graphicData>
            </a:graphic>
          </wp:inline>
        </w:drawing>
      </w:r>
      <w:r w:rsidR="00977866">
        <w:rPr>
          <w:szCs w:val="24"/>
        </w:rPr>
        <w:br w:type="page"/>
      </w:r>
    </w:p>
    <w:p w:rsidR="00B67FCB" w:rsidRPr="0029641A" w:rsidRDefault="00B67FCB" w:rsidP="00977866">
      <w:pPr>
        <w:pStyle w:val="Legenda"/>
        <w:spacing w:before="100" w:beforeAutospacing="1" w:after="100" w:afterAutospacing="1" w:line="360" w:lineRule="auto"/>
        <w:jc w:val="left"/>
        <w:rPr>
          <w:szCs w:val="24"/>
        </w:rPr>
      </w:pPr>
      <w:bookmarkStart w:id="189" w:name="_Ref309800177"/>
      <w:bookmarkStart w:id="190" w:name="_Toc309835968"/>
      <w:r w:rsidRPr="0029641A">
        <w:rPr>
          <w:szCs w:val="24"/>
        </w:rPr>
        <w:lastRenderedPageBreak/>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10</w:t>
      </w:r>
      <w:r w:rsidR="001A324B" w:rsidRPr="0029641A">
        <w:rPr>
          <w:szCs w:val="24"/>
        </w:rPr>
        <w:fldChar w:fldCharType="end"/>
      </w:r>
      <w:bookmarkEnd w:id="189"/>
      <w:r w:rsidRPr="0029641A">
        <w:rPr>
          <w:szCs w:val="24"/>
        </w:rPr>
        <w:t xml:space="preserve"> - Tabela comparativa entre os dois sistemas propostos (resumo).</w:t>
      </w:r>
      <w:bookmarkEnd w:id="190"/>
    </w:p>
    <w:p w:rsidR="00726F53" w:rsidRPr="0029641A" w:rsidRDefault="004667F6" w:rsidP="005F7A22">
      <w:pPr>
        <w:keepNext/>
        <w:spacing w:before="100" w:beforeAutospacing="1" w:after="100" w:afterAutospacing="1" w:line="360" w:lineRule="auto"/>
        <w:jc w:val="center"/>
        <w:rPr>
          <w:szCs w:val="24"/>
        </w:rPr>
      </w:pPr>
      <w:r w:rsidRPr="004667F6">
        <w:rPr>
          <w:noProof/>
          <w:szCs w:val="24"/>
          <w:lang w:eastAsia="pt-BR"/>
        </w:rPr>
        <w:drawing>
          <wp:inline distT="0" distB="0" distL="0" distR="0">
            <wp:extent cx="3657600" cy="1371600"/>
            <wp:effectExtent l="19050" t="0" r="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3657600" cy="1371600"/>
                    </a:xfrm>
                    <a:prstGeom prst="rect">
                      <a:avLst/>
                    </a:prstGeom>
                    <a:noFill/>
                    <a:ln w="9525">
                      <a:noFill/>
                      <a:miter lim="800000"/>
                      <a:headEnd/>
                      <a:tailEnd/>
                    </a:ln>
                  </pic:spPr>
                </pic:pic>
              </a:graphicData>
            </a:graphic>
          </wp:inline>
        </w:drawing>
      </w:r>
    </w:p>
    <w:p w:rsidR="00B67FCB" w:rsidRDefault="00B67FCB" w:rsidP="00977866">
      <w:pPr>
        <w:spacing w:before="100" w:beforeAutospacing="1" w:after="100" w:afterAutospacing="1" w:line="360" w:lineRule="auto"/>
        <w:jc w:val="both"/>
        <w:rPr>
          <w:szCs w:val="24"/>
        </w:rPr>
      </w:pPr>
    </w:p>
    <w:p w:rsidR="00203C5D" w:rsidRPr="0029641A" w:rsidRDefault="00726F53" w:rsidP="00607B8E">
      <w:pPr>
        <w:spacing w:line="360" w:lineRule="auto"/>
        <w:jc w:val="both"/>
        <w:rPr>
          <w:szCs w:val="24"/>
        </w:rPr>
      </w:pPr>
      <w:r w:rsidRPr="0029641A">
        <w:rPr>
          <w:szCs w:val="24"/>
        </w:rPr>
        <w:t xml:space="preserve">Podemos observar na </w:t>
      </w:r>
      <w:fldSimple w:instr=" REF _Ref309800177 \h  \* MERGEFORMAT ">
        <w:r w:rsidR="008C4BAC" w:rsidRPr="0029641A">
          <w:rPr>
            <w:szCs w:val="24"/>
          </w:rPr>
          <w:t xml:space="preserve">Tabela </w:t>
        </w:r>
        <w:r w:rsidR="008C4BAC">
          <w:rPr>
            <w:noProof/>
            <w:szCs w:val="24"/>
          </w:rPr>
          <w:t>10</w:t>
        </w:r>
      </w:fldSimple>
      <w:r w:rsidR="00697B14" w:rsidRPr="0029641A">
        <w:rPr>
          <w:szCs w:val="24"/>
        </w:rPr>
        <w:t xml:space="preserve"> que o sistema utilizando torre de resfriamento reduz em</w:t>
      </w:r>
      <w:r w:rsidR="000351F6" w:rsidRPr="0029641A">
        <w:rPr>
          <w:szCs w:val="24"/>
        </w:rPr>
        <w:t xml:space="preserve"> aproximadamente</w:t>
      </w:r>
      <w:r w:rsidR="00556254">
        <w:rPr>
          <w:szCs w:val="24"/>
        </w:rPr>
        <w:t xml:space="preserve"> 23</w:t>
      </w:r>
      <w:r w:rsidR="00697B14" w:rsidRPr="0029641A">
        <w:rPr>
          <w:szCs w:val="24"/>
        </w:rPr>
        <w:t xml:space="preserve">% o peso </w:t>
      </w:r>
      <w:r w:rsidR="00556254">
        <w:rPr>
          <w:szCs w:val="24"/>
        </w:rPr>
        <w:t>do módulo de resfriamento e em 30</w:t>
      </w:r>
      <w:r w:rsidR="00697B14" w:rsidRPr="0029641A">
        <w:rPr>
          <w:szCs w:val="24"/>
        </w:rPr>
        <w:t>% o volume ocupado pelos equipamentos</w:t>
      </w:r>
      <w:r w:rsidR="00A4697A" w:rsidRPr="0029641A">
        <w:rPr>
          <w:szCs w:val="24"/>
        </w:rPr>
        <w:t>, quando comparado com o sistema u</w:t>
      </w:r>
      <w:r w:rsidR="000351F6" w:rsidRPr="0029641A">
        <w:rPr>
          <w:szCs w:val="24"/>
        </w:rPr>
        <w:t>tilizando</w:t>
      </w:r>
      <w:r w:rsidR="00A4697A" w:rsidRPr="0029641A">
        <w:rPr>
          <w:szCs w:val="24"/>
        </w:rPr>
        <w:t xml:space="preserve"> </w:t>
      </w:r>
      <w:proofErr w:type="spellStart"/>
      <w:r w:rsidR="00A4697A" w:rsidRPr="0029641A">
        <w:rPr>
          <w:i/>
          <w:szCs w:val="24"/>
        </w:rPr>
        <w:t>air</w:t>
      </w:r>
      <w:proofErr w:type="spellEnd"/>
      <w:r w:rsidR="00A4697A" w:rsidRPr="0029641A">
        <w:rPr>
          <w:i/>
          <w:szCs w:val="24"/>
        </w:rPr>
        <w:t xml:space="preserve"> cooler</w:t>
      </w:r>
      <w:r w:rsidR="00697B14" w:rsidRPr="0029641A">
        <w:rPr>
          <w:szCs w:val="24"/>
        </w:rPr>
        <w:t>, o que torna a estação de compressão mais compacta, resolvendo desta forma o problema de espaço que se</w:t>
      </w:r>
      <w:r w:rsidR="00556254">
        <w:rPr>
          <w:szCs w:val="24"/>
        </w:rPr>
        <w:t xml:space="preserve"> faz presente em muitas instalações</w:t>
      </w:r>
      <w:r w:rsidR="00697B14" w:rsidRPr="0029641A">
        <w:rPr>
          <w:szCs w:val="24"/>
        </w:rPr>
        <w:t>.</w:t>
      </w:r>
    </w:p>
    <w:p w:rsidR="00A4697A" w:rsidRPr="0029641A" w:rsidRDefault="00A4697A" w:rsidP="00977866">
      <w:pPr>
        <w:spacing w:before="100" w:beforeAutospacing="1" w:after="100" w:afterAutospacing="1" w:line="360" w:lineRule="auto"/>
        <w:jc w:val="both"/>
        <w:rPr>
          <w:szCs w:val="24"/>
        </w:rPr>
      </w:pPr>
      <w:r w:rsidRPr="0029641A">
        <w:rPr>
          <w:szCs w:val="24"/>
        </w:rPr>
        <w:t>O custo de implantação do sistema de resfriamento usando torre, também é bem inferior</w:t>
      </w:r>
      <w:r w:rsidR="000351F6" w:rsidRPr="0029641A">
        <w:rPr>
          <w:szCs w:val="24"/>
        </w:rPr>
        <w:t xml:space="preserve"> ao sistema que utiliza o </w:t>
      </w:r>
      <w:proofErr w:type="spellStart"/>
      <w:r w:rsidR="000351F6" w:rsidRPr="0029641A">
        <w:rPr>
          <w:i/>
          <w:szCs w:val="24"/>
        </w:rPr>
        <w:t>air</w:t>
      </w:r>
      <w:proofErr w:type="spellEnd"/>
      <w:r w:rsidR="000351F6" w:rsidRPr="0029641A">
        <w:rPr>
          <w:i/>
          <w:szCs w:val="24"/>
        </w:rPr>
        <w:t xml:space="preserve"> cooler</w:t>
      </w:r>
      <w:r w:rsidR="00AB2FDE" w:rsidRPr="0029641A">
        <w:rPr>
          <w:szCs w:val="24"/>
        </w:rPr>
        <w:t>, aproximadamente</w:t>
      </w:r>
      <w:r w:rsidR="00556254">
        <w:rPr>
          <w:szCs w:val="24"/>
        </w:rPr>
        <w:t xml:space="preserve"> 50</w:t>
      </w:r>
      <w:r w:rsidR="000351F6" w:rsidRPr="0029641A">
        <w:rPr>
          <w:szCs w:val="24"/>
        </w:rPr>
        <w:t>%</w:t>
      </w:r>
      <w:r w:rsidR="003A3998" w:rsidRPr="0029641A">
        <w:rPr>
          <w:szCs w:val="24"/>
        </w:rPr>
        <w:t xml:space="preserve"> mais barato.</w:t>
      </w:r>
    </w:p>
    <w:p w:rsidR="00726F53" w:rsidRPr="0029641A" w:rsidRDefault="003A3998" w:rsidP="000F2AA8">
      <w:pPr>
        <w:spacing w:before="100" w:beforeAutospacing="1" w:after="100" w:afterAutospacing="1" w:line="360" w:lineRule="auto"/>
        <w:jc w:val="both"/>
        <w:rPr>
          <w:szCs w:val="24"/>
        </w:rPr>
      </w:pPr>
      <w:r w:rsidRPr="0029641A">
        <w:rPr>
          <w:szCs w:val="24"/>
        </w:rPr>
        <w:t>Não consideramos neste projeto a bomba da água de reposição, pois não obtivemos dados suficientes para o seu dimensionamento, como</w:t>
      </w:r>
      <w:r w:rsidR="000C0D55" w:rsidRPr="0029641A">
        <w:rPr>
          <w:szCs w:val="24"/>
        </w:rPr>
        <w:t xml:space="preserve"> a</w:t>
      </w:r>
      <w:r w:rsidRPr="0029641A">
        <w:rPr>
          <w:szCs w:val="24"/>
        </w:rPr>
        <w:t xml:space="preserve"> distância da torre de resfria</w:t>
      </w:r>
      <w:r w:rsidR="003F022E" w:rsidRPr="0029641A">
        <w:rPr>
          <w:szCs w:val="24"/>
        </w:rPr>
        <w:t>mento até o reservatório de</w:t>
      </w:r>
      <w:r w:rsidR="000C0D55" w:rsidRPr="0029641A">
        <w:rPr>
          <w:szCs w:val="24"/>
        </w:rPr>
        <w:t xml:space="preserve"> captação da</w:t>
      </w:r>
      <w:r w:rsidR="003F022E" w:rsidRPr="0029641A">
        <w:rPr>
          <w:szCs w:val="24"/>
        </w:rPr>
        <w:t xml:space="preserve"> água</w:t>
      </w:r>
      <w:r w:rsidR="000C0D55" w:rsidRPr="0029641A">
        <w:rPr>
          <w:szCs w:val="24"/>
        </w:rPr>
        <w:t xml:space="preserve"> de reposição</w:t>
      </w:r>
      <w:r w:rsidR="003F022E" w:rsidRPr="0029641A">
        <w:rPr>
          <w:szCs w:val="24"/>
        </w:rPr>
        <w:t>. Mas por se tratar de uma bomba de pequena vazão (4,36m</w:t>
      </w:r>
      <w:r w:rsidR="003F022E" w:rsidRPr="0029641A">
        <w:rPr>
          <w:szCs w:val="24"/>
          <w:vertAlign w:val="superscript"/>
        </w:rPr>
        <w:t>3</w:t>
      </w:r>
      <w:r w:rsidR="003F022E" w:rsidRPr="0029641A">
        <w:rPr>
          <w:szCs w:val="24"/>
        </w:rPr>
        <w:t>/h), teríamos provavelmente selecionado uma bomba de pequeno porte e baixo custo, o que alteraria pouco resultado obtido</w:t>
      </w:r>
      <w:r w:rsidR="00AC0404" w:rsidRPr="0029641A">
        <w:rPr>
          <w:szCs w:val="24"/>
        </w:rPr>
        <w:t xml:space="preserve">. Alem disso trabalhamos com um fator de segurança elevado na bomba recirculação, uma vez que não calculamos as perdas de carga nas curvas e válvulas das tubulações, ou seja, se o dimensionamento fosse feito de forma mais precisa, provavelmente diminuiríamos ainda mais o custo e as dimensões da bomba. </w:t>
      </w:r>
      <w:r w:rsidR="003F022E" w:rsidRPr="0029641A">
        <w:rPr>
          <w:szCs w:val="24"/>
        </w:rPr>
        <w:br w:type="page"/>
      </w:r>
    </w:p>
    <w:p w:rsidR="0029272E" w:rsidRPr="0045301A" w:rsidRDefault="0029272E" w:rsidP="000F2AA8">
      <w:pPr>
        <w:pStyle w:val="Ttulo1"/>
        <w:spacing w:before="100" w:beforeAutospacing="1" w:after="100" w:afterAutospacing="1"/>
        <w:jc w:val="both"/>
        <w:rPr>
          <w:szCs w:val="28"/>
        </w:rPr>
      </w:pPr>
      <w:bookmarkStart w:id="191" w:name="_Toc310315685"/>
      <w:r w:rsidRPr="0045301A">
        <w:rPr>
          <w:szCs w:val="28"/>
        </w:rPr>
        <w:lastRenderedPageBreak/>
        <w:t>CONCLUSÃO</w:t>
      </w:r>
      <w:bookmarkEnd w:id="191"/>
    </w:p>
    <w:p w:rsidR="003D39F0" w:rsidRPr="0029641A" w:rsidRDefault="003D39F0" w:rsidP="0029641A">
      <w:pPr>
        <w:spacing w:before="100" w:beforeAutospacing="1" w:after="100" w:afterAutospacing="1" w:line="360" w:lineRule="auto"/>
        <w:jc w:val="both"/>
        <w:rPr>
          <w:szCs w:val="24"/>
        </w:rPr>
      </w:pPr>
    </w:p>
    <w:p w:rsidR="00284685" w:rsidRPr="0029641A" w:rsidRDefault="00AE553E" w:rsidP="0029641A">
      <w:pPr>
        <w:spacing w:before="100" w:beforeAutospacing="1" w:after="100" w:afterAutospacing="1" w:line="360" w:lineRule="auto"/>
        <w:jc w:val="both"/>
        <w:rPr>
          <w:szCs w:val="24"/>
        </w:rPr>
      </w:pPr>
      <w:r w:rsidRPr="0029641A">
        <w:rPr>
          <w:szCs w:val="24"/>
        </w:rPr>
        <w:t xml:space="preserve">Observamos a partir desse projeto de graduação, que a </w:t>
      </w:r>
      <w:r w:rsidR="003F6BDD" w:rsidRPr="0029641A">
        <w:rPr>
          <w:szCs w:val="24"/>
        </w:rPr>
        <w:t>utilização do sistema usando</w:t>
      </w:r>
      <w:r w:rsidRPr="0029641A">
        <w:rPr>
          <w:szCs w:val="24"/>
        </w:rPr>
        <w:t xml:space="preserve"> torre de arrefecimento associado ao trocador de calor, se constitui em uma excelente opção para o resfriamento do gás na</w:t>
      </w:r>
      <w:r w:rsidR="003F6BDD" w:rsidRPr="0029641A">
        <w:rPr>
          <w:szCs w:val="24"/>
        </w:rPr>
        <w:t>tural em estações de compressão, pois apresenta</w:t>
      </w:r>
      <w:r w:rsidR="00556254">
        <w:rPr>
          <w:szCs w:val="24"/>
        </w:rPr>
        <w:t xml:space="preserve"> u</w:t>
      </w:r>
      <w:r w:rsidR="0075052D">
        <w:rPr>
          <w:szCs w:val="24"/>
        </w:rPr>
        <w:t>m menor custo</w:t>
      </w:r>
      <w:r w:rsidRPr="0029641A">
        <w:rPr>
          <w:szCs w:val="24"/>
        </w:rPr>
        <w:t xml:space="preserve"> e</w:t>
      </w:r>
      <w:r w:rsidR="003F6BDD" w:rsidRPr="0029641A">
        <w:rPr>
          <w:szCs w:val="24"/>
        </w:rPr>
        <w:t xml:space="preserve"> é</w:t>
      </w:r>
      <w:r w:rsidRPr="0029641A">
        <w:rPr>
          <w:szCs w:val="24"/>
        </w:rPr>
        <w:t xml:space="preserve"> mais eficiente sob o ponto de vista térmico</w:t>
      </w:r>
      <w:r w:rsidR="003F6BDD" w:rsidRPr="0029641A">
        <w:rPr>
          <w:szCs w:val="24"/>
        </w:rPr>
        <w:t>,</w:t>
      </w:r>
      <w:r w:rsidRPr="0029641A">
        <w:rPr>
          <w:szCs w:val="24"/>
        </w:rPr>
        <w:t xml:space="preserve"> uma vez que</w:t>
      </w:r>
      <w:r w:rsidR="0075052D">
        <w:rPr>
          <w:szCs w:val="24"/>
        </w:rPr>
        <w:t xml:space="preserve"> se</w:t>
      </w:r>
      <w:r w:rsidRPr="0029641A">
        <w:rPr>
          <w:szCs w:val="24"/>
        </w:rPr>
        <w:t xml:space="preserve"> consegue obter temperaturas menores para o gás </w:t>
      </w:r>
      <w:r w:rsidR="003F6BDD" w:rsidRPr="0029641A">
        <w:rPr>
          <w:szCs w:val="24"/>
        </w:rPr>
        <w:t>natural, reduzindo assim, a</w:t>
      </w:r>
      <w:r w:rsidRPr="0029641A">
        <w:rPr>
          <w:szCs w:val="24"/>
        </w:rPr>
        <w:t xml:space="preserve"> perda de carga </w:t>
      </w:r>
      <w:r w:rsidR="003F6BDD" w:rsidRPr="0029641A">
        <w:rPr>
          <w:szCs w:val="24"/>
        </w:rPr>
        <w:t xml:space="preserve">no gasoduto e </w:t>
      </w:r>
      <w:proofErr w:type="spellStart"/>
      <w:r w:rsidR="003F6BDD" w:rsidRPr="0029641A">
        <w:rPr>
          <w:szCs w:val="24"/>
        </w:rPr>
        <w:t>consequentemente</w:t>
      </w:r>
      <w:proofErr w:type="spellEnd"/>
      <w:r w:rsidR="003F6BDD" w:rsidRPr="0029641A">
        <w:rPr>
          <w:szCs w:val="24"/>
        </w:rPr>
        <w:t xml:space="preserve"> a potência requerida no </w:t>
      </w:r>
      <w:proofErr w:type="spellStart"/>
      <w:r w:rsidR="003F6BDD" w:rsidRPr="0029641A">
        <w:rPr>
          <w:szCs w:val="24"/>
        </w:rPr>
        <w:t>turbocompressor</w:t>
      </w:r>
      <w:proofErr w:type="spellEnd"/>
      <w:r w:rsidR="003F6BDD" w:rsidRPr="0029641A">
        <w:rPr>
          <w:szCs w:val="24"/>
        </w:rPr>
        <w:t>.</w:t>
      </w:r>
    </w:p>
    <w:p w:rsidR="002E35FF" w:rsidRPr="0029641A" w:rsidRDefault="003F6BDD" w:rsidP="0029641A">
      <w:pPr>
        <w:spacing w:before="100" w:beforeAutospacing="1" w:after="100" w:afterAutospacing="1" w:line="360" w:lineRule="auto"/>
        <w:jc w:val="both"/>
        <w:rPr>
          <w:szCs w:val="24"/>
        </w:rPr>
      </w:pPr>
      <w:r w:rsidRPr="0029641A">
        <w:rPr>
          <w:szCs w:val="24"/>
        </w:rPr>
        <w:t>Os dois módulos de resfriamento apresentam vantagens e desvantagens</w:t>
      </w:r>
      <w:r w:rsidR="002E35FF" w:rsidRPr="0029641A">
        <w:rPr>
          <w:szCs w:val="24"/>
        </w:rPr>
        <w:t>. S</w:t>
      </w:r>
      <w:r w:rsidRPr="0029641A">
        <w:rPr>
          <w:szCs w:val="24"/>
        </w:rPr>
        <w:t xml:space="preserve">ob o ponto de vista de manutenção, o </w:t>
      </w:r>
      <w:proofErr w:type="spellStart"/>
      <w:r w:rsidRPr="0029641A">
        <w:rPr>
          <w:i/>
          <w:szCs w:val="24"/>
        </w:rPr>
        <w:t>air</w:t>
      </w:r>
      <w:proofErr w:type="spellEnd"/>
      <w:r w:rsidRPr="0029641A">
        <w:rPr>
          <w:i/>
          <w:szCs w:val="24"/>
        </w:rPr>
        <w:t xml:space="preserve"> cooler</w:t>
      </w:r>
      <w:r w:rsidR="002E35FF" w:rsidRPr="0029641A">
        <w:rPr>
          <w:i/>
          <w:szCs w:val="24"/>
        </w:rPr>
        <w:t xml:space="preserve"> </w:t>
      </w:r>
      <w:r w:rsidR="002E35FF" w:rsidRPr="0029641A">
        <w:rPr>
          <w:szCs w:val="24"/>
        </w:rPr>
        <w:t>é mais vantajoso, uma vez que demanda um número bem menor de intervenções de manutenção quando comparado com a torre de resfriamento e o trocador de calor. Já sob o ponto de vista d</w:t>
      </w:r>
      <w:r w:rsidR="0075052D">
        <w:rPr>
          <w:szCs w:val="24"/>
        </w:rPr>
        <w:t>e custo de projeto</w:t>
      </w:r>
      <w:r w:rsidR="002E35FF" w:rsidRPr="0029641A">
        <w:rPr>
          <w:szCs w:val="24"/>
        </w:rPr>
        <w:t xml:space="preserve"> e eficiência no resfriamento do gás natural, </w:t>
      </w:r>
      <w:r w:rsidR="003D1C20" w:rsidRPr="0029641A">
        <w:rPr>
          <w:szCs w:val="24"/>
        </w:rPr>
        <w:t>a torre de resfriamento se mostra</w:t>
      </w:r>
      <w:r w:rsidR="002E35FF" w:rsidRPr="0029641A">
        <w:rPr>
          <w:szCs w:val="24"/>
        </w:rPr>
        <w:t xml:space="preserve"> mais vantajosa.</w:t>
      </w:r>
    </w:p>
    <w:p w:rsidR="003F6BDD" w:rsidRPr="0029641A" w:rsidRDefault="002E35FF" w:rsidP="0029641A">
      <w:pPr>
        <w:spacing w:before="100" w:beforeAutospacing="1" w:after="100" w:afterAutospacing="1" w:line="360" w:lineRule="auto"/>
        <w:jc w:val="both"/>
        <w:rPr>
          <w:szCs w:val="24"/>
        </w:rPr>
      </w:pPr>
      <w:r w:rsidRPr="0029641A">
        <w:rPr>
          <w:szCs w:val="24"/>
        </w:rPr>
        <w:t>Quando</w:t>
      </w:r>
      <w:r w:rsidR="00A5776F" w:rsidRPr="0029641A">
        <w:rPr>
          <w:szCs w:val="24"/>
        </w:rPr>
        <w:t xml:space="preserve"> uma</w:t>
      </w:r>
      <w:r w:rsidRPr="0029641A">
        <w:rPr>
          <w:szCs w:val="24"/>
        </w:rPr>
        <w:t xml:space="preserve"> estação de compressão de gás natural</w:t>
      </w:r>
      <w:r w:rsidR="00A5776F" w:rsidRPr="0029641A">
        <w:rPr>
          <w:szCs w:val="24"/>
        </w:rPr>
        <w:t xml:space="preserve"> for instalada em um local onde as dimensões do terreno forem reduzidas, é aconselhado o uso do sistema com torre resfriamento, pois ele ocupará um menor espaço na estação.</w:t>
      </w:r>
    </w:p>
    <w:p w:rsidR="00A5776F" w:rsidRPr="0029641A" w:rsidRDefault="00A5776F" w:rsidP="002D61D0">
      <w:pPr>
        <w:spacing w:before="100" w:beforeAutospacing="1" w:after="100" w:afterAutospacing="1" w:line="360" w:lineRule="auto"/>
        <w:jc w:val="both"/>
        <w:rPr>
          <w:szCs w:val="24"/>
        </w:rPr>
      </w:pPr>
      <w:r w:rsidRPr="0029641A">
        <w:rPr>
          <w:szCs w:val="24"/>
        </w:rPr>
        <w:t>O estudo apresentado neste projeto de graduação, não contemplou a fundo os aspectos relacionados à manutenção preventiva dos dois sistemas de resfriamento</w:t>
      </w:r>
      <w:r w:rsidR="00BD19B9" w:rsidRPr="0029641A">
        <w:rPr>
          <w:szCs w:val="24"/>
        </w:rPr>
        <w:t>. Um estudo comparativo entre os custos anuais para a manutenção des</w:t>
      </w:r>
      <w:r w:rsidR="008C02A8" w:rsidRPr="0029641A">
        <w:rPr>
          <w:szCs w:val="24"/>
        </w:rPr>
        <w:t>ses dois módulos de resfriamento seria de muita import</w:t>
      </w:r>
      <w:r w:rsidR="00365E51" w:rsidRPr="0029641A">
        <w:rPr>
          <w:szCs w:val="24"/>
        </w:rPr>
        <w:t xml:space="preserve">ância na escolha do módulo de resfriamento a ser utilizado. Dessa forma, poderíamos ter em projetos de graduação futuros, a </w:t>
      </w:r>
      <w:proofErr w:type="gramStart"/>
      <w:r w:rsidR="00365E51" w:rsidRPr="0029641A">
        <w:rPr>
          <w:szCs w:val="24"/>
        </w:rPr>
        <w:t>ot</w:t>
      </w:r>
      <w:r w:rsidR="003D1C20" w:rsidRPr="0029641A">
        <w:rPr>
          <w:szCs w:val="24"/>
        </w:rPr>
        <w:t>i</w:t>
      </w:r>
      <w:r w:rsidR="00365E51" w:rsidRPr="0029641A">
        <w:rPr>
          <w:szCs w:val="24"/>
        </w:rPr>
        <w:t>mi</w:t>
      </w:r>
      <w:r w:rsidR="003D1C20" w:rsidRPr="0029641A">
        <w:rPr>
          <w:szCs w:val="24"/>
        </w:rPr>
        <w:t>z</w:t>
      </w:r>
      <w:r w:rsidR="00365E51" w:rsidRPr="0029641A">
        <w:rPr>
          <w:szCs w:val="24"/>
        </w:rPr>
        <w:t>ação</w:t>
      </w:r>
      <w:proofErr w:type="gramEnd"/>
      <w:r w:rsidR="00365E51" w:rsidRPr="0029641A">
        <w:rPr>
          <w:szCs w:val="24"/>
        </w:rPr>
        <w:t xml:space="preserve"> desse projeto bem como a abordagem dos </w:t>
      </w:r>
      <w:r w:rsidR="0075052D">
        <w:rPr>
          <w:szCs w:val="24"/>
        </w:rPr>
        <w:t>aspectos de manutenção envolvidos</w:t>
      </w:r>
      <w:r w:rsidR="00365E51" w:rsidRPr="0029641A">
        <w:rPr>
          <w:szCs w:val="24"/>
        </w:rPr>
        <w:t xml:space="preserve"> nos dois módulos de resfriamento.</w:t>
      </w:r>
    </w:p>
    <w:p w:rsidR="003F6BDD" w:rsidRPr="0029641A" w:rsidRDefault="003F6BDD" w:rsidP="0029641A">
      <w:pPr>
        <w:spacing w:before="100" w:beforeAutospacing="1" w:after="100" w:afterAutospacing="1" w:line="360" w:lineRule="auto"/>
        <w:jc w:val="both"/>
        <w:rPr>
          <w:szCs w:val="24"/>
        </w:rPr>
      </w:pPr>
    </w:p>
    <w:p w:rsidR="003F6BDD" w:rsidRPr="0029641A" w:rsidRDefault="003F6BDD" w:rsidP="0029641A">
      <w:pPr>
        <w:spacing w:before="100" w:beforeAutospacing="1" w:after="100" w:afterAutospacing="1" w:line="360" w:lineRule="auto"/>
        <w:jc w:val="both"/>
        <w:rPr>
          <w:szCs w:val="24"/>
        </w:rPr>
      </w:pPr>
    </w:p>
    <w:p w:rsidR="00792F96" w:rsidRPr="0029641A" w:rsidRDefault="003D1C20" w:rsidP="002D61D0">
      <w:pPr>
        <w:spacing w:before="100" w:beforeAutospacing="1" w:after="100" w:afterAutospacing="1" w:line="360" w:lineRule="auto"/>
        <w:jc w:val="both"/>
        <w:rPr>
          <w:szCs w:val="24"/>
        </w:rPr>
      </w:pPr>
      <w:r w:rsidRPr="0029641A">
        <w:rPr>
          <w:szCs w:val="24"/>
        </w:rPr>
        <w:br w:type="page"/>
      </w:r>
    </w:p>
    <w:p w:rsidR="00D279A8" w:rsidRDefault="00FE546A" w:rsidP="00FE546A">
      <w:pPr>
        <w:pStyle w:val="Ttulo1"/>
        <w:spacing w:line="720" w:lineRule="auto"/>
      </w:pPr>
      <w:bookmarkStart w:id="192" w:name="_Toc310315686"/>
      <w:r>
        <w:lastRenderedPageBreak/>
        <w:t>BIBLIOGRAFIA</w:t>
      </w:r>
      <w:bookmarkEnd w:id="192"/>
    </w:p>
    <w:p w:rsidR="00FE546A" w:rsidRDefault="00FE546A" w:rsidP="00FE546A"/>
    <w:p w:rsidR="00FE546A" w:rsidRDefault="00FE546A" w:rsidP="002D61D0">
      <w:pPr>
        <w:spacing w:line="360" w:lineRule="auto"/>
        <w:jc w:val="both"/>
        <w:rPr>
          <w:szCs w:val="24"/>
        </w:rPr>
      </w:pPr>
      <w:r>
        <w:t>FOX, Robert W</w:t>
      </w:r>
      <w:proofErr w:type="gramStart"/>
      <w:r>
        <w:t>.;</w:t>
      </w:r>
      <w:proofErr w:type="gramEnd"/>
      <w:r>
        <w:t xml:space="preserve"> MCDONALD, Alan T.; PRITCHARD, Philip J. </w:t>
      </w:r>
      <w:r>
        <w:rPr>
          <w:b/>
          <w:bCs/>
        </w:rPr>
        <w:t xml:space="preserve">Introdução à mecânica dos fluidos. </w:t>
      </w:r>
      <w:r>
        <w:t xml:space="preserve">6. </w:t>
      </w:r>
      <w:proofErr w:type="gramStart"/>
      <w:r>
        <w:t>ed.</w:t>
      </w:r>
      <w:proofErr w:type="gramEnd"/>
      <w:r>
        <w:t xml:space="preserve"> Rio de Janeiro: LTC, 2006.</w:t>
      </w:r>
    </w:p>
    <w:p w:rsidR="00FE546A" w:rsidRPr="00FE546A" w:rsidRDefault="00FE546A" w:rsidP="000F2AA8">
      <w:pPr>
        <w:widowControl w:val="0"/>
        <w:spacing w:after="100" w:afterAutospacing="1" w:line="360" w:lineRule="auto"/>
        <w:jc w:val="both"/>
        <w:rPr>
          <w:rFonts w:eastAsia="Times New Roman"/>
          <w:color w:val="auto"/>
          <w:szCs w:val="24"/>
        </w:rPr>
      </w:pPr>
      <w:r w:rsidRPr="00FE546A">
        <w:rPr>
          <w:rFonts w:eastAsia="Times New Roman" w:cs="Times New Roman"/>
          <w:color w:val="auto"/>
        </w:rPr>
        <w:t>MORAN, Michael J</w:t>
      </w:r>
      <w:proofErr w:type="gramStart"/>
      <w:r w:rsidRPr="00FE546A">
        <w:rPr>
          <w:rFonts w:eastAsia="Times New Roman" w:cs="Times New Roman"/>
          <w:color w:val="auto"/>
        </w:rPr>
        <w:t>.;</w:t>
      </w:r>
      <w:proofErr w:type="gramEnd"/>
      <w:r w:rsidRPr="00FE546A">
        <w:rPr>
          <w:rFonts w:eastAsia="Times New Roman" w:cs="Times New Roman"/>
          <w:color w:val="auto"/>
        </w:rPr>
        <w:t xml:space="preserve"> SHAPIRO, Howard N. </w:t>
      </w:r>
      <w:r w:rsidRPr="00FE546A">
        <w:rPr>
          <w:rFonts w:eastAsia="Times New Roman" w:cs="Times New Roman"/>
          <w:b/>
          <w:bCs/>
          <w:color w:val="auto"/>
        </w:rPr>
        <w:t xml:space="preserve">Princípios de termodinâmica para engenharia. </w:t>
      </w:r>
      <w:r w:rsidRPr="00FE546A">
        <w:rPr>
          <w:rFonts w:eastAsia="Times New Roman" w:cs="Times New Roman"/>
          <w:color w:val="auto"/>
        </w:rPr>
        <w:t>4ª ed. Rio de Janeiro: LTC, 2002.</w:t>
      </w:r>
    </w:p>
    <w:p w:rsidR="00FE546A" w:rsidRPr="00FE546A" w:rsidRDefault="00FE546A" w:rsidP="000F2AA8">
      <w:pPr>
        <w:widowControl w:val="0"/>
        <w:spacing w:before="100" w:beforeAutospacing="1" w:after="100" w:afterAutospacing="1" w:line="360" w:lineRule="auto"/>
        <w:jc w:val="both"/>
        <w:rPr>
          <w:rFonts w:eastAsia="Times New Roman" w:cs="Times New Roman"/>
          <w:color w:val="auto"/>
        </w:rPr>
      </w:pPr>
      <w:r w:rsidRPr="00FE546A">
        <w:rPr>
          <w:rFonts w:eastAsia="Times New Roman" w:cs="Times New Roman"/>
          <w:color w:val="auto"/>
        </w:rPr>
        <w:t xml:space="preserve">INCROPERA, Frank P. </w:t>
      </w:r>
      <w:r w:rsidRPr="00FE546A">
        <w:rPr>
          <w:rFonts w:eastAsia="Times New Roman" w:cs="Times New Roman"/>
          <w:b/>
          <w:bCs/>
          <w:color w:val="auto"/>
        </w:rPr>
        <w:t xml:space="preserve">Fundamentos de transferência de calor e de massa. </w:t>
      </w:r>
      <w:r w:rsidRPr="00FE546A">
        <w:rPr>
          <w:rFonts w:eastAsia="Times New Roman" w:cs="Times New Roman"/>
          <w:color w:val="auto"/>
        </w:rPr>
        <w:t>6ª ed. Rio de Janeiro: LTC, 2008.</w:t>
      </w:r>
    </w:p>
    <w:p w:rsidR="00FE546A" w:rsidRPr="00EA20D3" w:rsidRDefault="00FE546A" w:rsidP="002D61D0">
      <w:pPr>
        <w:spacing w:line="360" w:lineRule="auto"/>
        <w:jc w:val="both"/>
      </w:pPr>
      <w:r w:rsidRPr="00747F3C">
        <w:t xml:space="preserve">MACINTYRE, </w:t>
      </w:r>
      <w:r w:rsidR="00747F3C" w:rsidRPr="00747F3C">
        <w:t xml:space="preserve">ARCHIBALD J. </w:t>
      </w:r>
      <w:r w:rsidR="00747F3C" w:rsidRPr="00747F3C">
        <w:rPr>
          <w:b/>
        </w:rPr>
        <w:t>Bombas e Instalações de Bombeamento.</w:t>
      </w:r>
      <w:r w:rsidR="00747F3C">
        <w:t xml:space="preserve"> 2ª ed. </w:t>
      </w:r>
      <w:r w:rsidR="00747F3C" w:rsidRPr="00EA20D3">
        <w:t>Rio de Janeiro: LTC, 2008.</w:t>
      </w:r>
    </w:p>
    <w:p w:rsidR="00747F3C" w:rsidRPr="00747F3C" w:rsidRDefault="00747F3C" w:rsidP="002D61D0">
      <w:pPr>
        <w:spacing w:after="0" w:line="360" w:lineRule="auto"/>
        <w:jc w:val="both"/>
        <w:rPr>
          <w:rFonts w:eastAsia="Times New Roman" w:cs="Times New Roman"/>
          <w:color w:val="auto"/>
          <w:szCs w:val="24"/>
          <w:lang w:val="en-US" w:eastAsia="pt-BR"/>
        </w:rPr>
      </w:pPr>
      <w:r w:rsidRPr="00747F3C">
        <w:rPr>
          <w:rFonts w:eastAsia="Times New Roman" w:cs="Times New Roman"/>
          <w:color w:val="auto"/>
          <w:szCs w:val="24"/>
          <w:lang w:val="en-US" w:eastAsia="pt-BR"/>
        </w:rPr>
        <w:t xml:space="preserve">CHEREMISINOFF, N. P.; CHEREMISINOFF, N. P., </w:t>
      </w:r>
      <w:r w:rsidRPr="00747F3C">
        <w:rPr>
          <w:rFonts w:eastAsia="Times New Roman" w:cs="Times New Roman"/>
          <w:b/>
          <w:color w:val="auto"/>
          <w:szCs w:val="24"/>
          <w:lang w:val="en-US" w:eastAsia="pt-BR"/>
        </w:rPr>
        <w:t>Cooling towers: selection, design and practice.</w:t>
      </w:r>
      <w:r w:rsidRPr="00747F3C">
        <w:rPr>
          <w:rFonts w:eastAsia="Times New Roman" w:cs="Times New Roman"/>
          <w:color w:val="auto"/>
          <w:szCs w:val="24"/>
          <w:lang w:val="en-US" w:eastAsia="pt-BR"/>
        </w:rPr>
        <w:t xml:space="preserve"> Michigan. </w:t>
      </w:r>
      <w:proofErr w:type="gramStart"/>
      <w:r w:rsidRPr="00747F3C">
        <w:rPr>
          <w:rFonts w:eastAsia="Times New Roman" w:cs="Times New Roman"/>
          <w:color w:val="auto"/>
          <w:szCs w:val="24"/>
          <w:lang w:val="en-US" w:eastAsia="pt-BR"/>
        </w:rPr>
        <w:t>Ann Arbor Science, 1981.</w:t>
      </w:r>
      <w:proofErr w:type="gramEnd"/>
    </w:p>
    <w:p w:rsidR="00747F3C" w:rsidRPr="00747F3C" w:rsidRDefault="00747F3C" w:rsidP="002D61D0">
      <w:pPr>
        <w:spacing w:before="240" w:after="0" w:line="360" w:lineRule="auto"/>
        <w:jc w:val="both"/>
        <w:rPr>
          <w:rFonts w:eastAsia="Times New Roman" w:cs="Times New Roman"/>
          <w:color w:val="auto"/>
          <w:szCs w:val="24"/>
          <w:lang w:val="en-US" w:eastAsia="pt-BR"/>
        </w:rPr>
      </w:pPr>
      <w:proofErr w:type="gramStart"/>
      <w:r w:rsidRPr="00747F3C">
        <w:rPr>
          <w:rFonts w:eastAsia="Times New Roman" w:cs="Times New Roman"/>
          <w:color w:val="auto"/>
          <w:szCs w:val="24"/>
          <w:lang w:val="en-US" w:eastAsia="pt-BR"/>
        </w:rPr>
        <w:t>ASHRAE.</w:t>
      </w:r>
      <w:proofErr w:type="gramEnd"/>
      <w:r w:rsidRPr="00747F3C">
        <w:rPr>
          <w:rFonts w:eastAsia="Times New Roman" w:cs="Times New Roman"/>
          <w:color w:val="auto"/>
          <w:szCs w:val="24"/>
          <w:lang w:val="en-US" w:eastAsia="pt-BR"/>
        </w:rPr>
        <w:t xml:space="preserve"> </w:t>
      </w:r>
      <w:proofErr w:type="gramStart"/>
      <w:r w:rsidRPr="00747F3C">
        <w:rPr>
          <w:rFonts w:eastAsia="Times New Roman" w:cs="Times New Roman"/>
          <w:b/>
          <w:color w:val="auto"/>
          <w:szCs w:val="24"/>
          <w:lang w:val="en-US" w:eastAsia="pt-BR"/>
        </w:rPr>
        <w:t>Guide and Data Book – Equipment.</w:t>
      </w:r>
      <w:proofErr w:type="gramEnd"/>
      <w:r w:rsidRPr="00747F3C">
        <w:rPr>
          <w:rFonts w:eastAsia="Times New Roman" w:cs="Times New Roman"/>
          <w:color w:val="auto"/>
          <w:szCs w:val="24"/>
          <w:lang w:val="en-US" w:eastAsia="pt-BR"/>
        </w:rPr>
        <w:t xml:space="preserve"> </w:t>
      </w:r>
      <w:proofErr w:type="gramStart"/>
      <w:r w:rsidRPr="00747F3C">
        <w:rPr>
          <w:rFonts w:eastAsia="Times New Roman" w:cs="Times New Roman"/>
          <w:color w:val="auto"/>
          <w:szCs w:val="24"/>
          <w:lang w:val="en-US" w:eastAsia="pt-BR"/>
        </w:rPr>
        <w:t>Published by ASHRAE, New York, 1972.</w:t>
      </w:r>
      <w:proofErr w:type="gramEnd"/>
    </w:p>
    <w:p w:rsidR="00DA217B" w:rsidRPr="00DA217B" w:rsidRDefault="00DA217B" w:rsidP="002D61D0">
      <w:pPr>
        <w:spacing w:before="240" w:after="0" w:line="360" w:lineRule="auto"/>
        <w:jc w:val="both"/>
        <w:rPr>
          <w:rFonts w:eastAsia="Times New Roman" w:cs="Times New Roman"/>
          <w:color w:val="auto"/>
          <w:szCs w:val="24"/>
          <w:lang w:eastAsia="pt-BR"/>
        </w:rPr>
      </w:pPr>
      <w:r w:rsidRPr="00DA217B">
        <w:rPr>
          <w:rFonts w:eastAsia="Times New Roman" w:cs="Times New Roman"/>
          <w:color w:val="auto"/>
          <w:szCs w:val="24"/>
          <w:lang w:val="en-US" w:eastAsia="pt-BR"/>
        </w:rPr>
        <w:t xml:space="preserve">BURGUER, Robert. </w:t>
      </w:r>
      <w:proofErr w:type="gramStart"/>
      <w:r w:rsidRPr="00DA217B">
        <w:rPr>
          <w:rFonts w:eastAsia="Times New Roman" w:cs="Times New Roman"/>
          <w:b/>
          <w:color w:val="auto"/>
          <w:szCs w:val="24"/>
          <w:lang w:val="en-US" w:eastAsia="pt-BR"/>
        </w:rPr>
        <w:t>Cooling Tower Technology: Maintenance, Upgrading and Rebuilding.</w:t>
      </w:r>
      <w:proofErr w:type="gramEnd"/>
      <w:r w:rsidRPr="00DA217B">
        <w:rPr>
          <w:rFonts w:eastAsia="Times New Roman" w:cs="Times New Roman"/>
          <w:color w:val="auto"/>
          <w:szCs w:val="24"/>
          <w:lang w:val="en-US" w:eastAsia="pt-BR"/>
        </w:rPr>
        <w:t xml:space="preserve"> </w:t>
      </w:r>
      <m:oMath>
        <m:sSup>
          <m:sSupPr>
            <m:ctrlPr>
              <w:rPr>
                <w:rFonts w:ascii="Cambria Math" w:eastAsia="Times New Roman" w:hAnsi="Cambria Math"/>
                <w:i/>
                <w:sz w:val="22"/>
                <w:lang w:val="en-US"/>
              </w:rPr>
            </m:ctrlPr>
          </m:sSupPr>
          <m:e>
            <m:r>
              <w:rPr>
                <w:rFonts w:ascii="Cambria Math" w:eastAsia="Times New Roman" w:hAnsi="Cambria Math"/>
                <w:lang w:val="en-US"/>
              </w:rPr>
              <m:t>3</m:t>
            </m:r>
          </m:e>
          <m:sup>
            <m:r>
              <w:rPr>
                <w:rFonts w:ascii="Cambria Math" w:eastAsia="Times New Roman" w:hAnsi="Cambria Math"/>
              </w:rPr>
              <m:t>rd</m:t>
            </m:r>
          </m:sup>
        </m:sSup>
      </m:oMath>
      <w:r w:rsidRPr="00DA217B">
        <w:rPr>
          <w:rFonts w:eastAsia="Times New Roman" w:cs="Times New Roman"/>
          <w:color w:val="auto"/>
          <w:szCs w:val="24"/>
          <w:lang w:val="en-US" w:eastAsia="pt-BR"/>
        </w:rPr>
        <w:t xml:space="preserve"> </w:t>
      </w:r>
      <w:proofErr w:type="gramStart"/>
      <w:r w:rsidRPr="00DA217B">
        <w:rPr>
          <w:rFonts w:eastAsia="Times New Roman" w:cs="Times New Roman"/>
          <w:color w:val="auto"/>
          <w:szCs w:val="24"/>
          <w:lang w:eastAsia="pt-BR"/>
        </w:rPr>
        <w:t>ed.</w:t>
      </w:r>
      <w:proofErr w:type="gramEnd"/>
      <w:r w:rsidRPr="00DA217B">
        <w:rPr>
          <w:rFonts w:eastAsia="Times New Roman" w:cs="Times New Roman"/>
          <w:color w:val="auto"/>
          <w:szCs w:val="24"/>
          <w:lang w:eastAsia="pt-BR"/>
        </w:rPr>
        <w:t xml:space="preserve"> </w:t>
      </w:r>
      <w:proofErr w:type="spellStart"/>
      <w:r w:rsidRPr="00DA217B">
        <w:rPr>
          <w:rFonts w:eastAsia="Times New Roman" w:cs="Times New Roman"/>
          <w:color w:val="auto"/>
          <w:szCs w:val="24"/>
          <w:lang w:eastAsia="pt-BR"/>
        </w:rPr>
        <w:t>The</w:t>
      </w:r>
      <w:proofErr w:type="spellEnd"/>
      <w:r w:rsidRPr="00DA217B">
        <w:rPr>
          <w:rFonts w:eastAsia="Times New Roman" w:cs="Times New Roman"/>
          <w:color w:val="auto"/>
          <w:szCs w:val="24"/>
          <w:lang w:eastAsia="pt-BR"/>
        </w:rPr>
        <w:t xml:space="preserve"> </w:t>
      </w:r>
      <w:proofErr w:type="spellStart"/>
      <w:r w:rsidRPr="00DA217B">
        <w:rPr>
          <w:rFonts w:eastAsia="Times New Roman" w:cs="Times New Roman"/>
          <w:color w:val="auto"/>
          <w:szCs w:val="24"/>
          <w:lang w:eastAsia="pt-BR"/>
        </w:rPr>
        <w:t>Fairmont</w:t>
      </w:r>
      <w:proofErr w:type="spellEnd"/>
      <w:r w:rsidRPr="00DA217B">
        <w:rPr>
          <w:rFonts w:eastAsia="Times New Roman" w:cs="Times New Roman"/>
          <w:color w:val="auto"/>
          <w:szCs w:val="24"/>
          <w:lang w:eastAsia="pt-BR"/>
        </w:rPr>
        <w:t xml:space="preserve"> </w:t>
      </w:r>
      <w:proofErr w:type="spellStart"/>
      <w:r w:rsidRPr="00DA217B">
        <w:rPr>
          <w:rFonts w:eastAsia="Times New Roman" w:cs="Times New Roman"/>
          <w:color w:val="auto"/>
          <w:szCs w:val="24"/>
          <w:lang w:eastAsia="pt-BR"/>
        </w:rPr>
        <w:t>Press</w:t>
      </w:r>
      <w:proofErr w:type="spellEnd"/>
      <w:r w:rsidRPr="00DA217B">
        <w:rPr>
          <w:rFonts w:eastAsia="Times New Roman" w:cs="Times New Roman"/>
          <w:color w:val="auto"/>
          <w:szCs w:val="24"/>
          <w:lang w:eastAsia="pt-BR"/>
        </w:rPr>
        <w:t xml:space="preserve">, Inc. </w:t>
      </w:r>
      <w:proofErr w:type="spellStart"/>
      <w:r w:rsidRPr="00DA217B">
        <w:rPr>
          <w:rFonts w:eastAsia="Times New Roman" w:cs="Times New Roman"/>
          <w:color w:val="auto"/>
          <w:szCs w:val="24"/>
          <w:lang w:eastAsia="pt-BR"/>
        </w:rPr>
        <w:t>India</w:t>
      </w:r>
      <w:proofErr w:type="spellEnd"/>
      <w:r w:rsidRPr="00DA217B">
        <w:rPr>
          <w:rFonts w:eastAsia="Times New Roman" w:cs="Times New Roman"/>
          <w:color w:val="auto"/>
          <w:szCs w:val="24"/>
          <w:lang w:eastAsia="pt-BR"/>
        </w:rPr>
        <w:t>. 1994.</w:t>
      </w:r>
    </w:p>
    <w:p w:rsidR="00E35394" w:rsidRPr="00E35394" w:rsidRDefault="00E35394" w:rsidP="002D61D0">
      <w:pPr>
        <w:spacing w:before="240" w:after="0" w:line="360" w:lineRule="auto"/>
        <w:jc w:val="both"/>
        <w:rPr>
          <w:rFonts w:eastAsia="Times New Roman" w:cs="Times New Roman"/>
          <w:color w:val="auto"/>
          <w:szCs w:val="24"/>
          <w:lang w:eastAsia="pt-BR"/>
        </w:rPr>
      </w:pPr>
      <w:r w:rsidRPr="00E35394">
        <w:rPr>
          <w:rFonts w:eastAsia="Times New Roman" w:cs="Times New Roman"/>
          <w:color w:val="auto"/>
          <w:szCs w:val="24"/>
          <w:lang w:eastAsia="pt-BR"/>
        </w:rPr>
        <w:t xml:space="preserve">KERN, Donald Q. </w:t>
      </w:r>
      <w:r w:rsidRPr="00E35394">
        <w:rPr>
          <w:rFonts w:eastAsia="Times New Roman" w:cs="Times New Roman"/>
          <w:b/>
          <w:color w:val="auto"/>
          <w:szCs w:val="24"/>
          <w:lang w:eastAsia="pt-BR"/>
        </w:rPr>
        <w:t>Processos de Transmissão de Calor.</w:t>
      </w:r>
      <w:r w:rsidRPr="00E35394">
        <w:rPr>
          <w:rFonts w:eastAsia="Times New Roman" w:cs="Times New Roman"/>
          <w:color w:val="auto"/>
          <w:szCs w:val="24"/>
          <w:lang w:eastAsia="pt-BR"/>
        </w:rPr>
        <w:t xml:space="preserve"> Editora Guanabara </w:t>
      </w:r>
      <w:proofErr w:type="spellStart"/>
      <w:r w:rsidRPr="00E35394">
        <w:rPr>
          <w:rFonts w:eastAsia="Times New Roman" w:cs="Times New Roman"/>
          <w:color w:val="auto"/>
          <w:szCs w:val="24"/>
          <w:lang w:eastAsia="pt-BR"/>
        </w:rPr>
        <w:t>Koogan</w:t>
      </w:r>
      <w:proofErr w:type="spellEnd"/>
      <w:r w:rsidRPr="00E35394">
        <w:rPr>
          <w:rFonts w:eastAsia="Times New Roman" w:cs="Times New Roman"/>
          <w:color w:val="auto"/>
          <w:szCs w:val="24"/>
          <w:lang w:eastAsia="pt-BR"/>
        </w:rPr>
        <w:t xml:space="preserve"> S/A, 1987.</w:t>
      </w:r>
    </w:p>
    <w:p w:rsidR="00A615A5" w:rsidRPr="00A615A5" w:rsidRDefault="00A615A5" w:rsidP="002D61D0">
      <w:pPr>
        <w:spacing w:before="240" w:after="0" w:line="360" w:lineRule="auto"/>
        <w:jc w:val="both"/>
        <w:rPr>
          <w:rFonts w:eastAsia="Times New Roman" w:cs="Times New Roman"/>
          <w:color w:val="auto"/>
          <w:szCs w:val="24"/>
          <w:lang w:eastAsia="pt-BR"/>
        </w:rPr>
      </w:pPr>
      <w:r w:rsidRPr="00A615A5">
        <w:rPr>
          <w:rFonts w:eastAsia="Times New Roman" w:cs="Times New Roman"/>
          <w:color w:val="auto"/>
          <w:szCs w:val="24"/>
          <w:lang w:eastAsia="pt-BR"/>
        </w:rPr>
        <w:t xml:space="preserve">OMNI GRUPO INDUSTRIAL DE EQUIPAMENTOS LTDA. Disponível em &lt;http://www.omnigrupo.com.br/pdf/apostila_omni.pdf&gt;. </w:t>
      </w:r>
      <w:r w:rsidRPr="00EB468E">
        <w:rPr>
          <w:rFonts w:eastAsia="Times New Roman" w:cs="Times New Roman"/>
          <w:color w:val="auto"/>
          <w:szCs w:val="24"/>
          <w:lang w:eastAsia="pt-BR"/>
        </w:rPr>
        <w:t>Acesso em 27 de setembro de 2011</w:t>
      </w:r>
      <w:r w:rsidRPr="00A615A5">
        <w:rPr>
          <w:rFonts w:eastAsia="Times New Roman" w:cs="Times New Roman"/>
          <w:color w:val="auto"/>
          <w:szCs w:val="24"/>
          <w:lang w:eastAsia="pt-BR"/>
        </w:rPr>
        <w:t>.</w:t>
      </w:r>
    </w:p>
    <w:p w:rsidR="00FE546A" w:rsidRDefault="00EB468E" w:rsidP="002D61D0">
      <w:pPr>
        <w:spacing w:before="240" w:line="360" w:lineRule="auto"/>
        <w:jc w:val="both"/>
      </w:pPr>
      <w:r w:rsidRPr="00EB468E">
        <w:t>CATÁLOGO ELETRÔNICO IMBIL</w:t>
      </w:r>
      <w:r w:rsidR="00FB3E6A">
        <w:t xml:space="preserve"> 3.0</w:t>
      </w:r>
      <w:r w:rsidRPr="00EB468E">
        <w:t xml:space="preserve"> – SOLUÇÕES E</w:t>
      </w:r>
      <w:r>
        <w:t>M BOMBEAMENTO.  Disponível em &lt;http://ce.imbil.com.br/&gt;. Acesso em 15 de novembro de 2011.</w:t>
      </w:r>
    </w:p>
    <w:p w:rsidR="002D61D0" w:rsidRDefault="000976FD" w:rsidP="002D61D0">
      <w:pPr>
        <w:spacing w:after="0" w:line="360" w:lineRule="auto"/>
        <w:jc w:val="both"/>
      </w:pPr>
      <w:r>
        <w:t xml:space="preserve">AGÊNCIA NACIONAL DE PETRÓLEO - ANP. </w:t>
      </w:r>
      <w:r w:rsidRPr="000976FD">
        <w:rPr>
          <w:b/>
        </w:rPr>
        <w:t xml:space="preserve">Anuário estatístico do petróleo, gás natural e </w:t>
      </w:r>
      <w:proofErr w:type="spellStart"/>
      <w:r w:rsidRPr="000976FD">
        <w:rPr>
          <w:b/>
        </w:rPr>
        <w:t>biocombustíveis</w:t>
      </w:r>
      <w:proofErr w:type="spellEnd"/>
      <w:r w:rsidRPr="000976FD">
        <w:rPr>
          <w:b/>
        </w:rPr>
        <w:t>.</w:t>
      </w:r>
      <w:r>
        <w:t xml:space="preserve"> 2010.</w:t>
      </w:r>
      <w:r w:rsidR="002D61D0">
        <w:br w:type="page"/>
      </w:r>
    </w:p>
    <w:p w:rsidR="000976FD" w:rsidRDefault="000976FD" w:rsidP="000976FD">
      <w:pPr>
        <w:spacing w:line="360" w:lineRule="auto"/>
      </w:pPr>
      <w:r>
        <w:lastRenderedPageBreak/>
        <w:t>CARAVELA AMBIENTAL. Disponível em &lt;http://www.torre-caravela.com.br/&gt;. Acesso em 20 de Setembro de 2011</w:t>
      </w:r>
      <w:r w:rsidRPr="000976FD">
        <w:t>.</w:t>
      </w:r>
    </w:p>
    <w:p w:rsidR="000976FD" w:rsidRDefault="00FB3E6A" w:rsidP="000976FD">
      <w:pPr>
        <w:spacing w:line="360" w:lineRule="auto"/>
      </w:pPr>
      <w:r>
        <w:t>CATÁLOGO GRUPO AÇOTUBO. Disponível em &lt;</w:t>
      </w:r>
      <w:r w:rsidRPr="00FB3E6A">
        <w:t xml:space="preserve"> </w:t>
      </w:r>
      <w:r>
        <w:t>http://www.acotubo.com.br &gt;. Acesso em 13 de Novembro de 2011.</w:t>
      </w:r>
    </w:p>
    <w:p w:rsidR="00FB3E6A" w:rsidRPr="000976FD" w:rsidRDefault="00727DEC" w:rsidP="000976FD">
      <w:pPr>
        <w:spacing w:line="360" w:lineRule="auto"/>
      </w:pPr>
      <w:r>
        <w:t>PROPRIEDADES TERMOFÍSICAS DE SISTEMAS FLÚIDOS. Disponível em &lt; http://webbook.nist.gov/chemistry/fluid &gt;. Acesso em 28 de Agosto de 2011.</w:t>
      </w:r>
    </w:p>
    <w:p w:rsidR="00FE546A" w:rsidRDefault="00727DEC" w:rsidP="00727DEC">
      <w:pPr>
        <w:spacing w:line="360" w:lineRule="auto"/>
      </w:pPr>
      <w:r>
        <w:t xml:space="preserve">GÁS NATURAL. Disponível em &lt; </w:t>
      </w:r>
      <w:r w:rsidR="00FA691A">
        <w:t>http://www.gasnet.com.br</w:t>
      </w:r>
      <w:r>
        <w:t xml:space="preserve"> &gt;. Acesso em </w:t>
      </w:r>
      <w:proofErr w:type="gramStart"/>
      <w:r>
        <w:t>8</w:t>
      </w:r>
      <w:proofErr w:type="gramEnd"/>
      <w:r>
        <w:t xml:space="preserve"> de novembro de 2011.</w:t>
      </w:r>
    </w:p>
    <w:p w:rsidR="000976FD" w:rsidRDefault="00FA691A" w:rsidP="00FA691A">
      <w:pPr>
        <w:spacing w:line="360" w:lineRule="auto"/>
      </w:pPr>
      <w:r>
        <w:t xml:space="preserve">SANTOS, AUGUSTO F.; COSTA, ISRAEL B. </w:t>
      </w:r>
      <w:r w:rsidR="00710825">
        <w:rPr>
          <w:b/>
        </w:rPr>
        <w:t>Modelagem,</w:t>
      </w:r>
      <w:r w:rsidRPr="00710825">
        <w:rPr>
          <w:b/>
        </w:rPr>
        <w:t xml:space="preserve"> simulação térmica e fluidodinâmica para um projeto básico de um trocador de calor tipo casco e tubos. </w:t>
      </w:r>
      <w:r>
        <w:t>Vitória, 2011.</w:t>
      </w:r>
      <w:r w:rsidR="00710825">
        <w:t xml:space="preserve"> </w:t>
      </w:r>
      <w:proofErr w:type="gramStart"/>
      <w:r w:rsidR="00710825">
        <w:t>p.</w:t>
      </w:r>
      <w:proofErr w:type="gramEnd"/>
      <w:r w:rsidR="00710825">
        <w:t>19,</w:t>
      </w:r>
      <w:r>
        <w:t xml:space="preserve"> p. 38-43</w:t>
      </w:r>
      <w:r w:rsidR="00710825">
        <w:t>. Trabalho de conclusão de curso – Graduação em Engenharia Mecânica – Universidade Federal do Espírito Santo, 2011.</w:t>
      </w:r>
    </w:p>
    <w:p w:rsidR="000D10CE" w:rsidRDefault="00F11831" w:rsidP="000D10CE">
      <w:pPr>
        <w:spacing w:line="360" w:lineRule="auto"/>
      </w:pPr>
      <w:r>
        <w:t>ZORZAL, ANDRÉ</w:t>
      </w:r>
      <w:r w:rsidR="000D10CE">
        <w:t xml:space="preserve">. </w:t>
      </w:r>
      <w:r>
        <w:rPr>
          <w:b/>
        </w:rPr>
        <w:t>Análise da eficiência energética em torres de resfriamento</w:t>
      </w:r>
      <w:r w:rsidR="000D10CE" w:rsidRPr="00710825">
        <w:rPr>
          <w:b/>
        </w:rPr>
        <w:t xml:space="preserve">. </w:t>
      </w:r>
      <w:r>
        <w:t>Vitória, 2010</w:t>
      </w:r>
      <w:r w:rsidR="000D10CE">
        <w:t xml:space="preserve">. </w:t>
      </w:r>
      <w:proofErr w:type="gramStart"/>
      <w:r w:rsidR="00446D26">
        <w:t>p.</w:t>
      </w:r>
      <w:proofErr w:type="gramEnd"/>
      <w:r w:rsidR="00446D26">
        <w:t>38-39.</w:t>
      </w:r>
      <w:r w:rsidR="000D10CE">
        <w:t xml:space="preserve"> Trabalho de conclusão de curso – Graduação em Engenharia Mecânica – Universidade Federal do Espírito Santo</w:t>
      </w:r>
      <w:r w:rsidR="00473D79">
        <w:t>.</w:t>
      </w:r>
    </w:p>
    <w:p w:rsidR="005110A6" w:rsidRDefault="00473D79" w:rsidP="002D61D0">
      <w:pPr>
        <w:spacing w:after="0" w:line="360" w:lineRule="auto"/>
        <w:jc w:val="both"/>
      </w:pPr>
      <w:r>
        <w:t xml:space="preserve">OLIVEIRA, ANDREZZA C. T. </w:t>
      </w:r>
      <w:r w:rsidRPr="00473D79">
        <w:rPr>
          <w:b/>
        </w:rPr>
        <w:t xml:space="preserve">Análise da </w:t>
      </w:r>
      <w:proofErr w:type="spellStart"/>
      <w:r w:rsidRPr="00473D79">
        <w:rPr>
          <w:b/>
        </w:rPr>
        <w:t>utlização</w:t>
      </w:r>
      <w:proofErr w:type="spellEnd"/>
      <w:r w:rsidRPr="00473D79">
        <w:rPr>
          <w:b/>
        </w:rPr>
        <w:t xml:space="preserve"> de gargalos e fios de garrafa pet como enchimento de torres de resfriamento.</w:t>
      </w:r>
      <w:r>
        <w:rPr>
          <w:b/>
        </w:rPr>
        <w:t xml:space="preserve"> </w:t>
      </w:r>
      <w:r w:rsidRPr="00473D79">
        <w:t>Recife, 2009.</w:t>
      </w:r>
      <w:r>
        <w:t xml:space="preserve"> </w:t>
      </w:r>
      <w:proofErr w:type="gramStart"/>
      <w:r>
        <w:t>p.</w:t>
      </w:r>
      <w:proofErr w:type="gramEnd"/>
      <w:r>
        <w:t>27-31, p.</w:t>
      </w:r>
      <w:r w:rsidR="00EB410A">
        <w:t>52-57. Dissertação de Mestrado – Programa de Pós-Graduação em Engenharia Mecânica – Universidade Federal de Pernambuco.</w:t>
      </w:r>
    </w:p>
    <w:p w:rsidR="00DA41FE" w:rsidRDefault="00DA41FE" w:rsidP="002D61D0">
      <w:pPr>
        <w:spacing w:after="0" w:line="360" w:lineRule="auto"/>
        <w:jc w:val="both"/>
      </w:pPr>
    </w:p>
    <w:p w:rsidR="00DA41FE" w:rsidRDefault="00DA41FE" w:rsidP="002D61D0">
      <w:pPr>
        <w:spacing w:after="0" w:line="360" w:lineRule="auto"/>
        <w:jc w:val="both"/>
      </w:pPr>
      <w:r>
        <w:t xml:space="preserve">EDSON BRAVIN. </w:t>
      </w:r>
      <w:r w:rsidRPr="0054775C">
        <w:rPr>
          <w:b/>
        </w:rPr>
        <w:t>Fluxograma de Engenharia Gás Residual</w:t>
      </w:r>
      <w:r w:rsidR="0054775C">
        <w:rPr>
          <w:b/>
        </w:rPr>
        <w:t xml:space="preserve">. </w:t>
      </w:r>
      <w:r w:rsidR="0054775C">
        <w:t xml:space="preserve">Projeto nº DE-4155-6240-944-GMZ-006, </w:t>
      </w:r>
      <w:proofErr w:type="spellStart"/>
      <w:r w:rsidR="0054775C">
        <w:t>Piúma</w:t>
      </w:r>
      <w:proofErr w:type="spellEnd"/>
      <w:r w:rsidR="0054775C">
        <w:t>, ES.</w:t>
      </w:r>
    </w:p>
    <w:p w:rsidR="004B0053" w:rsidRDefault="004B0053" w:rsidP="002D61D0">
      <w:pPr>
        <w:spacing w:after="0" w:line="360" w:lineRule="auto"/>
        <w:jc w:val="both"/>
      </w:pPr>
    </w:p>
    <w:p w:rsidR="004B0053" w:rsidRPr="0054775C" w:rsidRDefault="004B0053" w:rsidP="002D61D0">
      <w:pPr>
        <w:spacing w:after="0" w:line="360" w:lineRule="auto"/>
        <w:jc w:val="both"/>
      </w:pPr>
      <w:r>
        <w:t>PROPRIEDADES TERMOFÍSICAS DE SISTEMAS FLÚIDOS. Disponível em &lt;</w:t>
      </w:r>
      <w:r w:rsidRPr="004B0053">
        <w:t xml:space="preserve"> </w:t>
      </w:r>
      <w:hyperlink r:id="rId52" w:history="1">
        <w:r w:rsidRPr="004B0053">
          <w:rPr>
            <w:rStyle w:val="Hyperlink"/>
            <w:color w:val="000000" w:themeColor="text1"/>
            <w:u w:val="none"/>
          </w:rPr>
          <w:t>http://webbook.nist.gov/chemistry/fluid/</w:t>
        </w:r>
      </w:hyperlink>
      <w:r>
        <w:t xml:space="preserve">&gt;. Acesso em </w:t>
      </w:r>
      <w:proofErr w:type="gramStart"/>
      <w:r>
        <w:t>9</w:t>
      </w:r>
      <w:proofErr w:type="gramEnd"/>
      <w:r>
        <w:t xml:space="preserve"> de agosto de 2011.</w:t>
      </w:r>
    </w:p>
    <w:p w:rsidR="005110A6" w:rsidRDefault="005110A6" w:rsidP="002D61D0">
      <w:pPr>
        <w:spacing w:after="0" w:line="360" w:lineRule="auto"/>
        <w:jc w:val="both"/>
      </w:pPr>
    </w:p>
    <w:p w:rsidR="000976FD" w:rsidRPr="00EB468E" w:rsidRDefault="002D61D0" w:rsidP="002D61D0">
      <w:pPr>
        <w:spacing w:after="0" w:line="360" w:lineRule="auto"/>
        <w:jc w:val="both"/>
      </w:pPr>
      <w:r>
        <w:br w:type="page"/>
      </w:r>
    </w:p>
    <w:p w:rsidR="00F82D6C" w:rsidRPr="005F7A22" w:rsidRDefault="00F82D6C" w:rsidP="000F2AA8">
      <w:pPr>
        <w:pStyle w:val="Ttulo1"/>
        <w:numPr>
          <w:ilvl w:val="0"/>
          <w:numId w:val="0"/>
        </w:numPr>
        <w:spacing w:before="100" w:beforeAutospacing="1" w:after="100" w:afterAutospacing="1"/>
        <w:jc w:val="both"/>
        <w:rPr>
          <w:szCs w:val="28"/>
        </w:rPr>
      </w:pPr>
      <w:bookmarkStart w:id="193" w:name="_Toc310315687"/>
      <w:r w:rsidRPr="005F7A22">
        <w:rPr>
          <w:szCs w:val="28"/>
        </w:rPr>
        <w:lastRenderedPageBreak/>
        <w:t>A</w:t>
      </w:r>
      <w:r w:rsidR="00C7144D" w:rsidRPr="005F7A22">
        <w:rPr>
          <w:szCs w:val="28"/>
        </w:rPr>
        <w:t>PÊNDICE A</w:t>
      </w:r>
      <w:r w:rsidR="00792F96" w:rsidRPr="005F7A22">
        <w:rPr>
          <w:szCs w:val="28"/>
        </w:rPr>
        <w:t xml:space="preserve"> </w:t>
      </w:r>
      <w:r w:rsidR="00436399" w:rsidRPr="005F7A22">
        <w:rPr>
          <w:szCs w:val="28"/>
        </w:rPr>
        <w:t xml:space="preserve">– </w:t>
      </w:r>
      <w:proofErr w:type="gramStart"/>
      <w:r w:rsidR="00436399" w:rsidRPr="005F7A22">
        <w:rPr>
          <w:szCs w:val="28"/>
        </w:rPr>
        <w:t>IMPLEMENTAÇÃO</w:t>
      </w:r>
      <w:proofErr w:type="gramEnd"/>
      <w:r w:rsidR="00436399" w:rsidRPr="005F7A22">
        <w:rPr>
          <w:szCs w:val="28"/>
        </w:rPr>
        <w:t xml:space="preserve"> EM MATLAB – CÁLCULO DO TROCADOR DE CALOR</w:t>
      </w:r>
      <w:bookmarkEnd w:id="193"/>
    </w:p>
    <w:p w:rsidR="00D5111F" w:rsidRPr="0029641A" w:rsidRDefault="00D5111F" w:rsidP="0029641A">
      <w:pPr>
        <w:spacing w:before="100" w:beforeAutospacing="1" w:after="100" w:afterAutospacing="1" w:line="360" w:lineRule="auto"/>
        <w:jc w:val="both"/>
        <w:rPr>
          <w:b/>
          <w:szCs w:val="24"/>
        </w:rPr>
      </w:pPr>
    </w:p>
    <w:p w:rsidR="00F82D6C" w:rsidRPr="0029641A" w:rsidRDefault="00C7144D" w:rsidP="002D61D0">
      <w:pPr>
        <w:spacing w:before="100" w:beforeAutospacing="1" w:after="100" w:afterAutospacing="1" w:line="360" w:lineRule="auto"/>
        <w:jc w:val="both"/>
        <w:rPr>
          <w:szCs w:val="24"/>
        </w:rPr>
      </w:pPr>
      <w:r w:rsidRPr="0029641A">
        <w:rPr>
          <w:szCs w:val="24"/>
        </w:rPr>
        <w:t>Algoritmo</w:t>
      </w:r>
      <w:r w:rsidR="00F82D6C" w:rsidRPr="0029641A">
        <w:rPr>
          <w:szCs w:val="24"/>
        </w:rPr>
        <w:t xml:space="preserve"> disponível no Projeto de Graduação dos alunos Augusto Ferrari Santos e Israel Bahia Costa</w:t>
      </w:r>
      <w:r w:rsidR="00D5111F" w:rsidRPr="0029641A">
        <w:rPr>
          <w:szCs w:val="24"/>
        </w:rPr>
        <w:t xml:space="preserve"> do curso de Engenharia Mecânica da Universidade Federal do Espírito Santo.</w:t>
      </w:r>
      <w:r w:rsidR="005C7258" w:rsidRPr="0029641A">
        <w:rPr>
          <w:szCs w:val="24"/>
        </w:rPr>
        <w:t xml:space="preserve"> Apresentado somente a parte do programa</w:t>
      </w:r>
      <w:r w:rsidR="009A528C" w:rsidRPr="0029641A">
        <w:rPr>
          <w:szCs w:val="24"/>
        </w:rPr>
        <w:t xml:space="preserve"> que foi utilizado</w:t>
      </w:r>
      <w:r w:rsidR="005C7258" w:rsidRPr="0029641A">
        <w:rPr>
          <w:szCs w:val="24"/>
        </w:rPr>
        <w:t xml:space="preserve"> nos cálculos do trocador de calor.</w:t>
      </w:r>
    </w:p>
    <w:p w:rsidR="00DA7FAB" w:rsidRPr="002C3822" w:rsidRDefault="00DA7FAB" w:rsidP="00DA7FAB">
      <w:pPr>
        <w:jc w:val="both"/>
        <w:rPr>
          <w:b/>
          <w:szCs w:val="24"/>
        </w:rPr>
      </w:pPr>
    </w:p>
    <w:p w:rsidR="005110A6" w:rsidRPr="002C3822" w:rsidRDefault="005110A6" w:rsidP="005110A6">
      <w:pPr>
        <w:jc w:val="both"/>
        <w:rPr>
          <w:b/>
          <w:szCs w:val="24"/>
        </w:rPr>
      </w:pPr>
    </w:p>
    <w:p w:rsidR="005110A6" w:rsidRDefault="005110A6" w:rsidP="005110A6">
      <w:pPr>
        <w:autoSpaceDE w:val="0"/>
        <w:autoSpaceDN w:val="0"/>
        <w:adjustRightInd w:val="0"/>
        <w:spacing w:after="0" w:line="240" w:lineRule="auto"/>
        <w:rPr>
          <w:rFonts w:ascii="Courier New" w:hAnsi="Courier New" w:cs="Courier New"/>
          <w:szCs w:val="24"/>
        </w:rPr>
      </w:pPr>
      <w:proofErr w:type="spellStart"/>
      <w:proofErr w:type="gramStart"/>
      <w:r>
        <w:rPr>
          <w:rFonts w:ascii="Courier New" w:hAnsi="Courier New" w:cs="Courier New"/>
          <w:sz w:val="20"/>
          <w:szCs w:val="20"/>
        </w:rPr>
        <w:t>clear</w:t>
      </w:r>
      <w:proofErr w:type="spellEnd"/>
      <w:proofErr w:type="gramEnd"/>
      <w:r>
        <w:rPr>
          <w:rFonts w:ascii="Courier New" w:hAnsi="Courier New" w:cs="Courier New"/>
          <w:sz w:val="20"/>
          <w:szCs w:val="20"/>
        </w:rPr>
        <w:t xml:space="preserve"> </w:t>
      </w:r>
      <w:proofErr w:type="spellStart"/>
      <w:r>
        <w:rPr>
          <w:rFonts w:ascii="Courier New" w:hAnsi="Courier New" w:cs="Courier New"/>
          <w:color w:val="A020F0"/>
          <w:sz w:val="20"/>
          <w:szCs w:val="20"/>
        </w:rPr>
        <w:t>all</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proofErr w:type="gramStart"/>
      <w:r>
        <w:rPr>
          <w:rFonts w:ascii="Courier New" w:hAnsi="Courier New" w:cs="Courier New"/>
          <w:sz w:val="20"/>
          <w:szCs w:val="20"/>
        </w:rPr>
        <w:t>close</w:t>
      </w:r>
      <w:proofErr w:type="gramEnd"/>
      <w:r>
        <w:rPr>
          <w:rFonts w:ascii="Courier New" w:hAnsi="Courier New" w:cs="Courier New"/>
          <w:sz w:val="20"/>
          <w:szCs w:val="20"/>
        </w:rPr>
        <w:t xml:space="preserve"> </w:t>
      </w:r>
      <w:proofErr w:type="spellStart"/>
      <w:r>
        <w:rPr>
          <w:rFonts w:ascii="Courier New" w:hAnsi="Courier New" w:cs="Courier New"/>
          <w:color w:val="A020F0"/>
          <w:sz w:val="20"/>
          <w:szCs w:val="20"/>
        </w:rPr>
        <w:t>all</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proofErr w:type="spellStart"/>
      <w:proofErr w:type="gramStart"/>
      <w:r>
        <w:rPr>
          <w:rFonts w:ascii="Courier New" w:hAnsi="Courier New" w:cs="Courier New"/>
          <w:sz w:val="20"/>
          <w:szCs w:val="20"/>
        </w:rPr>
        <w:t>clc</w:t>
      </w:r>
      <w:proofErr w:type="spellEnd"/>
      <w:proofErr w:type="gram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color w:val="228B22"/>
          <w:sz w:val="20"/>
          <w:szCs w:val="20"/>
        </w:rPr>
        <w:t>%VARIAÇÃO DO DIÂMETRO INTERNO E EXTERNO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color w:val="228B22"/>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color w:val="228B22"/>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proofErr w:type="spellStart"/>
      <w:proofErr w:type="gramStart"/>
      <w:r>
        <w:rPr>
          <w:rFonts w:ascii="Courier New" w:hAnsi="Courier New" w:cs="Courier New"/>
          <w:sz w:val="20"/>
          <w:szCs w:val="20"/>
        </w:rPr>
        <w:t>vdi</w:t>
      </w:r>
      <w:proofErr w:type="spellEnd"/>
      <w:proofErr w:type="gramEnd"/>
      <w:r>
        <w:rPr>
          <w:rFonts w:ascii="Courier New" w:hAnsi="Courier New" w:cs="Courier New"/>
          <w:sz w:val="20"/>
          <w:szCs w:val="20"/>
        </w:rPr>
        <w:t>=[0.01905 0.01986 0.00716 0.01351];</w:t>
      </w:r>
      <w:r>
        <w:rPr>
          <w:rFonts w:ascii="Courier New" w:hAnsi="Courier New" w:cs="Courier New"/>
          <w:color w:val="228B22"/>
          <w:sz w:val="20"/>
          <w:szCs w:val="20"/>
        </w:rPr>
        <w:t>%[m]</w:t>
      </w:r>
      <w:proofErr w:type="spellStart"/>
      <w:r>
        <w:rPr>
          <w:rFonts w:ascii="Courier New" w:hAnsi="Courier New" w:cs="Courier New"/>
          <w:color w:val="228B22"/>
          <w:sz w:val="20"/>
          <w:szCs w:val="20"/>
        </w:rPr>
        <w:t>diametro</w:t>
      </w:r>
      <w:proofErr w:type="spellEnd"/>
      <w:r>
        <w:rPr>
          <w:rFonts w:ascii="Courier New" w:hAnsi="Courier New" w:cs="Courier New"/>
          <w:color w:val="228B22"/>
          <w:sz w:val="20"/>
          <w:szCs w:val="20"/>
        </w:rPr>
        <w:t xml:space="preserve"> interno do tubo. </w:t>
      </w:r>
      <w:proofErr w:type="gramStart"/>
      <w:r>
        <w:rPr>
          <w:rFonts w:ascii="Courier New" w:hAnsi="Courier New" w:cs="Courier New"/>
          <w:color w:val="228B22"/>
          <w:sz w:val="20"/>
          <w:szCs w:val="20"/>
        </w:rPr>
        <w:t>tabela</w:t>
      </w:r>
      <w:proofErr w:type="gramEnd"/>
      <w:r>
        <w:rPr>
          <w:rFonts w:ascii="Courier New" w:hAnsi="Courier New" w:cs="Courier New"/>
          <w:color w:val="228B22"/>
          <w:sz w:val="20"/>
          <w:szCs w:val="20"/>
        </w:rPr>
        <w:t xml:space="preserve"> 10 </w:t>
      </w:r>
      <w:proofErr w:type="spellStart"/>
      <w:r>
        <w:rPr>
          <w:rFonts w:ascii="Courier New" w:hAnsi="Courier New" w:cs="Courier New"/>
          <w:color w:val="228B22"/>
          <w:sz w:val="20"/>
          <w:szCs w:val="20"/>
        </w:rPr>
        <w:t>pag</w:t>
      </w:r>
      <w:proofErr w:type="spellEnd"/>
      <w:r>
        <w:rPr>
          <w:rFonts w:ascii="Courier New" w:hAnsi="Courier New" w:cs="Courier New"/>
          <w:color w:val="228B22"/>
          <w:sz w:val="20"/>
          <w:szCs w:val="20"/>
        </w:rPr>
        <w:t xml:space="preserve"> 948 </w:t>
      </w:r>
      <w:proofErr w:type="spellStart"/>
      <w:r>
        <w:rPr>
          <w:rFonts w:ascii="Courier New" w:hAnsi="Courier New" w:cs="Courier New"/>
          <w:color w:val="228B22"/>
          <w:sz w:val="20"/>
          <w:szCs w:val="20"/>
        </w:rPr>
        <w:t>kern</w:t>
      </w:r>
      <w:proofErr w:type="spellEnd"/>
      <w:r>
        <w:rPr>
          <w:rFonts w:ascii="Courier New" w:hAnsi="Courier New" w:cs="Courier New"/>
          <w:color w:val="228B22"/>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proofErr w:type="spellStart"/>
      <w:proofErr w:type="gramStart"/>
      <w:r>
        <w:rPr>
          <w:rFonts w:ascii="Courier New" w:hAnsi="Courier New" w:cs="Courier New"/>
          <w:sz w:val="20"/>
          <w:szCs w:val="20"/>
        </w:rPr>
        <w:t>vde</w:t>
      </w:r>
      <w:proofErr w:type="spellEnd"/>
      <w:proofErr w:type="gramEnd"/>
      <w:r>
        <w:rPr>
          <w:rFonts w:ascii="Courier New" w:hAnsi="Courier New" w:cs="Courier New"/>
          <w:sz w:val="20"/>
          <w:szCs w:val="20"/>
        </w:rPr>
        <w:t>=[0.0254 0.0254 0.0127 0.01905];</w:t>
      </w:r>
      <w:r>
        <w:rPr>
          <w:rFonts w:ascii="Courier New" w:hAnsi="Courier New" w:cs="Courier New"/>
          <w:color w:val="228B22"/>
          <w:sz w:val="20"/>
          <w:szCs w:val="20"/>
        </w:rPr>
        <w:t>%[m]</w:t>
      </w:r>
      <w:proofErr w:type="spellStart"/>
      <w:r>
        <w:rPr>
          <w:rFonts w:ascii="Courier New" w:hAnsi="Courier New" w:cs="Courier New"/>
          <w:color w:val="228B22"/>
          <w:sz w:val="20"/>
          <w:szCs w:val="20"/>
        </w:rPr>
        <w:t>diametro</w:t>
      </w:r>
      <w:proofErr w:type="spellEnd"/>
      <w:r>
        <w:rPr>
          <w:rFonts w:ascii="Courier New" w:hAnsi="Courier New" w:cs="Courier New"/>
          <w:color w:val="228B22"/>
          <w:sz w:val="20"/>
          <w:szCs w:val="20"/>
        </w:rPr>
        <w:t xml:space="preserve"> externo do tubo. </w:t>
      </w:r>
      <w:proofErr w:type="gramStart"/>
      <w:r>
        <w:rPr>
          <w:rFonts w:ascii="Courier New" w:hAnsi="Courier New" w:cs="Courier New"/>
          <w:color w:val="228B22"/>
          <w:sz w:val="20"/>
          <w:szCs w:val="20"/>
        </w:rPr>
        <w:t>tabela</w:t>
      </w:r>
      <w:proofErr w:type="gramEnd"/>
      <w:r>
        <w:rPr>
          <w:rFonts w:ascii="Courier New" w:hAnsi="Courier New" w:cs="Courier New"/>
          <w:color w:val="228B22"/>
          <w:sz w:val="20"/>
          <w:szCs w:val="20"/>
        </w:rPr>
        <w:t xml:space="preserve"> 10 </w:t>
      </w:r>
      <w:proofErr w:type="spellStart"/>
      <w:r>
        <w:rPr>
          <w:rFonts w:ascii="Courier New" w:hAnsi="Courier New" w:cs="Courier New"/>
          <w:color w:val="228B22"/>
          <w:sz w:val="20"/>
          <w:szCs w:val="20"/>
        </w:rPr>
        <w:t>pag</w:t>
      </w:r>
      <w:proofErr w:type="spellEnd"/>
      <w:r>
        <w:rPr>
          <w:rFonts w:ascii="Courier New" w:hAnsi="Courier New" w:cs="Courier New"/>
          <w:color w:val="228B22"/>
          <w:sz w:val="20"/>
          <w:szCs w:val="20"/>
        </w:rPr>
        <w:t xml:space="preserve"> 948 </w:t>
      </w:r>
      <w:proofErr w:type="spellStart"/>
      <w:r>
        <w:rPr>
          <w:rFonts w:ascii="Courier New" w:hAnsi="Courier New" w:cs="Courier New"/>
          <w:color w:val="228B22"/>
          <w:sz w:val="20"/>
          <w:szCs w:val="20"/>
        </w:rPr>
        <w:t>kern</w:t>
      </w:r>
      <w:proofErr w:type="spellEnd"/>
      <w:r>
        <w:rPr>
          <w:rFonts w:ascii="Courier New" w:hAnsi="Courier New" w:cs="Courier New"/>
          <w:color w:val="228B22"/>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proofErr w:type="spellStart"/>
      <w:proofErr w:type="gramStart"/>
      <w:r>
        <w:rPr>
          <w:rFonts w:ascii="Courier New" w:hAnsi="Courier New" w:cs="Courier New"/>
          <w:sz w:val="20"/>
          <w:szCs w:val="20"/>
        </w:rPr>
        <w:t>vpt</w:t>
      </w:r>
      <w:proofErr w:type="spellEnd"/>
      <w:proofErr w:type="gramEnd"/>
      <w:r>
        <w:rPr>
          <w:rFonts w:ascii="Courier New" w:hAnsi="Courier New" w:cs="Courier New"/>
          <w:sz w:val="20"/>
          <w:szCs w:val="20"/>
        </w:rPr>
        <w:t>=[0.03175 0.03175 0.01587 0.02381];</w:t>
      </w:r>
      <w:r>
        <w:rPr>
          <w:rFonts w:ascii="Courier New" w:hAnsi="Courier New" w:cs="Courier New"/>
          <w:color w:val="228B22"/>
          <w:sz w:val="20"/>
          <w:szCs w:val="20"/>
        </w:rPr>
        <w:t>%[m]</w:t>
      </w:r>
      <w:proofErr w:type="spellStart"/>
      <w:r>
        <w:rPr>
          <w:rFonts w:ascii="Courier New" w:hAnsi="Courier New" w:cs="Courier New"/>
          <w:color w:val="228B22"/>
          <w:sz w:val="20"/>
          <w:szCs w:val="20"/>
        </w:rPr>
        <w:t>diametro</w:t>
      </w:r>
      <w:proofErr w:type="spellEnd"/>
      <w:r>
        <w:rPr>
          <w:rFonts w:ascii="Courier New" w:hAnsi="Courier New" w:cs="Courier New"/>
          <w:color w:val="228B22"/>
          <w:sz w:val="20"/>
          <w:szCs w:val="20"/>
        </w:rPr>
        <w:t xml:space="preserve"> externo do tubo. </w:t>
      </w:r>
      <w:proofErr w:type="gramStart"/>
      <w:r>
        <w:rPr>
          <w:rFonts w:ascii="Courier New" w:hAnsi="Courier New" w:cs="Courier New"/>
          <w:color w:val="228B22"/>
          <w:sz w:val="20"/>
          <w:szCs w:val="20"/>
        </w:rPr>
        <w:t>tabela</w:t>
      </w:r>
      <w:proofErr w:type="gramEnd"/>
      <w:r>
        <w:rPr>
          <w:rFonts w:ascii="Courier New" w:hAnsi="Courier New" w:cs="Courier New"/>
          <w:color w:val="228B22"/>
          <w:sz w:val="20"/>
          <w:szCs w:val="20"/>
        </w:rPr>
        <w:t xml:space="preserve"> 10 </w:t>
      </w:r>
      <w:proofErr w:type="spellStart"/>
      <w:r>
        <w:rPr>
          <w:rFonts w:ascii="Courier New" w:hAnsi="Courier New" w:cs="Courier New"/>
          <w:color w:val="228B22"/>
          <w:sz w:val="20"/>
          <w:szCs w:val="20"/>
        </w:rPr>
        <w:t>pag</w:t>
      </w:r>
      <w:proofErr w:type="spellEnd"/>
      <w:r>
        <w:rPr>
          <w:rFonts w:ascii="Courier New" w:hAnsi="Courier New" w:cs="Courier New"/>
          <w:color w:val="228B22"/>
          <w:sz w:val="20"/>
          <w:szCs w:val="20"/>
        </w:rPr>
        <w:t xml:space="preserve"> 948 </w:t>
      </w:r>
      <w:proofErr w:type="spellStart"/>
      <w:r>
        <w:rPr>
          <w:rFonts w:ascii="Courier New" w:hAnsi="Courier New" w:cs="Courier New"/>
          <w:color w:val="228B22"/>
          <w:sz w:val="20"/>
          <w:szCs w:val="20"/>
        </w:rPr>
        <w:t>kern</w:t>
      </w:r>
      <w:proofErr w:type="spellEnd"/>
      <w:r>
        <w:rPr>
          <w:rFonts w:ascii="Courier New" w:hAnsi="Courier New" w:cs="Courier New"/>
          <w:color w:val="228B22"/>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color w:val="228B22"/>
          <w:sz w:val="20"/>
          <w:szCs w:val="20"/>
        </w:rPr>
        <w:t xml:space="preserve"> </w:t>
      </w:r>
    </w:p>
    <w:p w:rsidR="005110A6" w:rsidRPr="00B217CD" w:rsidRDefault="005110A6" w:rsidP="005110A6">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228B22"/>
          <w:sz w:val="20"/>
          <w:szCs w:val="20"/>
        </w:rPr>
        <w:t xml:space="preserve"> </w:t>
      </w: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Pr="00B11C72" w:rsidRDefault="005110A6" w:rsidP="005110A6">
      <w:pPr>
        <w:autoSpaceDE w:val="0"/>
        <w:autoSpaceDN w:val="0"/>
        <w:adjustRightInd w:val="0"/>
        <w:spacing w:after="0" w:line="240" w:lineRule="auto"/>
        <w:rPr>
          <w:rFonts w:ascii="Courier New" w:hAnsi="Courier New" w:cs="Courier New"/>
          <w:szCs w:val="24"/>
          <w:lang w:val="en-US"/>
        </w:rPr>
      </w:pPr>
      <w:proofErr w:type="gramStart"/>
      <w:r w:rsidRPr="00B11C72">
        <w:rPr>
          <w:rFonts w:ascii="Courier New" w:hAnsi="Courier New" w:cs="Courier New"/>
          <w:color w:val="0000FF"/>
          <w:sz w:val="20"/>
          <w:szCs w:val="20"/>
          <w:lang w:val="en-US"/>
        </w:rPr>
        <w:t>for</w:t>
      </w:r>
      <w:proofErr w:type="gramEnd"/>
      <w:r w:rsidRPr="00B11C72">
        <w:rPr>
          <w:rFonts w:ascii="Courier New" w:hAnsi="Courier New" w:cs="Courier New"/>
          <w:sz w:val="20"/>
          <w:szCs w:val="20"/>
          <w:lang w:val="en-US"/>
        </w:rPr>
        <w:t xml:space="preserve"> </w:t>
      </w:r>
      <w:proofErr w:type="spellStart"/>
      <w:r w:rsidRPr="00B11C72">
        <w:rPr>
          <w:rFonts w:ascii="Courier New" w:hAnsi="Courier New" w:cs="Courier New"/>
          <w:sz w:val="20"/>
          <w:szCs w:val="20"/>
          <w:lang w:val="en-US"/>
        </w:rPr>
        <w:t>jj</w:t>
      </w:r>
      <w:proofErr w:type="spellEnd"/>
      <w:r w:rsidRPr="00B11C72">
        <w:rPr>
          <w:rFonts w:ascii="Courier New" w:hAnsi="Courier New" w:cs="Courier New"/>
          <w:sz w:val="20"/>
          <w:szCs w:val="20"/>
          <w:lang w:val="en-US"/>
        </w:rPr>
        <w:t>=1:4</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B11C72">
        <w:rPr>
          <w:rFonts w:ascii="Courier New" w:hAnsi="Courier New" w:cs="Courier New"/>
          <w:sz w:val="20"/>
          <w:szCs w:val="20"/>
          <w:lang w:val="en-US"/>
        </w:rPr>
        <w:t xml:space="preserve"> </w:t>
      </w:r>
      <w:proofErr w:type="gramStart"/>
      <w:r w:rsidRPr="00B11C72">
        <w:rPr>
          <w:rFonts w:ascii="Courier New" w:hAnsi="Courier New" w:cs="Courier New"/>
          <w:sz w:val="20"/>
          <w:szCs w:val="20"/>
          <w:lang w:val="en-US"/>
        </w:rPr>
        <w:t>for</w:t>
      </w:r>
      <w:r w:rsidRPr="008C384B">
        <w:rPr>
          <w:rFonts w:ascii="Courier New" w:hAnsi="Courier New" w:cs="Courier New"/>
          <w:sz w:val="20"/>
          <w:szCs w:val="20"/>
          <w:lang w:val="en-US"/>
        </w:rPr>
        <w:t>mat</w:t>
      </w:r>
      <w:proofErr w:type="gramEnd"/>
      <w:r w:rsidRPr="008C384B">
        <w:rPr>
          <w:rFonts w:ascii="Courier New" w:hAnsi="Courier New" w:cs="Courier New"/>
          <w:sz w:val="20"/>
          <w:szCs w:val="20"/>
          <w:lang w:val="en-US"/>
        </w:rPr>
        <w:t xml:space="preserve"> </w:t>
      </w:r>
      <w:r w:rsidRPr="008C384B">
        <w:rPr>
          <w:rFonts w:ascii="Courier New" w:hAnsi="Courier New" w:cs="Courier New"/>
          <w:color w:val="A020F0"/>
          <w:sz w:val="20"/>
          <w:szCs w:val="20"/>
          <w:lang w:val="en-US"/>
        </w:rPr>
        <w:t>short</w:t>
      </w:r>
      <w:r w:rsidRPr="008C384B">
        <w:rPr>
          <w:rFonts w:ascii="Courier New" w:hAnsi="Courier New" w:cs="Courier New"/>
          <w:sz w:val="20"/>
          <w:szCs w:val="20"/>
          <w:lang w:val="en-US"/>
        </w:rPr>
        <w:t xml:space="preserve"> </w:t>
      </w:r>
      <w:r w:rsidRPr="008C384B">
        <w:rPr>
          <w:rFonts w:ascii="Courier New" w:hAnsi="Courier New" w:cs="Courier New"/>
          <w:color w:val="A020F0"/>
          <w:sz w:val="20"/>
          <w:szCs w:val="20"/>
          <w:lang w:val="en-US"/>
        </w:rPr>
        <w:t>g</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spellStart"/>
      <w:proofErr w:type="gramStart"/>
      <w:r w:rsidRPr="008C384B">
        <w:rPr>
          <w:rFonts w:ascii="Courier New" w:hAnsi="Courier New" w:cs="Courier New"/>
          <w:sz w:val="20"/>
          <w:szCs w:val="20"/>
          <w:lang w:val="en-US"/>
        </w:rPr>
        <w:t>di</w:t>
      </w:r>
      <w:proofErr w:type="spellEnd"/>
      <w:proofErr w:type="gramEnd"/>
      <w:r w:rsidRPr="008C384B">
        <w:rPr>
          <w:rFonts w:ascii="Courier New" w:hAnsi="Courier New" w:cs="Courier New"/>
          <w:sz w:val="20"/>
          <w:szCs w:val="20"/>
          <w:lang w:val="en-US"/>
        </w:rPr>
        <w:t xml:space="preserve"> = </w:t>
      </w:r>
      <w:proofErr w:type="spellStart"/>
      <w:r w:rsidRPr="008C384B">
        <w:rPr>
          <w:rFonts w:ascii="Courier New" w:hAnsi="Courier New" w:cs="Courier New"/>
          <w:sz w:val="20"/>
          <w:szCs w:val="20"/>
          <w:lang w:val="en-US"/>
        </w:rPr>
        <w:t>vdi</w:t>
      </w:r>
      <w:proofErr w:type="spell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jj</w:t>
      </w:r>
      <w:proofErr w:type="spellEnd"/>
      <w:r w:rsidRPr="008C384B">
        <w:rPr>
          <w:rFonts w:ascii="Courier New" w:hAnsi="Courier New" w:cs="Courier New"/>
          <w:sz w:val="20"/>
          <w:szCs w:val="20"/>
          <w:lang w:val="en-US"/>
        </w:rPr>
        <w:t>)</w:t>
      </w:r>
    </w:p>
    <w:p w:rsidR="005110A6"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gramStart"/>
      <w:r>
        <w:rPr>
          <w:rFonts w:ascii="Courier New" w:hAnsi="Courier New" w:cs="Courier New"/>
          <w:sz w:val="20"/>
          <w:szCs w:val="20"/>
        </w:rPr>
        <w:t>de</w:t>
      </w:r>
      <w:proofErr w:type="gramEnd"/>
      <w:r>
        <w:rPr>
          <w:rFonts w:ascii="Courier New" w:hAnsi="Courier New" w:cs="Courier New"/>
          <w:sz w:val="20"/>
          <w:szCs w:val="20"/>
        </w:rPr>
        <w:t xml:space="preserve"> = </w:t>
      </w:r>
      <w:proofErr w:type="spellStart"/>
      <w:r>
        <w:rPr>
          <w:rFonts w:ascii="Courier New" w:hAnsi="Courier New" w:cs="Courier New"/>
          <w:sz w:val="20"/>
          <w:szCs w:val="20"/>
        </w:rPr>
        <w:t>vde</w:t>
      </w:r>
      <w:proofErr w:type="spell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pt</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vpt</w:t>
      </w:r>
      <w:proofErr w:type="spell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DI=1;</w:t>
      </w:r>
      <w:r>
        <w:rPr>
          <w:rFonts w:ascii="Courier New" w:hAnsi="Courier New" w:cs="Courier New"/>
          <w:color w:val="228B22"/>
          <w:sz w:val="20"/>
          <w:szCs w:val="20"/>
        </w:rPr>
        <w:t>%</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m]</w:t>
      </w:r>
      <w:proofErr w:type="spellStart"/>
      <w:r>
        <w:rPr>
          <w:rFonts w:ascii="Courier New" w:hAnsi="Courier New" w:cs="Courier New"/>
          <w:color w:val="228B22"/>
          <w:sz w:val="20"/>
          <w:szCs w:val="20"/>
        </w:rPr>
        <w:t>diametro</w:t>
      </w:r>
      <w:proofErr w:type="spellEnd"/>
      <w:r>
        <w:rPr>
          <w:rFonts w:ascii="Courier New" w:hAnsi="Courier New" w:cs="Courier New"/>
          <w:color w:val="228B22"/>
          <w:sz w:val="20"/>
          <w:szCs w:val="20"/>
        </w:rPr>
        <w:t xml:space="preserve"> interno do casco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tqe</w:t>
      </w:r>
      <w:proofErr w:type="spellEnd"/>
      <w:proofErr w:type="gramEnd"/>
      <w:r>
        <w:rPr>
          <w:rFonts w:ascii="Courier New" w:hAnsi="Courier New" w:cs="Courier New"/>
          <w:sz w:val="20"/>
          <w:szCs w:val="20"/>
        </w:rPr>
        <w:t>=60;</w:t>
      </w:r>
      <w:r>
        <w:rPr>
          <w:rFonts w:ascii="Courier New" w:hAnsi="Courier New" w:cs="Courier New"/>
          <w:color w:val="228B22"/>
          <w:sz w:val="20"/>
          <w:szCs w:val="20"/>
        </w:rPr>
        <w:t>%[Celsius]Temp. fluido quente entrada</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tqs</w:t>
      </w:r>
      <w:proofErr w:type="spellEnd"/>
      <w:proofErr w:type="gramEnd"/>
      <w:r>
        <w:rPr>
          <w:rFonts w:ascii="Courier New" w:hAnsi="Courier New" w:cs="Courier New"/>
          <w:sz w:val="20"/>
          <w:szCs w:val="20"/>
        </w:rPr>
        <w:t>=40;</w:t>
      </w:r>
      <w:r>
        <w:rPr>
          <w:rFonts w:ascii="Courier New" w:hAnsi="Courier New" w:cs="Courier New"/>
          <w:color w:val="228B22"/>
          <w:sz w:val="20"/>
          <w:szCs w:val="20"/>
        </w:rPr>
        <w:t xml:space="preserve">%[Celsius]Temp. fluido quente </w:t>
      </w:r>
      <w:proofErr w:type="spellStart"/>
      <w:r>
        <w:rPr>
          <w:rFonts w:ascii="Courier New" w:hAnsi="Courier New" w:cs="Courier New"/>
          <w:color w:val="228B22"/>
          <w:sz w:val="20"/>
          <w:szCs w:val="20"/>
        </w:rPr>
        <w:t>saida</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tfe</w:t>
      </w:r>
      <w:proofErr w:type="spellEnd"/>
      <w:proofErr w:type="gramEnd"/>
      <w:r>
        <w:rPr>
          <w:rFonts w:ascii="Courier New" w:hAnsi="Courier New" w:cs="Courier New"/>
          <w:sz w:val="20"/>
          <w:szCs w:val="20"/>
        </w:rPr>
        <w:t>=30;</w:t>
      </w:r>
      <w:r>
        <w:rPr>
          <w:rFonts w:ascii="Courier New" w:hAnsi="Courier New" w:cs="Courier New"/>
          <w:color w:val="228B22"/>
          <w:sz w:val="20"/>
          <w:szCs w:val="20"/>
        </w:rPr>
        <w:t>%[Celsius]Temp. fluido frio entrada</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tfs</w:t>
      </w:r>
      <w:proofErr w:type="spellEnd"/>
      <w:proofErr w:type="gramEnd"/>
      <w:r>
        <w:rPr>
          <w:rFonts w:ascii="Courier New" w:hAnsi="Courier New" w:cs="Courier New"/>
          <w:sz w:val="20"/>
          <w:szCs w:val="20"/>
        </w:rPr>
        <w:t>=35;</w:t>
      </w:r>
      <w:r>
        <w:rPr>
          <w:rFonts w:ascii="Courier New" w:hAnsi="Courier New" w:cs="Courier New"/>
          <w:color w:val="228B22"/>
          <w:sz w:val="20"/>
          <w:szCs w:val="20"/>
        </w:rPr>
        <w:t xml:space="preserve">%[Celsius]Temp. fluido frio </w:t>
      </w:r>
      <w:proofErr w:type="spellStart"/>
      <w:r>
        <w:rPr>
          <w:rFonts w:ascii="Courier New" w:hAnsi="Courier New" w:cs="Courier New"/>
          <w:color w:val="228B22"/>
          <w:sz w:val="20"/>
          <w:szCs w:val="20"/>
        </w:rPr>
        <w:t>saida</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mq</w:t>
      </w:r>
      <w:proofErr w:type="spellEnd"/>
      <w:proofErr w:type="gramEnd"/>
      <w:r>
        <w:rPr>
          <w:rFonts w:ascii="Courier New" w:hAnsi="Courier New" w:cs="Courier New"/>
          <w:sz w:val="20"/>
          <w:szCs w:val="20"/>
        </w:rPr>
        <w:t>=53,47;</w:t>
      </w:r>
      <w:r>
        <w:rPr>
          <w:rFonts w:ascii="Courier New" w:hAnsi="Courier New" w:cs="Courier New"/>
          <w:color w:val="228B22"/>
          <w:sz w:val="20"/>
          <w:szCs w:val="20"/>
        </w:rPr>
        <w:t>%[kg/s]</w:t>
      </w:r>
      <w:proofErr w:type="spellStart"/>
      <w:r>
        <w:rPr>
          <w:rFonts w:ascii="Courier New" w:hAnsi="Courier New" w:cs="Courier New"/>
          <w:color w:val="228B22"/>
          <w:sz w:val="20"/>
          <w:szCs w:val="20"/>
        </w:rPr>
        <w:t>vazao</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massica</w:t>
      </w:r>
      <w:proofErr w:type="spellEnd"/>
      <w:r>
        <w:rPr>
          <w:rFonts w:ascii="Courier New" w:hAnsi="Courier New" w:cs="Courier New"/>
          <w:color w:val="228B22"/>
          <w:sz w:val="20"/>
          <w:szCs w:val="20"/>
        </w:rPr>
        <w:t xml:space="preserve"> de fluido quente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cpq</w:t>
      </w:r>
      <w:proofErr w:type="spellEnd"/>
      <w:proofErr w:type="gramEnd"/>
      <w:r>
        <w:rPr>
          <w:rFonts w:ascii="Courier New" w:hAnsi="Courier New" w:cs="Courier New"/>
          <w:sz w:val="20"/>
          <w:szCs w:val="20"/>
        </w:rPr>
        <w:t>=2.237;</w:t>
      </w:r>
      <w:r>
        <w:rPr>
          <w:rFonts w:ascii="Courier New" w:hAnsi="Courier New" w:cs="Courier New"/>
          <w:color w:val="228B22"/>
          <w:sz w:val="20"/>
          <w:szCs w:val="20"/>
        </w:rPr>
        <w:t>%[kj/kg*K]</w:t>
      </w:r>
      <w:proofErr w:type="spellStart"/>
      <w:r>
        <w:rPr>
          <w:rFonts w:ascii="Courier New" w:hAnsi="Courier New" w:cs="Courier New"/>
          <w:color w:val="228B22"/>
          <w:sz w:val="20"/>
          <w:szCs w:val="20"/>
        </w:rPr>
        <w:t>Cp</w:t>
      </w:r>
      <w:proofErr w:type="spellEnd"/>
      <w:r>
        <w:rPr>
          <w:rFonts w:ascii="Courier New" w:hAnsi="Courier New" w:cs="Courier New"/>
          <w:color w:val="228B22"/>
          <w:sz w:val="20"/>
          <w:szCs w:val="20"/>
        </w:rPr>
        <w:t xml:space="preserve"> fluido quente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cpf</w:t>
      </w:r>
      <w:proofErr w:type="spellEnd"/>
      <w:proofErr w:type="gramEnd"/>
      <w:r>
        <w:rPr>
          <w:rFonts w:ascii="Courier New" w:hAnsi="Courier New" w:cs="Courier New"/>
          <w:sz w:val="20"/>
          <w:szCs w:val="20"/>
        </w:rPr>
        <w:t>=4.1804;</w:t>
      </w:r>
      <w:r>
        <w:rPr>
          <w:rFonts w:ascii="Courier New" w:hAnsi="Courier New" w:cs="Courier New"/>
          <w:color w:val="228B22"/>
          <w:sz w:val="20"/>
          <w:szCs w:val="20"/>
        </w:rPr>
        <w:t>%[kj/kg*K]</w:t>
      </w:r>
      <w:proofErr w:type="spellStart"/>
      <w:r>
        <w:rPr>
          <w:rFonts w:ascii="Courier New" w:hAnsi="Courier New" w:cs="Courier New"/>
          <w:color w:val="228B22"/>
          <w:sz w:val="20"/>
          <w:szCs w:val="20"/>
        </w:rPr>
        <w:t>Cp</w:t>
      </w:r>
      <w:proofErr w:type="spellEnd"/>
      <w:r>
        <w:rPr>
          <w:rFonts w:ascii="Courier New" w:hAnsi="Courier New" w:cs="Courier New"/>
          <w:color w:val="228B22"/>
          <w:sz w:val="20"/>
          <w:szCs w:val="20"/>
        </w:rPr>
        <w:t xml:space="preserve"> fluido frio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ktubo</w:t>
      </w:r>
      <w:proofErr w:type="spellEnd"/>
      <w:proofErr w:type="gramEnd"/>
      <w:r>
        <w:rPr>
          <w:rFonts w:ascii="Courier New" w:hAnsi="Courier New" w:cs="Courier New"/>
          <w:sz w:val="20"/>
          <w:szCs w:val="20"/>
        </w:rPr>
        <w:t>=60.5;</w:t>
      </w:r>
      <w:r>
        <w:rPr>
          <w:rFonts w:ascii="Courier New" w:hAnsi="Courier New" w:cs="Courier New"/>
          <w:color w:val="228B22"/>
          <w:sz w:val="20"/>
          <w:szCs w:val="20"/>
        </w:rPr>
        <w:t xml:space="preserve">%[w/m2*K]coeficiente de condutibilidade </w:t>
      </w:r>
      <w:proofErr w:type="spellStart"/>
      <w:r>
        <w:rPr>
          <w:rFonts w:ascii="Courier New" w:hAnsi="Courier New" w:cs="Courier New"/>
          <w:color w:val="228B22"/>
          <w:sz w:val="20"/>
          <w:szCs w:val="20"/>
        </w:rPr>
        <w:t>termica</w:t>
      </w:r>
      <w:proofErr w:type="spellEnd"/>
      <w:r>
        <w:rPr>
          <w:rFonts w:ascii="Courier New" w:hAnsi="Courier New" w:cs="Courier New"/>
          <w:color w:val="228B22"/>
          <w:sz w:val="20"/>
          <w:szCs w:val="20"/>
        </w:rPr>
        <w:t xml:space="preserve"> do tubo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ki</w:t>
      </w:r>
      <w:proofErr w:type="gramEnd"/>
      <w:r>
        <w:rPr>
          <w:rFonts w:ascii="Courier New" w:hAnsi="Courier New" w:cs="Courier New"/>
          <w:sz w:val="20"/>
          <w:szCs w:val="20"/>
        </w:rPr>
        <w:t>=0.034238;</w:t>
      </w:r>
      <w:r>
        <w:rPr>
          <w:rFonts w:ascii="Courier New" w:hAnsi="Courier New" w:cs="Courier New"/>
          <w:color w:val="228B22"/>
          <w:sz w:val="20"/>
          <w:szCs w:val="20"/>
        </w:rPr>
        <w:t xml:space="preserve">%[w/m2*K]coeficiente de condutibilidade </w:t>
      </w:r>
      <w:proofErr w:type="spellStart"/>
      <w:r>
        <w:rPr>
          <w:rFonts w:ascii="Courier New" w:hAnsi="Courier New" w:cs="Courier New"/>
          <w:color w:val="228B22"/>
          <w:sz w:val="20"/>
          <w:szCs w:val="20"/>
        </w:rPr>
        <w:t>termica</w:t>
      </w:r>
      <w:proofErr w:type="spellEnd"/>
      <w:r>
        <w:rPr>
          <w:rFonts w:ascii="Courier New" w:hAnsi="Courier New" w:cs="Courier New"/>
          <w:color w:val="228B22"/>
          <w:sz w:val="20"/>
          <w:szCs w:val="20"/>
        </w:rPr>
        <w:t xml:space="preserve"> fluido interno - </w:t>
      </w:r>
      <w:hyperlink r:id="rId53" w:history="1">
        <w:r w:rsidRPr="0025111A">
          <w:rPr>
            <w:rStyle w:val="Hyperlink"/>
            <w:rFonts w:ascii="Courier New" w:hAnsi="Courier New" w:cs="Courier New"/>
            <w:sz w:val="20"/>
            <w:szCs w:val="20"/>
          </w:rPr>
          <w:t>http://www.gamagases.com.br/propriedades_metano.htm</w:t>
        </w:r>
      </w:hyperlink>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ke</w:t>
      </w:r>
      <w:proofErr w:type="spellEnd"/>
      <w:proofErr w:type="gramEnd"/>
      <w:r>
        <w:rPr>
          <w:rFonts w:ascii="Courier New" w:hAnsi="Courier New" w:cs="Courier New"/>
          <w:sz w:val="20"/>
          <w:szCs w:val="20"/>
        </w:rPr>
        <w:t>=0.61141;</w:t>
      </w:r>
      <w:r>
        <w:rPr>
          <w:rFonts w:ascii="Courier New" w:hAnsi="Courier New" w:cs="Courier New"/>
          <w:color w:val="228B22"/>
          <w:sz w:val="20"/>
          <w:szCs w:val="20"/>
        </w:rPr>
        <w:t xml:space="preserve">%[w/m2*K]coeficiente de condutibilidade </w:t>
      </w:r>
      <w:proofErr w:type="spellStart"/>
      <w:r>
        <w:rPr>
          <w:rFonts w:ascii="Courier New" w:hAnsi="Courier New" w:cs="Courier New"/>
          <w:color w:val="228B22"/>
          <w:sz w:val="20"/>
          <w:szCs w:val="20"/>
        </w:rPr>
        <w:t>termica</w:t>
      </w:r>
      <w:proofErr w:type="spellEnd"/>
      <w:r>
        <w:rPr>
          <w:rFonts w:ascii="Courier New" w:hAnsi="Courier New" w:cs="Courier New"/>
          <w:color w:val="228B22"/>
          <w:sz w:val="20"/>
          <w:szCs w:val="20"/>
        </w:rPr>
        <w:t xml:space="preserve"> fluido externo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rhoi</w:t>
      </w:r>
      <w:proofErr w:type="spellEnd"/>
      <w:proofErr w:type="gramEnd"/>
      <w:r>
        <w:rPr>
          <w:rFonts w:ascii="Courier New" w:hAnsi="Courier New" w:cs="Courier New"/>
          <w:sz w:val="20"/>
          <w:szCs w:val="20"/>
        </w:rPr>
        <w:t>=66.596;</w:t>
      </w:r>
      <w:r>
        <w:rPr>
          <w:rFonts w:ascii="Courier New" w:hAnsi="Courier New" w:cs="Courier New"/>
          <w:color w:val="228B22"/>
          <w:sz w:val="20"/>
          <w:szCs w:val="20"/>
        </w:rPr>
        <w:t>%[kg/m3] densidade do fluido interno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rhoe</w:t>
      </w:r>
      <w:proofErr w:type="spellEnd"/>
      <w:proofErr w:type="gramEnd"/>
      <w:r>
        <w:rPr>
          <w:rFonts w:ascii="Courier New" w:hAnsi="Courier New" w:cs="Courier New"/>
          <w:sz w:val="20"/>
          <w:szCs w:val="20"/>
        </w:rPr>
        <w:t>=1000;</w:t>
      </w:r>
      <w:r>
        <w:rPr>
          <w:rFonts w:ascii="Courier New" w:hAnsi="Courier New" w:cs="Courier New"/>
          <w:color w:val="228B22"/>
          <w:sz w:val="20"/>
          <w:szCs w:val="20"/>
        </w:rPr>
        <w:t>%[kg/m3] densidade do fluido externo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lastRenderedPageBreak/>
        <w:t xml:space="preserve">    B=0.260;</w:t>
      </w:r>
      <w:r>
        <w:rPr>
          <w:rFonts w:ascii="Courier New" w:hAnsi="Courier New" w:cs="Courier New"/>
          <w:color w:val="228B22"/>
          <w:sz w:val="20"/>
          <w:szCs w:val="20"/>
        </w:rPr>
        <w:t>%</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]espaçamento entre chicanas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mie</w:t>
      </w:r>
      <w:proofErr w:type="gramEnd"/>
      <w:r>
        <w:rPr>
          <w:rFonts w:ascii="Courier New" w:hAnsi="Courier New" w:cs="Courier New"/>
          <w:sz w:val="20"/>
          <w:szCs w:val="20"/>
        </w:rPr>
        <w:t>=0.00084165;</w:t>
      </w:r>
      <w:r>
        <w:rPr>
          <w:rFonts w:ascii="Courier New" w:hAnsi="Courier New" w:cs="Courier New"/>
          <w:color w:val="228B22"/>
          <w:sz w:val="20"/>
          <w:szCs w:val="20"/>
        </w:rPr>
        <w:t>%[] viscosidade do fluido externo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mii=0.00001423;</w:t>
      </w:r>
      <w:r>
        <w:rPr>
          <w:rFonts w:ascii="Courier New" w:hAnsi="Courier New" w:cs="Courier New"/>
          <w:color w:val="228B22"/>
          <w:sz w:val="20"/>
          <w:szCs w:val="20"/>
        </w:rPr>
        <w:t>%</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viscosidade do fluido interno - </w:t>
      </w:r>
      <w:hyperlink r:id="rId54" w:history="1">
        <w:r w:rsidRPr="00DA134E">
          <w:rPr>
            <w:rStyle w:val="Hyperlink"/>
            <w:rFonts w:ascii="Courier New" w:hAnsi="Courier New" w:cs="Courier New"/>
            <w:sz w:val="20"/>
            <w:szCs w:val="20"/>
          </w:rPr>
          <w:t>http://www.gamagases.com.br/propriedades_metano.htm</w:t>
        </w:r>
      </w:hyperlink>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np</w:t>
      </w:r>
      <w:proofErr w:type="spellEnd"/>
      <w:proofErr w:type="gramEnd"/>
      <w:r>
        <w:rPr>
          <w:rFonts w:ascii="Courier New" w:hAnsi="Courier New" w:cs="Courier New"/>
          <w:sz w:val="20"/>
          <w:szCs w:val="20"/>
        </w:rPr>
        <w:t>=1;</w:t>
      </w:r>
      <w:r>
        <w:rPr>
          <w:rFonts w:ascii="Courier New" w:hAnsi="Courier New" w:cs="Courier New"/>
          <w:color w:val="228B22"/>
          <w:sz w:val="20"/>
          <w:szCs w:val="20"/>
        </w:rPr>
        <w:t>%numero de passes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vi=</w:t>
      </w:r>
      <w:proofErr w:type="gramStart"/>
      <w:r>
        <w:rPr>
          <w:rFonts w:ascii="Courier New" w:hAnsi="Courier New" w:cs="Courier New"/>
          <w:sz w:val="20"/>
          <w:szCs w:val="20"/>
        </w:rPr>
        <w:t>[</w:t>
      </w:r>
      <w:proofErr w:type="gramEnd"/>
      <w:r>
        <w:rPr>
          <w:rFonts w:ascii="Courier New" w:hAnsi="Courier New" w:cs="Courier New"/>
          <w:sz w:val="20"/>
          <w:szCs w:val="20"/>
        </w:rPr>
        <w:t>10,15,20,25,30];</w:t>
      </w:r>
      <w:r>
        <w:rPr>
          <w:rFonts w:ascii="Courier New" w:hAnsi="Courier New" w:cs="Courier New"/>
          <w:color w:val="228B22"/>
          <w:sz w:val="20"/>
          <w:szCs w:val="20"/>
        </w:rPr>
        <w:t>%[m/s] velocidade do fluido interno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e</w:t>
      </w:r>
      <w:proofErr w:type="gramEnd"/>
      <w:r>
        <w:rPr>
          <w:rFonts w:ascii="Courier New" w:hAnsi="Courier New" w:cs="Courier New"/>
          <w:sz w:val="20"/>
          <w:szCs w:val="20"/>
        </w:rPr>
        <w:t>=46e-6;</w:t>
      </w:r>
      <w:r>
        <w:rPr>
          <w:rFonts w:ascii="Courier New" w:hAnsi="Courier New" w:cs="Courier New"/>
          <w:color w:val="228B22"/>
          <w:sz w:val="20"/>
          <w:szCs w:val="20"/>
        </w:rPr>
        <w:t>%rugosidade do tubo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f=0.001;</w:t>
      </w:r>
      <w:r>
        <w:rPr>
          <w:rFonts w:ascii="Courier New" w:hAnsi="Courier New" w:cs="Courier New"/>
          <w:color w:val="228B22"/>
          <w:sz w:val="20"/>
          <w:szCs w:val="20"/>
        </w:rPr>
        <w:t xml:space="preserve">%para número de </w:t>
      </w:r>
      <w:proofErr w:type="spellStart"/>
      <w:r>
        <w:rPr>
          <w:rFonts w:ascii="Courier New" w:hAnsi="Courier New" w:cs="Courier New"/>
          <w:color w:val="228B22"/>
          <w:sz w:val="20"/>
          <w:szCs w:val="20"/>
        </w:rPr>
        <w:t>reinolds</w:t>
      </w:r>
      <w:proofErr w:type="spellEnd"/>
      <w:r>
        <w:rPr>
          <w:rFonts w:ascii="Courier New" w:hAnsi="Courier New" w:cs="Courier New"/>
          <w:color w:val="228B22"/>
          <w:sz w:val="20"/>
          <w:szCs w:val="20"/>
        </w:rPr>
        <w:t xml:space="preserve"> 34000. </w:t>
      </w:r>
      <w:proofErr w:type="spellStart"/>
      <w:proofErr w:type="gramStart"/>
      <w:r>
        <w:rPr>
          <w:rFonts w:ascii="Courier New" w:hAnsi="Courier New" w:cs="Courier New"/>
          <w:color w:val="228B22"/>
          <w:sz w:val="20"/>
          <w:szCs w:val="20"/>
        </w:rPr>
        <w:t>pag</w:t>
      </w:r>
      <w:proofErr w:type="spellEnd"/>
      <w:proofErr w:type="gramEnd"/>
      <w:r>
        <w:rPr>
          <w:rFonts w:ascii="Courier New" w:hAnsi="Courier New" w:cs="Courier New"/>
          <w:color w:val="228B22"/>
          <w:sz w:val="20"/>
          <w:szCs w:val="20"/>
        </w:rPr>
        <w:t xml:space="preserve"> 944 do </w:t>
      </w:r>
      <w:proofErr w:type="spellStart"/>
      <w:r>
        <w:rPr>
          <w:rFonts w:ascii="Courier New" w:hAnsi="Courier New" w:cs="Courier New"/>
          <w:color w:val="228B22"/>
          <w:sz w:val="20"/>
          <w:szCs w:val="20"/>
        </w:rPr>
        <w:t>kern</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ft</w:t>
      </w:r>
      <w:proofErr w:type="spellEnd"/>
      <w:proofErr w:type="gramEnd"/>
      <w:r>
        <w:rPr>
          <w:rFonts w:ascii="Courier New" w:hAnsi="Courier New" w:cs="Courier New"/>
          <w:sz w:val="20"/>
          <w:szCs w:val="20"/>
        </w:rPr>
        <w:t xml:space="preserve">=0.0184; </w:t>
      </w:r>
      <w:r>
        <w:rPr>
          <w:rFonts w:ascii="Courier New" w:hAnsi="Courier New" w:cs="Courier New"/>
          <w:color w:val="228B22"/>
          <w:sz w:val="20"/>
          <w:szCs w:val="20"/>
        </w:rPr>
        <w:t>%utilizando o valor de f1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g=9.81; </w:t>
      </w:r>
      <w:r>
        <w:rPr>
          <w:rFonts w:ascii="Courier New" w:hAnsi="Courier New" w:cs="Courier New"/>
          <w:color w:val="228B22"/>
          <w:sz w:val="20"/>
          <w:szCs w:val="20"/>
        </w:rPr>
        <w:t>%aceleração da gravidade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rhotubo</w:t>
      </w:r>
      <w:proofErr w:type="spellEnd"/>
      <w:proofErr w:type="gramEnd"/>
      <w:r>
        <w:rPr>
          <w:rFonts w:ascii="Courier New" w:hAnsi="Courier New" w:cs="Courier New"/>
          <w:sz w:val="20"/>
          <w:szCs w:val="20"/>
        </w:rPr>
        <w:t xml:space="preserve">=7800; </w:t>
      </w:r>
      <w:r>
        <w:rPr>
          <w:rFonts w:ascii="Courier New" w:hAnsi="Courier New" w:cs="Courier New"/>
          <w:color w:val="228B22"/>
          <w:sz w:val="20"/>
          <w:szCs w:val="20"/>
        </w:rPr>
        <w:t xml:space="preserve">%kg/m³, massa específica do tubo de aço utilizado para projeto do trocador de calor.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PRECODOKILO=38,0; </w:t>
      </w:r>
      <w:r>
        <w:rPr>
          <w:rFonts w:ascii="Courier New" w:hAnsi="Courier New" w:cs="Courier New"/>
          <w:color w:val="228B22"/>
          <w:sz w:val="20"/>
          <w:szCs w:val="20"/>
        </w:rPr>
        <w:t xml:space="preserve">% preço do </w:t>
      </w:r>
      <w:proofErr w:type="spellStart"/>
      <w:r>
        <w:rPr>
          <w:rFonts w:ascii="Courier New" w:hAnsi="Courier New" w:cs="Courier New"/>
          <w:color w:val="228B22"/>
          <w:sz w:val="20"/>
          <w:szCs w:val="20"/>
        </w:rPr>
        <w:t>kilo</w:t>
      </w:r>
      <w:proofErr w:type="spellEnd"/>
      <w:r>
        <w:rPr>
          <w:rFonts w:ascii="Courier New" w:hAnsi="Courier New" w:cs="Courier New"/>
          <w:color w:val="228B22"/>
          <w:sz w:val="20"/>
          <w:szCs w:val="20"/>
        </w:rPr>
        <w:t xml:space="preserve"> de aço utilizado para construção dos tubos em reais.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Diametro</w:t>
      </w:r>
      <w:proofErr w:type="spellEnd"/>
      <w:r>
        <w:rPr>
          <w:rFonts w:ascii="Courier New" w:hAnsi="Courier New" w:cs="Courier New"/>
          <w:color w:val="A020F0"/>
          <w:sz w:val="20"/>
          <w:szCs w:val="20"/>
        </w:rPr>
        <w:t xml:space="preserve"> </w:t>
      </w:r>
      <w:proofErr w:type="spellStart"/>
      <w:r>
        <w:rPr>
          <w:rFonts w:ascii="Courier New" w:hAnsi="Courier New" w:cs="Courier New"/>
          <w:color w:val="A020F0"/>
          <w:sz w:val="20"/>
          <w:szCs w:val="20"/>
        </w:rPr>
        <w:t>hidraulico</w:t>
      </w:r>
      <w:proofErr w:type="spellEnd"/>
      <w:r>
        <w:rPr>
          <w:rFonts w:ascii="Courier New" w:hAnsi="Courier New" w:cs="Courier New"/>
          <w:color w:val="A020F0"/>
          <w:sz w:val="20"/>
          <w:szCs w:val="20"/>
        </w:rPr>
        <w:t xml:space="preserve"> é:'</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Dh</w:t>
      </w:r>
      <w:proofErr w:type="spellEnd"/>
      <w:r>
        <w:rPr>
          <w:rFonts w:ascii="Courier New" w:hAnsi="Courier New" w:cs="Courier New"/>
          <w:sz w:val="20"/>
          <w:szCs w:val="20"/>
        </w:rPr>
        <w:t>=4*</w:t>
      </w:r>
      <w:proofErr w:type="gramStart"/>
      <w:r>
        <w:rPr>
          <w:rFonts w:ascii="Courier New" w:hAnsi="Courier New" w:cs="Courier New"/>
          <w:sz w:val="20"/>
          <w:szCs w:val="20"/>
        </w:rPr>
        <w:t>(</w:t>
      </w:r>
      <w:proofErr w:type="gramEnd"/>
      <w:r>
        <w:rPr>
          <w:rFonts w:ascii="Courier New" w:hAnsi="Courier New" w:cs="Courier New"/>
          <w:sz w:val="20"/>
          <w:szCs w:val="20"/>
        </w:rPr>
        <w:t>((</w:t>
      </w:r>
      <w:proofErr w:type="spellStart"/>
      <w:r>
        <w:rPr>
          <w:rFonts w:ascii="Courier New" w:hAnsi="Courier New" w:cs="Courier New"/>
          <w:sz w:val="20"/>
          <w:szCs w:val="20"/>
        </w:rPr>
        <w:t>pt^</w:t>
      </w:r>
      <w:proofErr w:type="spellEnd"/>
      <w:r>
        <w:rPr>
          <w:rFonts w:ascii="Courier New" w:hAnsi="Courier New" w:cs="Courier New"/>
          <w:sz w:val="20"/>
          <w:szCs w:val="20"/>
        </w:rPr>
        <w:t>2)*(</w:t>
      </w:r>
      <w:proofErr w:type="spellStart"/>
      <w:r>
        <w:rPr>
          <w:rFonts w:ascii="Courier New" w:hAnsi="Courier New" w:cs="Courier New"/>
          <w:sz w:val="20"/>
          <w:szCs w:val="20"/>
        </w:rPr>
        <w:t>sqrt</w:t>
      </w:r>
      <w:proofErr w:type="spellEnd"/>
      <w:r>
        <w:rPr>
          <w:rFonts w:ascii="Courier New" w:hAnsi="Courier New" w:cs="Courier New"/>
          <w:sz w:val="20"/>
          <w:szCs w:val="20"/>
        </w:rPr>
        <w:t>(3))/2)-(</w:t>
      </w:r>
      <w:proofErr w:type="spellStart"/>
      <w:r>
        <w:rPr>
          <w:rFonts w:ascii="Courier New" w:hAnsi="Courier New" w:cs="Courier New"/>
          <w:sz w:val="20"/>
          <w:szCs w:val="20"/>
        </w:rPr>
        <w:t>pi</w:t>
      </w:r>
      <w:proofErr w:type="spellEnd"/>
      <w:r>
        <w:rPr>
          <w:rFonts w:ascii="Courier New" w:hAnsi="Courier New" w:cs="Courier New"/>
          <w:sz w:val="20"/>
          <w:szCs w:val="20"/>
        </w:rPr>
        <w:t>().*(de.*de)/4))./(</w:t>
      </w:r>
      <w:proofErr w:type="spellStart"/>
      <w:r>
        <w:rPr>
          <w:rFonts w:ascii="Courier New" w:hAnsi="Courier New" w:cs="Courier New"/>
          <w:sz w:val="20"/>
          <w:szCs w:val="20"/>
        </w:rPr>
        <w:t>pi</w:t>
      </w:r>
      <w:proofErr w:type="spellEnd"/>
      <w:r>
        <w:rPr>
          <w:rFonts w:ascii="Courier New" w:hAnsi="Courier New" w:cs="Courier New"/>
          <w:sz w:val="20"/>
          <w:szCs w:val="20"/>
        </w:rPr>
        <w:t>().*de)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'quantidade de calor real transferida é:'</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qreal</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mq</w:t>
      </w:r>
      <w:proofErr w:type="spellEnd"/>
      <w:r>
        <w:rPr>
          <w:rFonts w:ascii="Courier New" w:hAnsi="Courier New" w:cs="Courier New"/>
          <w:sz w:val="20"/>
          <w:szCs w:val="20"/>
        </w:rPr>
        <w:t>*</w:t>
      </w:r>
      <w:proofErr w:type="spellStart"/>
      <w:r>
        <w:rPr>
          <w:rFonts w:ascii="Courier New" w:hAnsi="Courier New" w:cs="Courier New"/>
          <w:sz w:val="20"/>
          <w:szCs w:val="20"/>
        </w:rPr>
        <w:t>cpq</w:t>
      </w:r>
      <w:proofErr w:type="spellEnd"/>
      <w:r>
        <w:rPr>
          <w:rFonts w:ascii="Courier New" w:hAnsi="Courier New" w:cs="Courier New"/>
          <w:sz w:val="20"/>
          <w:szCs w:val="20"/>
        </w:rPr>
        <w:t>*(</w:t>
      </w:r>
      <w:proofErr w:type="spellStart"/>
      <w:r>
        <w:rPr>
          <w:rFonts w:ascii="Courier New" w:hAnsi="Courier New" w:cs="Courier New"/>
          <w:sz w:val="20"/>
          <w:szCs w:val="20"/>
        </w:rPr>
        <w:t>tqe-tqs</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Vazao</w:t>
      </w:r>
      <w:proofErr w:type="spellEnd"/>
      <w:r>
        <w:rPr>
          <w:rFonts w:ascii="Courier New" w:hAnsi="Courier New" w:cs="Courier New"/>
          <w:color w:val="A020F0"/>
          <w:sz w:val="20"/>
          <w:szCs w:val="20"/>
        </w:rPr>
        <w:t xml:space="preserve"> </w:t>
      </w:r>
      <w:proofErr w:type="spellStart"/>
      <w:r>
        <w:rPr>
          <w:rFonts w:ascii="Courier New" w:hAnsi="Courier New" w:cs="Courier New"/>
          <w:color w:val="A020F0"/>
          <w:sz w:val="20"/>
          <w:szCs w:val="20"/>
        </w:rPr>
        <w:t>massica</w:t>
      </w:r>
      <w:proofErr w:type="spellEnd"/>
      <w:r>
        <w:rPr>
          <w:rFonts w:ascii="Courier New" w:hAnsi="Courier New" w:cs="Courier New"/>
          <w:color w:val="A020F0"/>
          <w:sz w:val="20"/>
          <w:szCs w:val="20"/>
        </w:rPr>
        <w:t xml:space="preserve"> de fluido frio é:'</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mf</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mq</w:t>
      </w:r>
      <w:proofErr w:type="spellEnd"/>
      <w:r>
        <w:rPr>
          <w:rFonts w:ascii="Courier New" w:hAnsi="Courier New" w:cs="Courier New"/>
          <w:sz w:val="20"/>
          <w:szCs w:val="20"/>
        </w:rPr>
        <w:t>*</w:t>
      </w:r>
      <w:proofErr w:type="spellStart"/>
      <w:r>
        <w:rPr>
          <w:rFonts w:ascii="Courier New" w:hAnsi="Courier New" w:cs="Courier New"/>
          <w:sz w:val="20"/>
          <w:szCs w:val="20"/>
        </w:rPr>
        <w:t>cpq</w:t>
      </w:r>
      <w:proofErr w:type="spellEnd"/>
      <w:r>
        <w:rPr>
          <w:rFonts w:ascii="Courier New" w:hAnsi="Courier New" w:cs="Courier New"/>
          <w:sz w:val="20"/>
          <w:szCs w:val="20"/>
        </w:rPr>
        <w:t>*(</w:t>
      </w:r>
      <w:proofErr w:type="spellStart"/>
      <w:r>
        <w:rPr>
          <w:rFonts w:ascii="Courier New" w:hAnsi="Courier New" w:cs="Courier New"/>
          <w:sz w:val="20"/>
          <w:szCs w:val="20"/>
        </w:rPr>
        <w:t>tqe-tqs</w:t>
      </w:r>
      <w:proofErr w:type="spellEnd"/>
      <w:r>
        <w:rPr>
          <w:rFonts w:ascii="Courier New" w:hAnsi="Courier New" w:cs="Courier New"/>
          <w:sz w:val="20"/>
          <w:szCs w:val="20"/>
        </w:rPr>
        <w:t>))/(</w:t>
      </w:r>
      <w:proofErr w:type="spellStart"/>
      <w:r>
        <w:rPr>
          <w:rFonts w:ascii="Courier New" w:hAnsi="Courier New" w:cs="Courier New"/>
          <w:sz w:val="20"/>
          <w:szCs w:val="20"/>
        </w:rPr>
        <w:t>cpf</w:t>
      </w:r>
      <w:proofErr w:type="spellEnd"/>
      <w:r>
        <w:rPr>
          <w:rFonts w:ascii="Courier New" w:hAnsi="Courier New" w:cs="Courier New"/>
          <w:sz w:val="20"/>
          <w:szCs w:val="20"/>
        </w:rPr>
        <w:t>*(</w:t>
      </w:r>
      <w:proofErr w:type="spellStart"/>
      <w:r>
        <w:rPr>
          <w:rFonts w:ascii="Courier New" w:hAnsi="Courier New" w:cs="Courier New"/>
          <w:sz w:val="20"/>
          <w:szCs w:val="20"/>
        </w:rPr>
        <w:t>tfs-tfe</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area</w:t>
      </w:r>
      <w:proofErr w:type="spellEnd"/>
      <w:r>
        <w:rPr>
          <w:rFonts w:ascii="Courier New" w:hAnsi="Courier New" w:cs="Courier New"/>
          <w:color w:val="A020F0"/>
          <w:sz w:val="20"/>
          <w:szCs w:val="20"/>
        </w:rPr>
        <w:t xml:space="preserve"> de escoamento na carcaça é:'</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as</w:t>
      </w:r>
      <w:proofErr w:type="gramEnd"/>
      <w:r>
        <w:rPr>
          <w:rFonts w:ascii="Courier New" w:hAnsi="Courier New" w:cs="Courier New"/>
          <w:sz w:val="20"/>
          <w:szCs w:val="20"/>
        </w:rPr>
        <w:t>=DI.*(</w:t>
      </w:r>
      <w:proofErr w:type="spellStart"/>
      <w:r>
        <w:rPr>
          <w:rFonts w:ascii="Courier New" w:hAnsi="Courier New" w:cs="Courier New"/>
          <w:sz w:val="20"/>
          <w:szCs w:val="20"/>
        </w:rPr>
        <w:t>pt-de</w:t>
      </w:r>
      <w:proofErr w:type="spellEnd"/>
      <w:r>
        <w:rPr>
          <w:rFonts w:ascii="Courier New" w:hAnsi="Courier New" w:cs="Courier New"/>
          <w:sz w:val="20"/>
          <w:szCs w:val="20"/>
        </w:rPr>
        <w:t>).*B./(</w:t>
      </w:r>
      <w:proofErr w:type="spellStart"/>
      <w:r>
        <w:rPr>
          <w:rFonts w:ascii="Courier New" w:hAnsi="Courier New" w:cs="Courier New"/>
          <w:sz w:val="20"/>
          <w:szCs w:val="20"/>
        </w:rPr>
        <w:t>pt</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vazao</w:t>
      </w:r>
      <w:proofErr w:type="spellEnd"/>
      <w:r>
        <w:rPr>
          <w:rFonts w:ascii="Courier New" w:hAnsi="Courier New" w:cs="Courier New"/>
          <w:color w:val="A020F0"/>
          <w:sz w:val="20"/>
          <w:szCs w:val="20"/>
        </w:rPr>
        <w:t xml:space="preserve"> por </w:t>
      </w:r>
      <w:proofErr w:type="spellStart"/>
      <w:r>
        <w:rPr>
          <w:rFonts w:ascii="Courier New" w:hAnsi="Courier New" w:cs="Courier New"/>
          <w:color w:val="A020F0"/>
          <w:sz w:val="20"/>
          <w:szCs w:val="20"/>
        </w:rPr>
        <w:t>area</w:t>
      </w:r>
      <w:proofErr w:type="spellEnd"/>
      <w:r>
        <w:rPr>
          <w:rFonts w:ascii="Courier New" w:hAnsi="Courier New" w:cs="Courier New"/>
          <w:color w:val="A020F0"/>
          <w:sz w:val="20"/>
          <w:szCs w:val="20"/>
        </w:rPr>
        <w:t xml:space="preserve"> é:'</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Gs=</w:t>
      </w:r>
      <w:proofErr w:type="spellStart"/>
      <w:proofErr w:type="gramStart"/>
      <w:r>
        <w:rPr>
          <w:rFonts w:ascii="Courier New" w:hAnsi="Courier New" w:cs="Courier New"/>
          <w:sz w:val="20"/>
          <w:szCs w:val="20"/>
        </w:rPr>
        <w:t>mf</w:t>
      </w:r>
      <w:proofErr w:type="spellEnd"/>
      <w:proofErr w:type="gramEnd"/>
      <w:r>
        <w:rPr>
          <w:rFonts w:ascii="Courier New" w:hAnsi="Courier New" w:cs="Courier New"/>
          <w:sz w:val="20"/>
          <w:szCs w:val="20"/>
        </w:rPr>
        <w:t>./as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'Reynolds do fluido externo:'</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Ree</w:t>
      </w:r>
      <w:proofErr w:type="spellEnd"/>
      <w:r>
        <w:rPr>
          <w:rFonts w:ascii="Courier New" w:hAnsi="Courier New" w:cs="Courier New"/>
          <w:sz w:val="20"/>
          <w:szCs w:val="20"/>
        </w:rPr>
        <w:t>=</w:t>
      </w:r>
      <w:proofErr w:type="spellStart"/>
      <w:r>
        <w:rPr>
          <w:rFonts w:ascii="Courier New" w:hAnsi="Courier New" w:cs="Courier New"/>
          <w:sz w:val="20"/>
          <w:szCs w:val="20"/>
        </w:rPr>
        <w:t>Dh</w:t>
      </w:r>
      <w:proofErr w:type="spellEnd"/>
      <w:r>
        <w:rPr>
          <w:rFonts w:ascii="Courier New" w:hAnsi="Courier New" w:cs="Courier New"/>
          <w:sz w:val="20"/>
          <w:szCs w:val="20"/>
        </w:rPr>
        <w:t>.*Gs/mie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Prandtl</w:t>
      </w:r>
      <w:proofErr w:type="spellEnd"/>
      <w:r>
        <w:rPr>
          <w:rFonts w:ascii="Courier New" w:hAnsi="Courier New" w:cs="Courier New"/>
          <w:color w:val="A020F0"/>
          <w:sz w:val="20"/>
          <w:szCs w:val="20"/>
        </w:rPr>
        <w:t xml:space="preserve"> do fluido externo:'</w:t>
      </w:r>
      <w:r>
        <w:rPr>
          <w:rFonts w:ascii="Courier New" w:hAnsi="Courier New" w:cs="Courier New"/>
          <w:sz w:val="20"/>
          <w:szCs w:val="20"/>
        </w:rPr>
        <w:t>)</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r w:rsidRPr="008C384B">
        <w:rPr>
          <w:rFonts w:ascii="Courier New" w:hAnsi="Courier New" w:cs="Courier New"/>
          <w:sz w:val="20"/>
          <w:szCs w:val="20"/>
          <w:lang w:val="en-US"/>
        </w:rPr>
        <w:t>Pre=</w:t>
      </w:r>
      <w:proofErr w:type="spellStart"/>
      <w:r w:rsidRPr="008C384B">
        <w:rPr>
          <w:rFonts w:ascii="Courier New" w:hAnsi="Courier New" w:cs="Courier New"/>
          <w:sz w:val="20"/>
          <w:szCs w:val="20"/>
          <w:lang w:val="en-US"/>
        </w:rPr>
        <w:t>cpf</w:t>
      </w:r>
      <w:proofErr w:type="spell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mie</w:t>
      </w:r>
      <w:proofErr w:type="spellEnd"/>
      <w:r w:rsidRPr="008C384B">
        <w:rPr>
          <w:rFonts w:ascii="Courier New" w:hAnsi="Courier New" w:cs="Courier New"/>
          <w:sz w:val="20"/>
          <w:szCs w:val="20"/>
          <w:lang w:val="en-US"/>
        </w:rPr>
        <w:t>*1000/</w:t>
      </w:r>
      <w:proofErr w:type="spellStart"/>
      <w:r w:rsidRPr="008C384B">
        <w:rPr>
          <w:rFonts w:ascii="Courier New" w:hAnsi="Courier New" w:cs="Courier New"/>
          <w:sz w:val="20"/>
          <w:szCs w:val="20"/>
          <w:lang w:val="en-US"/>
        </w:rPr>
        <w:t>ke</w:t>
      </w:r>
      <w:proofErr w:type="spellEnd"/>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
    <w:p w:rsidR="005110A6" w:rsidRPr="00D005C9"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spellStart"/>
      <w:proofErr w:type="gramStart"/>
      <w:r w:rsidRPr="00D005C9">
        <w:rPr>
          <w:rFonts w:ascii="Courier New" w:hAnsi="Courier New" w:cs="Courier New"/>
          <w:sz w:val="20"/>
          <w:szCs w:val="20"/>
        </w:rPr>
        <w:t>fprintf</w:t>
      </w:r>
      <w:proofErr w:type="spellEnd"/>
      <w:proofErr w:type="gramEnd"/>
      <w:r w:rsidRPr="00D005C9">
        <w:rPr>
          <w:rFonts w:ascii="Courier New" w:hAnsi="Courier New" w:cs="Courier New"/>
          <w:sz w:val="20"/>
          <w:szCs w:val="20"/>
        </w:rPr>
        <w:t xml:space="preserve"> (</w:t>
      </w:r>
      <w:r w:rsidRPr="00D005C9">
        <w:rPr>
          <w:rFonts w:ascii="Courier New" w:hAnsi="Courier New" w:cs="Courier New"/>
          <w:color w:val="A020F0"/>
          <w:sz w:val="20"/>
          <w:szCs w:val="20"/>
        </w:rPr>
        <w:t>'</w:t>
      </w:r>
      <w:proofErr w:type="spellStart"/>
      <w:r w:rsidRPr="00D005C9">
        <w:rPr>
          <w:rFonts w:ascii="Courier New" w:hAnsi="Courier New" w:cs="Courier New"/>
          <w:color w:val="A020F0"/>
          <w:sz w:val="20"/>
          <w:szCs w:val="20"/>
        </w:rPr>
        <w:t>coef</w:t>
      </w:r>
      <w:proofErr w:type="spellEnd"/>
      <w:r w:rsidRPr="00D005C9">
        <w:rPr>
          <w:rFonts w:ascii="Courier New" w:hAnsi="Courier New" w:cs="Courier New"/>
          <w:color w:val="A020F0"/>
          <w:sz w:val="20"/>
          <w:szCs w:val="20"/>
        </w:rPr>
        <w:t>. convectivo externo:'</w:t>
      </w:r>
      <w:r w:rsidRPr="00D005C9">
        <w:rPr>
          <w:rFonts w:ascii="Courier New" w:hAnsi="Courier New" w:cs="Courier New"/>
          <w:sz w:val="20"/>
          <w:szCs w:val="20"/>
        </w:rPr>
        <w:t>)</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D005C9">
        <w:rPr>
          <w:rFonts w:ascii="Courier New" w:hAnsi="Courier New" w:cs="Courier New"/>
          <w:sz w:val="20"/>
          <w:szCs w:val="20"/>
        </w:rPr>
        <w:t xml:space="preserve">    </w:t>
      </w:r>
      <w:proofErr w:type="gramStart"/>
      <w:r w:rsidRPr="008C384B">
        <w:rPr>
          <w:rFonts w:ascii="Courier New" w:hAnsi="Courier New" w:cs="Courier New"/>
          <w:sz w:val="20"/>
          <w:szCs w:val="20"/>
          <w:lang w:val="en-US"/>
        </w:rPr>
        <w:t>he</w:t>
      </w:r>
      <w:proofErr w:type="gram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ke</w:t>
      </w:r>
      <w:proofErr w:type="spellEnd"/>
      <w:r w:rsidRPr="008C384B">
        <w:rPr>
          <w:rFonts w:ascii="Courier New" w:hAnsi="Courier New" w:cs="Courier New"/>
          <w:sz w:val="20"/>
          <w:szCs w:val="20"/>
          <w:lang w:val="en-US"/>
        </w:rPr>
        <w:t>./Dh).*(0.36.*(</w:t>
      </w:r>
      <w:proofErr w:type="spellStart"/>
      <w:r w:rsidRPr="008C384B">
        <w:rPr>
          <w:rFonts w:ascii="Courier New" w:hAnsi="Courier New" w:cs="Courier New"/>
          <w:sz w:val="20"/>
          <w:szCs w:val="20"/>
          <w:lang w:val="en-US"/>
        </w:rPr>
        <w:t>Ree</w:t>
      </w:r>
      <w:proofErr w:type="spellEnd"/>
      <w:r w:rsidRPr="008C384B">
        <w:rPr>
          <w:rFonts w:ascii="Courier New" w:hAnsi="Courier New" w:cs="Courier New"/>
          <w:sz w:val="20"/>
          <w:szCs w:val="20"/>
          <w:lang w:val="en-US"/>
        </w:rPr>
        <w:t>.^(0.55)).*(Pre^(1/3)))</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'Reynolds do fluido interno:'</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Rei=</w:t>
      </w:r>
      <w:proofErr w:type="gramStart"/>
      <w:r>
        <w:rPr>
          <w:rFonts w:ascii="Courier New" w:hAnsi="Courier New" w:cs="Courier New"/>
          <w:sz w:val="20"/>
          <w:szCs w:val="20"/>
        </w:rPr>
        <w:t>(</w:t>
      </w:r>
      <w:proofErr w:type="spellStart"/>
      <w:proofErr w:type="gramEnd"/>
      <w:r>
        <w:rPr>
          <w:rFonts w:ascii="Courier New" w:hAnsi="Courier New" w:cs="Courier New"/>
          <w:sz w:val="20"/>
          <w:szCs w:val="20"/>
        </w:rPr>
        <w:t>rhoi</w:t>
      </w:r>
      <w:proofErr w:type="spellEnd"/>
      <w:r>
        <w:rPr>
          <w:rFonts w:ascii="Courier New" w:hAnsi="Courier New" w:cs="Courier New"/>
          <w:sz w:val="20"/>
          <w:szCs w:val="20"/>
        </w:rPr>
        <w:t>.*di./mii).*vi</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Prandt</w:t>
      </w:r>
      <w:proofErr w:type="spellEnd"/>
      <w:r>
        <w:rPr>
          <w:rFonts w:ascii="Courier New" w:hAnsi="Courier New" w:cs="Courier New"/>
          <w:color w:val="A020F0"/>
          <w:sz w:val="20"/>
          <w:szCs w:val="20"/>
        </w:rPr>
        <w:t xml:space="preserve"> do fluido interno:'</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Pri</w:t>
      </w:r>
      <w:proofErr w:type="spellEnd"/>
      <w:r>
        <w:rPr>
          <w:rFonts w:ascii="Courier New" w:hAnsi="Courier New" w:cs="Courier New"/>
          <w:sz w:val="20"/>
          <w:szCs w:val="20"/>
        </w:rPr>
        <w:t>=</w:t>
      </w:r>
      <w:proofErr w:type="spellStart"/>
      <w:r>
        <w:rPr>
          <w:rFonts w:ascii="Courier New" w:hAnsi="Courier New" w:cs="Courier New"/>
          <w:sz w:val="20"/>
          <w:szCs w:val="20"/>
        </w:rPr>
        <w:t>cpq</w:t>
      </w:r>
      <w:proofErr w:type="spellEnd"/>
      <w:r>
        <w:rPr>
          <w:rFonts w:ascii="Courier New" w:hAnsi="Courier New" w:cs="Courier New"/>
          <w:sz w:val="20"/>
          <w:szCs w:val="20"/>
        </w:rPr>
        <w:t>*mii*1000/ki</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r>
        <w:rPr>
          <w:rFonts w:ascii="Courier New" w:hAnsi="Courier New" w:cs="Courier New"/>
          <w:color w:val="228B22"/>
          <w:sz w:val="20"/>
          <w:szCs w:val="20"/>
        </w:rPr>
        <w:t>%Fator de atrito</w:t>
      </w:r>
    </w:p>
    <w:p w:rsidR="005110A6" w:rsidRPr="00D219C7"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proofErr w:type="gramStart"/>
      <w:r w:rsidRPr="00D219C7">
        <w:rPr>
          <w:rFonts w:ascii="Courier New" w:hAnsi="Courier New" w:cs="Courier New"/>
          <w:sz w:val="20"/>
          <w:szCs w:val="20"/>
          <w:lang w:val="en-US"/>
        </w:rPr>
        <w:t>format</w:t>
      </w:r>
      <w:proofErr w:type="gramEnd"/>
      <w:r w:rsidRPr="00D219C7">
        <w:rPr>
          <w:rFonts w:ascii="Courier New" w:hAnsi="Courier New" w:cs="Courier New"/>
          <w:sz w:val="20"/>
          <w:szCs w:val="20"/>
          <w:lang w:val="en-US"/>
        </w:rPr>
        <w:t xml:space="preserve"> </w:t>
      </w:r>
      <w:r w:rsidRPr="00D219C7">
        <w:rPr>
          <w:rFonts w:ascii="Courier New" w:hAnsi="Courier New" w:cs="Courier New"/>
          <w:color w:val="A020F0"/>
          <w:sz w:val="20"/>
          <w:szCs w:val="20"/>
          <w:lang w:val="en-US"/>
        </w:rPr>
        <w:t>long</w:t>
      </w:r>
    </w:p>
    <w:p w:rsidR="005110A6" w:rsidRPr="00D219C7" w:rsidRDefault="005110A6" w:rsidP="005110A6">
      <w:pPr>
        <w:autoSpaceDE w:val="0"/>
        <w:autoSpaceDN w:val="0"/>
        <w:adjustRightInd w:val="0"/>
        <w:spacing w:after="0" w:line="240" w:lineRule="auto"/>
        <w:rPr>
          <w:rFonts w:ascii="Courier New" w:hAnsi="Courier New" w:cs="Courier New"/>
          <w:szCs w:val="24"/>
          <w:lang w:val="en-US"/>
        </w:rPr>
      </w:pPr>
      <w:r w:rsidRPr="00D219C7">
        <w:rPr>
          <w:rFonts w:ascii="Courier New" w:hAnsi="Courier New" w:cs="Courier New"/>
          <w:sz w:val="20"/>
          <w:szCs w:val="20"/>
          <w:lang w:val="en-US"/>
        </w:rPr>
        <w:t xml:space="preserve">    </w:t>
      </w:r>
      <w:proofErr w:type="gramStart"/>
      <w:r w:rsidRPr="00D219C7">
        <w:rPr>
          <w:rFonts w:ascii="Courier New" w:hAnsi="Courier New" w:cs="Courier New"/>
          <w:color w:val="0000FF"/>
          <w:sz w:val="20"/>
          <w:szCs w:val="20"/>
          <w:lang w:val="en-US"/>
        </w:rPr>
        <w:t>for</w:t>
      </w:r>
      <w:proofErr w:type="gramEnd"/>
      <w:r w:rsidRPr="00D219C7">
        <w:rPr>
          <w:rFonts w:ascii="Courier New" w:hAnsi="Courier New" w:cs="Courier New"/>
          <w:sz w:val="20"/>
          <w:szCs w:val="20"/>
          <w:lang w:val="en-US"/>
        </w:rPr>
        <w:t xml:space="preserve"> ii=1:4;</w:t>
      </w:r>
    </w:p>
    <w:p w:rsidR="005110A6" w:rsidRPr="00D219C7" w:rsidRDefault="005110A6" w:rsidP="005110A6">
      <w:pPr>
        <w:autoSpaceDE w:val="0"/>
        <w:autoSpaceDN w:val="0"/>
        <w:adjustRightInd w:val="0"/>
        <w:spacing w:after="0" w:line="240" w:lineRule="auto"/>
        <w:rPr>
          <w:rFonts w:ascii="Courier New" w:hAnsi="Courier New" w:cs="Courier New"/>
          <w:szCs w:val="24"/>
          <w:lang w:val="en-US"/>
        </w:rPr>
      </w:pPr>
      <w:r w:rsidRPr="00D219C7">
        <w:rPr>
          <w:rFonts w:ascii="Courier New" w:hAnsi="Courier New" w:cs="Courier New"/>
          <w:sz w:val="20"/>
          <w:szCs w:val="20"/>
          <w:lang w:val="en-US"/>
        </w:rPr>
        <w:t xml:space="preserve">       </w:t>
      </w:r>
    </w:p>
    <w:p w:rsidR="005110A6" w:rsidRPr="00D219C7" w:rsidRDefault="005110A6" w:rsidP="005110A6">
      <w:pPr>
        <w:autoSpaceDE w:val="0"/>
        <w:autoSpaceDN w:val="0"/>
        <w:adjustRightInd w:val="0"/>
        <w:spacing w:after="0" w:line="240" w:lineRule="auto"/>
        <w:rPr>
          <w:rFonts w:ascii="Courier New" w:hAnsi="Courier New" w:cs="Courier New"/>
          <w:szCs w:val="24"/>
          <w:lang w:val="en-US"/>
        </w:rPr>
      </w:pPr>
      <w:r w:rsidRPr="00D219C7">
        <w:rPr>
          <w:rFonts w:ascii="Courier New" w:hAnsi="Courier New" w:cs="Courier New"/>
          <w:sz w:val="20"/>
          <w:szCs w:val="20"/>
          <w:lang w:val="en-US"/>
        </w:rPr>
        <w:t xml:space="preserve">        </w:t>
      </w:r>
      <w:proofErr w:type="gramStart"/>
      <w:r w:rsidRPr="00D219C7">
        <w:rPr>
          <w:rFonts w:ascii="Courier New" w:hAnsi="Courier New" w:cs="Courier New"/>
          <w:color w:val="0000FF"/>
          <w:sz w:val="20"/>
          <w:szCs w:val="20"/>
          <w:lang w:val="en-US"/>
        </w:rPr>
        <w:t>if</w:t>
      </w:r>
      <w:r w:rsidRPr="00D219C7">
        <w:rPr>
          <w:rFonts w:ascii="Courier New" w:hAnsi="Courier New" w:cs="Courier New"/>
          <w:sz w:val="20"/>
          <w:szCs w:val="20"/>
          <w:lang w:val="en-US"/>
        </w:rPr>
        <w:t>(</w:t>
      </w:r>
      <w:proofErr w:type="spellStart"/>
      <w:proofErr w:type="gramEnd"/>
      <w:r w:rsidRPr="00D219C7">
        <w:rPr>
          <w:rFonts w:ascii="Courier New" w:hAnsi="Courier New" w:cs="Courier New"/>
          <w:sz w:val="20"/>
          <w:szCs w:val="20"/>
          <w:lang w:val="en-US"/>
        </w:rPr>
        <w:t>Rei</w:t>
      </w:r>
      <w:proofErr w:type="spellEnd"/>
      <w:r w:rsidRPr="00D219C7">
        <w:rPr>
          <w:rFonts w:ascii="Courier New" w:hAnsi="Courier New" w:cs="Courier New"/>
          <w:sz w:val="20"/>
          <w:szCs w:val="20"/>
          <w:lang w:val="en-US"/>
        </w:rPr>
        <w:t>(ii)&lt;=2300)</w:t>
      </w:r>
    </w:p>
    <w:p w:rsidR="005110A6" w:rsidRDefault="005110A6" w:rsidP="005110A6">
      <w:pPr>
        <w:autoSpaceDE w:val="0"/>
        <w:autoSpaceDN w:val="0"/>
        <w:adjustRightInd w:val="0"/>
        <w:spacing w:after="0" w:line="240" w:lineRule="auto"/>
        <w:rPr>
          <w:rFonts w:ascii="Courier New" w:hAnsi="Courier New" w:cs="Courier New"/>
          <w:szCs w:val="24"/>
        </w:rPr>
      </w:pPr>
      <w:r w:rsidRPr="00D219C7">
        <w:rPr>
          <w:rFonts w:ascii="Courier New" w:hAnsi="Courier New" w:cs="Courier New"/>
          <w:sz w:val="20"/>
          <w:szCs w:val="20"/>
          <w:lang w:val="en-US"/>
        </w:rPr>
        <w:t xml:space="preserve">            </w:t>
      </w:r>
      <w:r>
        <w:rPr>
          <w:rFonts w:ascii="Courier New" w:hAnsi="Courier New" w:cs="Courier New"/>
          <w:sz w:val="20"/>
          <w:szCs w:val="20"/>
        </w:rPr>
        <w:t>F(ii</w:t>
      </w:r>
      <w:proofErr w:type="gramStart"/>
      <w:r>
        <w:rPr>
          <w:rFonts w:ascii="Courier New" w:hAnsi="Courier New" w:cs="Courier New"/>
          <w:sz w:val="20"/>
          <w:szCs w:val="20"/>
        </w:rPr>
        <w:t>)</w:t>
      </w:r>
      <w:proofErr w:type="gramEnd"/>
      <w:r>
        <w:rPr>
          <w:rFonts w:ascii="Courier New" w:hAnsi="Courier New" w:cs="Courier New"/>
          <w:sz w:val="20"/>
          <w:szCs w:val="20"/>
        </w:rPr>
        <w:t>=64/Rei(ii)</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color w:val="0000FF"/>
          <w:sz w:val="20"/>
          <w:szCs w:val="20"/>
        </w:rPr>
        <w:t>else</w:t>
      </w:r>
      <w:proofErr w:type="spellEnd"/>
      <w:proofErr w:type="gram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f0</w:t>
      </w:r>
      <w:proofErr w:type="gramEnd"/>
      <w:r>
        <w:rPr>
          <w:rFonts w:ascii="Courier New" w:hAnsi="Courier New" w:cs="Courier New"/>
          <w:sz w:val="20"/>
          <w:szCs w:val="20"/>
        </w:rPr>
        <w:t>=0.25.*(log10(e./(3.7.*di)+5.74./(Rei(ii).^0.9))).^-2;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f1</w:t>
      </w:r>
      <w:proofErr w:type="gramEnd"/>
      <w:r>
        <w:rPr>
          <w:rFonts w:ascii="Courier New" w:hAnsi="Courier New" w:cs="Courier New"/>
          <w:sz w:val="20"/>
          <w:szCs w:val="20"/>
        </w:rPr>
        <w:t>=((-2.*log10((e/3.7.*di)+2.51./(Rei(ii).*(f0.^(0.5))))).^(-2));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f2</w:t>
      </w:r>
      <w:proofErr w:type="gramEnd"/>
      <w:r>
        <w:rPr>
          <w:rFonts w:ascii="Courier New" w:hAnsi="Courier New" w:cs="Courier New"/>
          <w:sz w:val="20"/>
          <w:szCs w:val="20"/>
        </w:rPr>
        <w:t>=((-2.*log10((e/3.7.*di)+2.51./(Rei(ii).*(f1.^(0.5))))).^(-2))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lastRenderedPageBreak/>
        <w:t xml:space="preserve">            </w:t>
      </w:r>
      <w:proofErr w:type="gramStart"/>
      <w:r>
        <w:rPr>
          <w:rFonts w:ascii="Courier New" w:hAnsi="Courier New" w:cs="Courier New"/>
          <w:sz w:val="20"/>
          <w:szCs w:val="20"/>
        </w:rPr>
        <w:t>f3</w:t>
      </w:r>
      <w:proofErr w:type="gramEnd"/>
      <w:r>
        <w:rPr>
          <w:rFonts w:ascii="Courier New" w:hAnsi="Courier New" w:cs="Courier New"/>
          <w:sz w:val="20"/>
          <w:szCs w:val="20"/>
        </w:rPr>
        <w:t>=((-2.*log10((e/3.7.*di)+2.51./(Rei(ii).*(f2.^(0.5))))).^(-2))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r w:rsidRPr="008C384B">
        <w:rPr>
          <w:rFonts w:ascii="Courier New" w:hAnsi="Courier New" w:cs="Courier New"/>
          <w:color w:val="228B22"/>
          <w:sz w:val="20"/>
          <w:szCs w:val="20"/>
          <w:lang w:val="en-US"/>
        </w:rPr>
        <w:t>%</w:t>
      </w:r>
      <w:proofErr w:type="gramStart"/>
      <w:r w:rsidRPr="008C384B">
        <w:rPr>
          <w:rFonts w:ascii="Courier New" w:hAnsi="Courier New" w:cs="Courier New"/>
          <w:color w:val="228B22"/>
          <w:sz w:val="20"/>
          <w:szCs w:val="20"/>
          <w:lang w:val="en-US"/>
        </w:rPr>
        <w:t>f(</w:t>
      </w:r>
      <w:proofErr w:type="gramEnd"/>
      <w:r w:rsidRPr="008C384B">
        <w:rPr>
          <w:rFonts w:ascii="Courier New" w:hAnsi="Courier New" w:cs="Courier New"/>
          <w:color w:val="228B22"/>
          <w:sz w:val="20"/>
          <w:szCs w:val="20"/>
          <w:lang w:val="en-US"/>
        </w:rPr>
        <w:t>ii)=</w:t>
      </w:r>
      <w:proofErr w:type="spellStart"/>
      <w:r w:rsidRPr="008C384B">
        <w:rPr>
          <w:rFonts w:ascii="Courier New" w:hAnsi="Courier New" w:cs="Courier New"/>
          <w:color w:val="228B22"/>
          <w:sz w:val="20"/>
          <w:szCs w:val="20"/>
          <w:lang w:val="en-US"/>
        </w:rPr>
        <w:t>fii</w:t>
      </w:r>
      <w:proofErr w:type="spellEnd"/>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gramStart"/>
      <w:r w:rsidRPr="008C384B">
        <w:rPr>
          <w:rFonts w:ascii="Courier New" w:hAnsi="Courier New" w:cs="Courier New"/>
          <w:color w:val="0000FF"/>
          <w:sz w:val="20"/>
          <w:szCs w:val="20"/>
          <w:lang w:val="en-US"/>
        </w:rPr>
        <w:t>end</w:t>
      </w:r>
      <w:proofErr w:type="gramEnd"/>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gramStart"/>
      <w:r w:rsidRPr="008C384B">
        <w:rPr>
          <w:rFonts w:ascii="Courier New" w:hAnsi="Courier New" w:cs="Courier New"/>
          <w:color w:val="0000FF"/>
          <w:sz w:val="20"/>
          <w:szCs w:val="20"/>
          <w:lang w:val="en-US"/>
        </w:rPr>
        <w:t>end</w:t>
      </w:r>
      <w:proofErr w:type="gramEnd"/>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gramStart"/>
      <w:r w:rsidRPr="008C384B">
        <w:rPr>
          <w:rFonts w:ascii="Courier New" w:hAnsi="Courier New" w:cs="Courier New"/>
          <w:sz w:val="20"/>
          <w:szCs w:val="20"/>
          <w:lang w:val="en-US"/>
        </w:rPr>
        <w:t>format</w:t>
      </w:r>
      <w:proofErr w:type="gramEnd"/>
      <w:r w:rsidRPr="008C384B">
        <w:rPr>
          <w:rFonts w:ascii="Courier New" w:hAnsi="Courier New" w:cs="Courier New"/>
          <w:sz w:val="20"/>
          <w:szCs w:val="20"/>
          <w:lang w:val="en-US"/>
        </w:rPr>
        <w:t xml:space="preserve"> </w:t>
      </w:r>
      <w:r w:rsidRPr="008C384B">
        <w:rPr>
          <w:rFonts w:ascii="Courier New" w:hAnsi="Courier New" w:cs="Courier New"/>
          <w:color w:val="A020F0"/>
          <w:sz w:val="20"/>
          <w:szCs w:val="20"/>
          <w:lang w:val="en-US"/>
        </w:rPr>
        <w:t>short</w:t>
      </w:r>
      <w:r w:rsidRPr="008C384B">
        <w:rPr>
          <w:rFonts w:ascii="Courier New" w:hAnsi="Courier New" w:cs="Courier New"/>
          <w:sz w:val="20"/>
          <w:szCs w:val="20"/>
          <w:lang w:val="en-US"/>
        </w:rPr>
        <w:t xml:space="preserve"> </w:t>
      </w:r>
      <w:r w:rsidRPr="008C384B">
        <w:rPr>
          <w:rFonts w:ascii="Courier New" w:hAnsi="Courier New" w:cs="Courier New"/>
          <w:color w:val="A020F0"/>
          <w:sz w:val="20"/>
          <w:szCs w:val="20"/>
          <w:lang w:val="en-US"/>
        </w:rPr>
        <w:t>g</w:t>
      </w:r>
    </w:p>
    <w:p w:rsidR="005110A6"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coef</w:t>
      </w:r>
      <w:proofErr w:type="spellEnd"/>
      <w:r>
        <w:rPr>
          <w:rFonts w:ascii="Courier New" w:hAnsi="Courier New" w:cs="Courier New"/>
          <w:color w:val="A020F0"/>
          <w:sz w:val="20"/>
          <w:szCs w:val="20"/>
        </w:rPr>
        <w:t>. convectivo interno:'</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gramStart"/>
      <w:r>
        <w:rPr>
          <w:rFonts w:ascii="Courier New" w:hAnsi="Courier New" w:cs="Courier New"/>
          <w:sz w:val="20"/>
          <w:szCs w:val="20"/>
        </w:rPr>
        <w:t>hi</w:t>
      </w:r>
      <w:proofErr w:type="gramEnd"/>
      <w:r>
        <w:rPr>
          <w:rFonts w:ascii="Courier New" w:hAnsi="Courier New" w:cs="Courier New"/>
          <w:sz w:val="20"/>
          <w:szCs w:val="20"/>
        </w:rPr>
        <w:t>=((ki./di).*(f3./8).*Rei.*Pri)./(1.07+12.7.*((f3./8).^0.5).*(Pri^(2/3)-1))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 xml:space="preserve">'Cálculo da </w:t>
      </w:r>
      <w:proofErr w:type="spellStart"/>
      <w:r>
        <w:rPr>
          <w:rFonts w:ascii="Courier New" w:hAnsi="Courier New" w:cs="Courier New"/>
          <w:color w:val="A020F0"/>
          <w:sz w:val="20"/>
          <w:szCs w:val="20"/>
        </w:rPr>
        <w:t>resistencia</w:t>
      </w:r>
      <w:proofErr w:type="spellEnd"/>
      <w:r>
        <w:rPr>
          <w:rFonts w:ascii="Courier New" w:hAnsi="Courier New" w:cs="Courier New"/>
          <w:color w:val="A020F0"/>
          <w:sz w:val="20"/>
          <w:szCs w:val="20"/>
        </w:rPr>
        <w:t xml:space="preserve"> total:'</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Rtotal=</w:t>
      </w:r>
      <w:proofErr w:type="gramStart"/>
      <w:r>
        <w:rPr>
          <w:rFonts w:ascii="Courier New" w:hAnsi="Courier New" w:cs="Courier New"/>
          <w:sz w:val="20"/>
          <w:szCs w:val="20"/>
        </w:rPr>
        <w:t>(</w:t>
      </w:r>
      <w:proofErr w:type="gramEnd"/>
      <w:r>
        <w:rPr>
          <w:rFonts w:ascii="Courier New" w:hAnsi="Courier New" w:cs="Courier New"/>
          <w:sz w:val="20"/>
          <w:szCs w:val="20"/>
        </w:rPr>
        <w:t>1./(he*pi().*de))+log(de./di)./(2*pi()*ktubo)+(1./(hi.*pi().*di))</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 xml:space="preserve">'Coeficiente global de </w:t>
      </w:r>
      <w:proofErr w:type="spellStart"/>
      <w:r>
        <w:rPr>
          <w:rFonts w:ascii="Courier New" w:hAnsi="Courier New" w:cs="Courier New"/>
          <w:color w:val="A020F0"/>
          <w:sz w:val="20"/>
          <w:szCs w:val="20"/>
        </w:rPr>
        <w:t>transferencia</w:t>
      </w:r>
      <w:proofErr w:type="spellEnd"/>
      <w:r>
        <w:rPr>
          <w:rFonts w:ascii="Courier New" w:hAnsi="Courier New" w:cs="Courier New"/>
          <w:color w:val="A020F0"/>
          <w:sz w:val="20"/>
          <w:szCs w:val="20"/>
        </w:rPr>
        <w:t xml:space="preserve"> de calor'</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Ue</w:t>
      </w:r>
      <w:proofErr w:type="spellEnd"/>
      <w:proofErr w:type="gramEnd"/>
      <w:r>
        <w:rPr>
          <w:rFonts w:ascii="Courier New" w:hAnsi="Courier New" w:cs="Courier New"/>
          <w:sz w:val="20"/>
          <w:szCs w:val="20"/>
        </w:rPr>
        <w:t>=1./(</w:t>
      </w:r>
      <w:proofErr w:type="spellStart"/>
      <w:r>
        <w:rPr>
          <w:rFonts w:ascii="Courier New" w:hAnsi="Courier New" w:cs="Courier New"/>
          <w:sz w:val="20"/>
          <w:szCs w:val="20"/>
        </w:rPr>
        <w:t>Rtotal</w:t>
      </w:r>
      <w:proofErr w:type="spellEnd"/>
      <w:r>
        <w:rPr>
          <w:rFonts w:ascii="Courier New" w:hAnsi="Courier New" w:cs="Courier New"/>
          <w:sz w:val="20"/>
          <w:szCs w:val="20"/>
        </w:rPr>
        <w:t>.*</w:t>
      </w:r>
      <w:proofErr w:type="spellStart"/>
      <w:r>
        <w:rPr>
          <w:rFonts w:ascii="Courier New" w:hAnsi="Courier New" w:cs="Courier New"/>
          <w:sz w:val="20"/>
          <w:szCs w:val="20"/>
        </w:rPr>
        <w:t>pi</w:t>
      </w:r>
      <w:proofErr w:type="spellEnd"/>
      <w:r>
        <w:rPr>
          <w:rFonts w:ascii="Courier New" w:hAnsi="Courier New" w:cs="Courier New"/>
          <w:sz w:val="20"/>
          <w:szCs w:val="20"/>
        </w:rPr>
        <w:t>().*de)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'Capacidade térmica do fluido quente:'</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Cq</w:t>
      </w:r>
      <w:proofErr w:type="spellEnd"/>
      <w:r>
        <w:rPr>
          <w:rFonts w:ascii="Courier New" w:hAnsi="Courier New" w:cs="Courier New"/>
          <w:sz w:val="20"/>
          <w:szCs w:val="20"/>
        </w:rPr>
        <w:t>=</w:t>
      </w:r>
      <w:proofErr w:type="spellStart"/>
      <w:r>
        <w:rPr>
          <w:rFonts w:ascii="Courier New" w:hAnsi="Courier New" w:cs="Courier New"/>
          <w:sz w:val="20"/>
          <w:szCs w:val="20"/>
        </w:rPr>
        <w:t>mq</w:t>
      </w:r>
      <w:proofErr w:type="spellEnd"/>
      <w:r>
        <w:rPr>
          <w:rFonts w:ascii="Courier New" w:hAnsi="Courier New" w:cs="Courier New"/>
          <w:sz w:val="20"/>
          <w:szCs w:val="20"/>
        </w:rPr>
        <w:t>*</w:t>
      </w:r>
      <w:proofErr w:type="spellStart"/>
      <w:r>
        <w:rPr>
          <w:rFonts w:ascii="Courier New" w:hAnsi="Courier New" w:cs="Courier New"/>
          <w:sz w:val="20"/>
          <w:szCs w:val="20"/>
        </w:rPr>
        <w:t>cpq</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'Capacidade térmica do fluido frio:'</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Cf</w:t>
      </w:r>
      <w:proofErr w:type="spellEnd"/>
      <w:r>
        <w:rPr>
          <w:rFonts w:ascii="Courier New" w:hAnsi="Courier New" w:cs="Courier New"/>
          <w:sz w:val="20"/>
          <w:szCs w:val="20"/>
        </w:rPr>
        <w:t>=</w:t>
      </w:r>
      <w:proofErr w:type="spellStart"/>
      <w:proofErr w:type="gramStart"/>
      <w:r>
        <w:rPr>
          <w:rFonts w:ascii="Courier New" w:hAnsi="Courier New" w:cs="Courier New"/>
          <w:sz w:val="20"/>
          <w:szCs w:val="20"/>
        </w:rPr>
        <w:t>mf</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cpf</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'Capacidade térmica mínima entre os fluidos:'</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Cmin</w:t>
      </w:r>
      <w:proofErr w:type="spellEnd"/>
      <w:r>
        <w:rPr>
          <w:rFonts w:ascii="Courier New" w:hAnsi="Courier New" w:cs="Courier New"/>
          <w:sz w:val="20"/>
          <w:szCs w:val="20"/>
        </w:rPr>
        <w:t>=</w:t>
      </w:r>
      <w:proofErr w:type="spellStart"/>
      <w:proofErr w:type="gramStart"/>
      <w:r>
        <w:rPr>
          <w:rFonts w:ascii="Courier New" w:hAnsi="Courier New" w:cs="Courier New"/>
          <w:sz w:val="20"/>
          <w:szCs w:val="20"/>
        </w:rPr>
        <w:t>min</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Cq</w:t>
      </w:r>
      <w:proofErr w:type="spellEnd"/>
      <w:r>
        <w:rPr>
          <w:rFonts w:ascii="Courier New" w:hAnsi="Courier New" w:cs="Courier New"/>
          <w:sz w:val="20"/>
          <w:szCs w:val="20"/>
        </w:rPr>
        <w:t>,</w:t>
      </w:r>
      <w:proofErr w:type="spellStart"/>
      <w:r>
        <w:rPr>
          <w:rFonts w:ascii="Courier New" w:hAnsi="Courier New" w:cs="Courier New"/>
          <w:sz w:val="20"/>
          <w:szCs w:val="20"/>
        </w:rPr>
        <w:t>Cf</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'Capacidade térmica máxima entre os fluidos:'</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Cmax</w:t>
      </w:r>
      <w:proofErr w:type="spellEnd"/>
      <w:r>
        <w:rPr>
          <w:rFonts w:ascii="Courier New" w:hAnsi="Courier New" w:cs="Courier New"/>
          <w:sz w:val="20"/>
          <w:szCs w:val="20"/>
        </w:rPr>
        <w:t>=</w:t>
      </w:r>
      <w:proofErr w:type="spellStart"/>
      <w:proofErr w:type="gramStart"/>
      <w:r>
        <w:rPr>
          <w:rFonts w:ascii="Courier New" w:hAnsi="Courier New" w:cs="Courier New"/>
          <w:sz w:val="20"/>
          <w:szCs w:val="20"/>
        </w:rPr>
        <w:t>max</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Cq</w:t>
      </w:r>
      <w:proofErr w:type="spellEnd"/>
      <w:r>
        <w:rPr>
          <w:rFonts w:ascii="Courier New" w:hAnsi="Courier New" w:cs="Courier New"/>
          <w:sz w:val="20"/>
          <w:szCs w:val="20"/>
        </w:rPr>
        <w:t>,</w:t>
      </w:r>
      <w:proofErr w:type="spellStart"/>
      <w:r>
        <w:rPr>
          <w:rFonts w:ascii="Courier New" w:hAnsi="Courier New" w:cs="Courier New"/>
          <w:sz w:val="20"/>
          <w:szCs w:val="20"/>
        </w:rPr>
        <w:t>Cf</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'Capacidade térmica relativa entre os fluidos:'</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Cr=</w:t>
      </w:r>
      <w:proofErr w:type="spellStart"/>
      <w:r>
        <w:rPr>
          <w:rFonts w:ascii="Courier New" w:hAnsi="Courier New" w:cs="Courier New"/>
          <w:sz w:val="20"/>
          <w:szCs w:val="20"/>
        </w:rPr>
        <w:t>Cmin</w:t>
      </w:r>
      <w:proofErr w:type="spellEnd"/>
      <w:r>
        <w:rPr>
          <w:rFonts w:ascii="Courier New" w:hAnsi="Courier New" w:cs="Courier New"/>
          <w:sz w:val="20"/>
          <w:szCs w:val="20"/>
        </w:rPr>
        <w:t>/</w:t>
      </w:r>
      <w:proofErr w:type="spellStart"/>
      <w:r>
        <w:rPr>
          <w:rFonts w:ascii="Courier New" w:hAnsi="Courier New" w:cs="Courier New"/>
          <w:sz w:val="20"/>
          <w:szCs w:val="20"/>
        </w:rPr>
        <w:t>Cmax</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 xml:space="preserve">'Cálculo do </w:t>
      </w:r>
      <w:proofErr w:type="spellStart"/>
      <w:r>
        <w:rPr>
          <w:rFonts w:ascii="Courier New" w:hAnsi="Courier New" w:cs="Courier New"/>
          <w:color w:val="A020F0"/>
          <w:sz w:val="20"/>
          <w:szCs w:val="20"/>
        </w:rPr>
        <w:t>epsilon</w:t>
      </w:r>
      <w:proofErr w:type="spellEnd"/>
      <w:r>
        <w:rPr>
          <w:rFonts w:ascii="Courier New" w:hAnsi="Courier New" w:cs="Courier New"/>
          <w:color w:val="A020F0"/>
          <w:sz w:val="20"/>
          <w:szCs w:val="20"/>
        </w:rPr>
        <w:t>:'</w:t>
      </w:r>
      <w:r>
        <w:rPr>
          <w:rFonts w:ascii="Courier New" w:hAnsi="Courier New" w:cs="Courier New"/>
          <w:sz w:val="20"/>
          <w:szCs w:val="20"/>
        </w:rPr>
        <w:t>)</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proofErr w:type="gramStart"/>
      <w:r w:rsidRPr="008C384B">
        <w:rPr>
          <w:rFonts w:ascii="Courier New" w:hAnsi="Courier New" w:cs="Courier New"/>
          <w:sz w:val="20"/>
          <w:szCs w:val="20"/>
          <w:lang w:val="en-US"/>
        </w:rPr>
        <w:t>epsilon=</w:t>
      </w:r>
      <w:proofErr w:type="spellStart"/>
      <w:proofErr w:type="gramEnd"/>
      <w:r w:rsidRPr="008C384B">
        <w:rPr>
          <w:rFonts w:ascii="Courier New" w:hAnsi="Courier New" w:cs="Courier New"/>
          <w:sz w:val="20"/>
          <w:szCs w:val="20"/>
          <w:lang w:val="en-US"/>
        </w:rPr>
        <w:t>qreal</w:t>
      </w:r>
      <w:proofErr w:type="spell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Cmin</w:t>
      </w:r>
      <w:proofErr w:type="spell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tqe-tfe</w:t>
      </w:r>
      <w:proofErr w:type="spellEnd"/>
      <w:r w:rsidRPr="008C384B">
        <w:rPr>
          <w:rFonts w:ascii="Courier New" w:hAnsi="Courier New" w:cs="Courier New"/>
          <w:sz w:val="20"/>
          <w:szCs w:val="20"/>
          <w:lang w:val="en-US"/>
        </w:rPr>
        <w:t>))</w:t>
      </w:r>
    </w:p>
    <w:p w:rsidR="005110A6"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do E:'</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E=</w:t>
      </w:r>
      <w:proofErr w:type="gramStart"/>
      <w:r>
        <w:rPr>
          <w:rFonts w:ascii="Courier New" w:hAnsi="Courier New" w:cs="Courier New"/>
          <w:sz w:val="20"/>
          <w:szCs w:val="20"/>
        </w:rPr>
        <w:t>(</w:t>
      </w:r>
      <w:proofErr w:type="gramEnd"/>
      <w:r>
        <w:rPr>
          <w:rFonts w:ascii="Courier New" w:hAnsi="Courier New" w:cs="Courier New"/>
          <w:sz w:val="20"/>
          <w:szCs w:val="20"/>
        </w:rPr>
        <w:t>(2/</w:t>
      </w:r>
      <w:proofErr w:type="spellStart"/>
      <w:r>
        <w:rPr>
          <w:rFonts w:ascii="Courier New" w:hAnsi="Courier New" w:cs="Courier New"/>
          <w:sz w:val="20"/>
          <w:szCs w:val="20"/>
        </w:rPr>
        <w:t>epsilon</w:t>
      </w:r>
      <w:proofErr w:type="spellEnd"/>
      <w:r>
        <w:rPr>
          <w:rFonts w:ascii="Courier New" w:hAnsi="Courier New" w:cs="Courier New"/>
          <w:sz w:val="20"/>
          <w:szCs w:val="20"/>
        </w:rPr>
        <w:t>)-(1+Cr))/(1+</w:t>
      </w:r>
      <w:proofErr w:type="spellStart"/>
      <w:r>
        <w:rPr>
          <w:rFonts w:ascii="Courier New" w:hAnsi="Courier New" w:cs="Courier New"/>
          <w:sz w:val="20"/>
          <w:szCs w:val="20"/>
        </w:rPr>
        <w:t>Cr^</w:t>
      </w:r>
      <w:proofErr w:type="spellEnd"/>
      <w:r>
        <w:rPr>
          <w:rFonts w:ascii="Courier New" w:hAnsi="Courier New" w:cs="Courier New"/>
          <w:sz w:val="20"/>
          <w:szCs w:val="20"/>
        </w:rPr>
        <w:t>2)^0.5</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do número de NUT:'</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NUT=-((1+</w:t>
      </w:r>
      <w:proofErr w:type="spellStart"/>
      <w:proofErr w:type="gramStart"/>
      <w:r>
        <w:rPr>
          <w:rFonts w:ascii="Courier New" w:hAnsi="Courier New" w:cs="Courier New"/>
          <w:sz w:val="20"/>
          <w:szCs w:val="20"/>
        </w:rPr>
        <w:t>Cr^</w:t>
      </w:r>
      <w:proofErr w:type="spellEnd"/>
      <w:proofErr w:type="gramEnd"/>
      <w:r>
        <w:rPr>
          <w:rFonts w:ascii="Courier New" w:hAnsi="Courier New" w:cs="Courier New"/>
          <w:sz w:val="20"/>
          <w:szCs w:val="20"/>
        </w:rPr>
        <w:t>2)^(-0.5))*</w:t>
      </w:r>
      <w:proofErr w:type="spellStart"/>
      <w:r>
        <w:rPr>
          <w:rFonts w:ascii="Courier New" w:hAnsi="Courier New" w:cs="Courier New"/>
          <w:sz w:val="20"/>
          <w:szCs w:val="20"/>
        </w:rPr>
        <w:t>log</w:t>
      </w:r>
      <w:proofErr w:type="spellEnd"/>
      <w:r>
        <w:rPr>
          <w:rFonts w:ascii="Courier New" w:hAnsi="Courier New" w:cs="Courier New"/>
          <w:sz w:val="20"/>
          <w:szCs w:val="20"/>
        </w:rPr>
        <w:t>((E-1)/(E+1))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da área externa:'</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r>
        <w:rPr>
          <w:rFonts w:ascii="Courier New" w:hAnsi="Courier New" w:cs="Courier New"/>
          <w:sz w:val="20"/>
          <w:szCs w:val="20"/>
        </w:rPr>
        <w:t>Ae</w:t>
      </w:r>
      <w:proofErr w:type="spellEnd"/>
      <w:r>
        <w:rPr>
          <w:rFonts w:ascii="Courier New" w:hAnsi="Courier New" w:cs="Courier New"/>
          <w:sz w:val="20"/>
          <w:szCs w:val="20"/>
        </w:rPr>
        <w:t>=NUT*</w:t>
      </w:r>
      <w:proofErr w:type="spellStart"/>
      <w:r>
        <w:rPr>
          <w:rFonts w:ascii="Courier New" w:hAnsi="Courier New" w:cs="Courier New"/>
          <w:sz w:val="20"/>
          <w:szCs w:val="20"/>
        </w:rPr>
        <w:t>Cmin</w:t>
      </w:r>
      <w:proofErr w:type="spellEnd"/>
      <w:r>
        <w:rPr>
          <w:rFonts w:ascii="Courier New" w:hAnsi="Courier New" w:cs="Courier New"/>
          <w:sz w:val="20"/>
          <w:szCs w:val="20"/>
        </w:rPr>
        <w:t>.*</w:t>
      </w:r>
      <w:proofErr w:type="gramStart"/>
      <w:r>
        <w:rPr>
          <w:rFonts w:ascii="Courier New" w:hAnsi="Courier New" w:cs="Courier New"/>
          <w:sz w:val="20"/>
          <w:szCs w:val="20"/>
        </w:rPr>
        <w:t>10.</w:t>
      </w:r>
      <w:proofErr w:type="gramEnd"/>
      <w:r>
        <w:rPr>
          <w:rFonts w:ascii="Courier New" w:hAnsi="Courier New" w:cs="Courier New"/>
          <w:sz w:val="20"/>
          <w:szCs w:val="20"/>
        </w:rPr>
        <w:t>^3./</w:t>
      </w:r>
      <w:proofErr w:type="spellStart"/>
      <w:r>
        <w:rPr>
          <w:rFonts w:ascii="Courier New" w:hAnsi="Courier New" w:cs="Courier New"/>
          <w:sz w:val="20"/>
          <w:szCs w:val="20"/>
        </w:rPr>
        <w:t>Ue</w:t>
      </w:r>
      <w:proofErr w:type="spellEnd"/>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do número de tubos:'</w:t>
      </w:r>
      <w:r>
        <w:rPr>
          <w:rFonts w:ascii="Courier New" w:hAnsi="Courier New" w:cs="Courier New"/>
          <w:sz w:val="20"/>
          <w:szCs w:val="20"/>
        </w:rPr>
        <w:t>)</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proofErr w:type="spellStart"/>
      <w:r w:rsidRPr="008C384B">
        <w:rPr>
          <w:rFonts w:ascii="Courier New" w:hAnsi="Courier New" w:cs="Courier New"/>
          <w:sz w:val="20"/>
          <w:szCs w:val="20"/>
          <w:lang w:val="en-US"/>
        </w:rPr>
        <w:t>Nt</w:t>
      </w:r>
      <w:proofErr w:type="spellEnd"/>
      <w:r w:rsidRPr="008C384B">
        <w:rPr>
          <w:rFonts w:ascii="Courier New" w:hAnsi="Courier New" w:cs="Courier New"/>
          <w:sz w:val="20"/>
          <w:szCs w:val="20"/>
          <w:lang w:val="en-US"/>
        </w:rPr>
        <w:t>=4.*</w:t>
      </w:r>
      <w:proofErr w:type="spellStart"/>
      <w:r w:rsidRPr="008C384B">
        <w:rPr>
          <w:rFonts w:ascii="Courier New" w:hAnsi="Courier New" w:cs="Courier New"/>
          <w:sz w:val="20"/>
          <w:szCs w:val="20"/>
          <w:lang w:val="en-US"/>
        </w:rPr>
        <w:t>mq</w:t>
      </w:r>
      <w:proofErr w:type="spellEnd"/>
      <w:r w:rsidRPr="008C384B">
        <w:rPr>
          <w:rFonts w:ascii="Courier New" w:hAnsi="Courier New" w:cs="Courier New"/>
          <w:sz w:val="20"/>
          <w:szCs w:val="20"/>
          <w:lang w:val="en-US"/>
        </w:rPr>
        <w:t>.*</w:t>
      </w:r>
      <w:proofErr w:type="spellStart"/>
      <w:r w:rsidRPr="008C384B">
        <w:rPr>
          <w:rFonts w:ascii="Courier New" w:hAnsi="Courier New" w:cs="Courier New"/>
          <w:sz w:val="20"/>
          <w:szCs w:val="20"/>
          <w:lang w:val="en-US"/>
        </w:rPr>
        <w:t>np</w:t>
      </w:r>
      <w:proofErr w:type="spellEnd"/>
      <w:r w:rsidRPr="008C384B">
        <w:rPr>
          <w:rFonts w:ascii="Courier New" w:hAnsi="Courier New" w:cs="Courier New"/>
          <w:sz w:val="20"/>
          <w:szCs w:val="20"/>
          <w:lang w:val="en-US"/>
        </w:rPr>
        <w:t>.</w:t>
      </w:r>
      <w:proofErr w:type="gramStart"/>
      <w:r w:rsidRPr="008C384B">
        <w:rPr>
          <w:rFonts w:ascii="Courier New" w:hAnsi="Courier New" w:cs="Courier New"/>
          <w:sz w:val="20"/>
          <w:szCs w:val="20"/>
          <w:lang w:val="en-US"/>
        </w:rPr>
        <w:t>/(</w:t>
      </w:r>
      <w:proofErr w:type="spellStart"/>
      <w:proofErr w:type="gramEnd"/>
      <w:r w:rsidRPr="008C384B">
        <w:rPr>
          <w:rFonts w:ascii="Courier New" w:hAnsi="Courier New" w:cs="Courier New"/>
          <w:sz w:val="20"/>
          <w:szCs w:val="20"/>
          <w:lang w:val="en-US"/>
        </w:rPr>
        <w:t>rhoi</w:t>
      </w:r>
      <w:proofErr w:type="spellEnd"/>
      <w:r w:rsidRPr="008C384B">
        <w:rPr>
          <w:rFonts w:ascii="Courier New" w:hAnsi="Courier New" w:cs="Courier New"/>
          <w:sz w:val="20"/>
          <w:szCs w:val="20"/>
          <w:lang w:val="en-US"/>
        </w:rPr>
        <w:t>.*vi.*pi().*di.^2)</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sidRPr="008C384B">
        <w:rPr>
          <w:rFonts w:ascii="Courier New" w:hAnsi="Courier New" w:cs="Courier New"/>
          <w:sz w:val="20"/>
          <w:szCs w:val="20"/>
          <w:lang w:val="en-US"/>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do comprimento do trocador:'</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L=</w:t>
      </w:r>
      <w:proofErr w:type="spellStart"/>
      <w:r>
        <w:rPr>
          <w:rFonts w:ascii="Courier New" w:hAnsi="Courier New" w:cs="Courier New"/>
          <w:sz w:val="20"/>
          <w:szCs w:val="20"/>
        </w:rPr>
        <w:t>Ae</w:t>
      </w:r>
      <w:proofErr w:type="spellEnd"/>
      <w:r>
        <w:rPr>
          <w:rFonts w:ascii="Courier New" w:hAnsi="Courier New" w:cs="Courier New"/>
          <w:sz w:val="20"/>
          <w:szCs w:val="20"/>
        </w:rPr>
        <w:t>./</w:t>
      </w:r>
      <w:proofErr w:type="gramStart"/>
      <w:r>
        <w:rPr>
          <w:rFonts w:ascii="Courier New" w:hAnsi="Courier New" w:cs="Courier New"/>
          <w:sz w:val="20"/>
          <w:szCs w:val="20"/>
        </w:rPr>
        <w:t>(</w:t>
      </w:r>
      <w:proofErr w:type="spellStart"/>
      <w:proofErr w:type="gramEnd"/>
      <w:r>
        <w:rPr>
          <w:rFonts w:ascii="Courier New" w:hAnsi="Courier New" w:cs="Courier New"/>
          <w:sz w:val="20"/>
          <w:szCs w:val="20"/>
        </w:rPr>
        <w:t>Nt</w:t>
      </w:r>
      <w:proofErr w:type="spellEnd"/>
      <w:r>
        <w:rPr>
          <w:rFonts w:ascii="Courier New" w:hAnsi="Courier New" w:cs="Courier New"/>
          <w:sz w:val="20"/>
          <w:szCs w:val="20"/>
        </w:rPr>
        <w:t>.*</w:t>
      </w:r>
      <w:proofErr w:type="spellStart"/>
      <w:r>
        <w:rPr>
          <w:rFonts w:ascii="Courier New" w:hAnsi="Courier New" w:cs="Courier New"/>
          <w:sz w:val="20"/>
          <w:szCs w:val="20"/>
        </w:rPr>
        <w:t>pi</w:t>
      </w:r>
      <w:proofErr w:type="spellEnd"/>
      <w:r>
        <w:rPr>
          <w:rFonts w:ascii="Courier New" w:hAnsi="Courier New" w:cs="Courier New"/>
          <w:sz w:val="20"/>
          <w:szCs w:val="20"/>
        </w:rPr>
        <w:t>().*de)</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'Número de chicanas:'</w:t>
      </w: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N=</w:t>
      </w:r>
      <w:proofErr w:type="gramStart"/>
      <w:r>
        <w:rPr>
          <w:rFonts w:ascii="Courier New" w:hAnsi="Courier New" w:cs="Courier New"/>
          <w:sz w:val="20"/>
          <w:szCs w:val="20"/>
        </w:rPr>
        <w:t>round</w:t>
      </w:r>
      <w:proofErr w:type="gramEnd"/>
      <w:r>
        <w:rPr>
          <w:rFonts w:ascii="Courier New" w:hAnsi="Courier New" w:cs="Courier New"/>
          <w:sz w:val="20"/>
          <w:szCs w:val="20"/>
        </w:rPr>
        <w:t>(L./B)</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'Cálculo da perda de carga no Casco (</w:t>
      </w:r>
      <w:proofErr w:type="spellStart"/>
      <w:r>
        <w:rPr>
          <w:rFonts w:ascii="Courier New" w:hAnsi="Courier New" w:cs="Courier New"/>
          <w:color w:val="A020F0"/>
          <w:sz w:val="20"/>
          <w:szCs w:val="20"/>
        </w:rPr>
        <w:t>kgf</w:t>
      </w:r>
      <w:proofErr w:type="spellEnd"/>
      <w:r>
        <w:rPr>
          <w:rFonts w:ascii="Courier New" w:hAnsi="Courier New" w:cs="Courier New"/>
          <w:color w:val="A020F0"/>
          <w:sz w:val="20"/>
          <w:szCs w:val="20"/>
        </w:rPr>
        <w:t>/</w:t>
      </w:r>
      <w:proofErr w:type="spellStart"/>
      <w:r>
        <w:rPr>
          <w:rFonts w:ascii="Courier New" w:hAnsi="Courier New" w:cs="Courier New"/>
          <w:color w:val="A020F0"/>
          <w:sz w:val="20"/>
          <w:szCs w:val="20"/>
        </w:rPr>
        <w:t>cm²</w:t>
      </w:r>
      <w:proofErr w:type="spellEnd"/>
      <w:r>
        <w:rPr>
          <w:rFonts w:ascii="Courier New" w:hAnsi="Courier New" w:cs="Courier New"/>
          <w:color w:val="A020F0"/>
          <w:sz w:val="20"/>
          <w:szCs w:val="20"/>
        </w:rPr>
        <w:t>)'</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Pr>
          <w:rFonts w:ascii="Courier New" w:hAnsi="Courier New" w:cs="Courier New"/>
          <w:sz w:val="20"/>
          <w:szCs w:val="20"/>
        </w:rPr>
        <w:t xml:space="preserve">  </w:t>
      </w:r>
      <w:proofErr w:type="spellStart"/>
      <w:r w:rsidRPr="008C384B">
        <w:rPr>
          <w:rFonts w:ascii="Courier New" w:hAnsi="Courier New" w:cs="Courier New"/>
          <w:sz w:val="20"/>
          <w:szCs w:val="20"/>
          <w:lang w:val="en-US"/>
        </w:rPr>
        <w:t>Gsing</w:t>
      </w:r>
      <w:proofErr w:type="spellEnd"/>
      <w:r w:rsidRPr="008C384B">
        <w:rPr>
          <w:rFonts w:ascii="Courier New" w:hAnsi="Courier New" w:cs="Courier New"/>
          <w:sz w:val="20"/>
          <w:szCs w:val="20"/>
          <w:lang w:val="en-US"/>
        </w:rPr>
        <w:t>=Gs*2.20462*3600*(0.3048</w:t>
      </w:r>
      <w:proofErr w:type="gramStart"/>
      <w:r w:rsidRPr="008C384B">
        <w:rPr>
          <w:rFonts w:ascii="Courier New" w:hAnsi="Courier New" w:cs="Courier New"/>
          <w:sz w:val="20"/>
          <w:szCs w:val="20"/>
          <w:lang w:val="en-US"/>
        </w:rPr>
        <w:t>)^</w:t>
      </w:r>
      <w:proofErr w:type="gramEnd"/>
      <w:r w:rsidRPr="008C384B">
        <w:rPr>
          <w:rFonts w:ascii="Courier New" w:hAnsi="Courier New" w:cs="Courier New"/>
          <w:sz w:val="20"/>
          <w:szCs w:val="20"/>
          <w:lang w:val="en-US"/>
        </w:rPr>
        <w:t xml:space="preserve">2; </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spellStart"/>
      <w:r w:rsidRPr="008C384B">
        <w:rPr>
          <w:rFonts w:ascii="Courier New" w:hAnsi="Courier New" w:cs="Courier New"/>
          <w:sz w:val="20"/>
          <w:szCs w:val="20"/>
          <w:lang w:val="en-US"/>
        </w:rPr>
        <w:t>DIing</w:t>
      </w:r>
      <w:proofErr w:type="spellEnd"/>
      <w:r w:rsidRPr="008C384B">
        <w:rPr>
          <w:rFonts w:ascii="Courier New" w:hAnsi="Courier New" w:cs="Courier New"/>
          <w:sz w:val="20"/>
          <w:szCs w:val="20"/>
          <w:lang w:val="en-US"/>
        </w:rPr>
        <w:t>=DI</w:t>
      </w:r>
      <w:proofErr w:type="gramStart"/>
      <w:r w:rsidRPr="008C384B">
        <w:rPr>
          <w:rFonts w:ascii="Courier New" w:hAnsi="Courier New" w:cs="Courier New"/>
          <w:sz w:val="20"/>
          <w:szCs w:val="20"/>
          <w:lang w:val="en-US"/>
        </w:rPr>
        <w:t>/(</w:t>
      </w:r>
      <w:proofErr w:type="gramEnd"/>
      <w:r w:rsidRPr="008C384B">
        <w:rPr>
          <w:rFonts w:ascii="Courier New" w:hAnsi="Courier New" w:cs="Courier New"/>
          <w:sz w:val="20"/>
          <w:szCs w:val="20"/>
          <w:lang w:val="en-US"/>
        </w:rPr>
        <w:t>0.3048);</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w:t>
      </w:r>
      <w:proofErr w:type="spellStart"/>
      <w:r w:rsidRPr="008C384B">
        <w:rPr>
          <w:rFonts w:ascii="Courier New" w:hAnsi="Courier New" w:cs="Courier New"/>
          <w:sz w:val="20"/>
          <w:szCs w:val="20"/>
          <w:lang w:val="en-US"/>
        </w:rPr>
        <w:t>Dhing</w:t>
      </w:r>
      <w:proofErr w:type="spellEnd"/>
      <w:r w:rsidRPr="008C384B">
        <w:rPr>
          <w:rFonts w:ascii="Courier New" w:hAnsi="Courier New" w:cs="Courier New"/>
          <w:sz w:val="20"/>
          <w:szCs w:val="20"/>
          <w:lang w:val="en-US"/>
        </w:rPr>
        <w:t>=Dh</w:t>
      </w:r>
      <w:proofErr w:type="gramStart"/>
      <w:r w:rsidRPr="008C384B">
        <w:rPr>
          <w:rFonts w:ascii="Courier New" w:hAnsi="Courier New" w:cs="Courier New"/>
          <w:sz w:val="20"/>
          <w:szCs w:val="20"/>
          <w:lang w:val="en-US"/>
        </w:rPr>
        <w:t>/(</w:t>
      </w:r>
      <w:proofErr w:type="gramEnd"/>
      <w:r w:rsidRPr="008C384B">
        <w:rPr>
          <w:rFonts w:ascii="Courier New" w:hAnsi="Courier New" w:cs="Courier New"/>
          <w:sz w:val="20"/>
          <w:szCs w:val="20"/>
          <w:lang w:val="en-US"/>
        </w:rPr>
        <w:t>0.3048);</w:t>
      </w:r>
    </w:p>
    <w:p w:rsidR="005110A6" w:rsidRPr="008C384B" w:rsidRDefault="005110A6" w:rsidP="005110A6">
      <w:pPr>
        <w:autoSpaceDE w:val="0"/>
        <w:autoSpaceDN w:val="0"/>
        <w:adjustRightInd w:val="0"/>
        <w:spacing w:after="0" w:line="240" w:lineRule="auto"/>
        <w:rPr>
          <w:rFonts w:ascii="Courier New" w:hAnsi="Courier New" w:cs="Courier New"/>
          <w:szCs w:val="24"/>
          <w:lang w:val="en-US"/>
        </w:rPr>
      </w:pPr>
      <w:r w:rsidRPr="008C384B">
        <w:rPr>
          <w:rFonts w:ascii="Courier New" w:hAnsi="Courier New" w:cs="Courier New"/>
          <w:sz w:val="20"/>
          <w:szCs w:val="20"/>
          <w:lang w:val="en-US"/>
        </w:rPr>
        <w:t xml:space="preserve">  DELTAPCASCO</w:t>
      </w:r>
      <w:proofErr w:type="gramStart"/>
      <w:r w:rsidRPr="008C384B">
        <w:rPr>
          <w:rFonts w:ascii="Courier New" w:hAnsi="Courier New" w:cs="Courier New"/>
          <w:sz w:val="20"/>
          <w:szCs w:val="20"/>
          <w:lang w:val="en-US"/>
        </w:rPr>
        <w:t>=(</w:t>
      </w:r>
      <w:proofErr w:type="gramEnd"/>
      <w:r w:rsidRPr="008C384B">
        <w:rPr>
          <w:rFonts w:ascii="Courier New" w:hAnsi="Courier New" w:cs="Courier New"/>
          <w:sz w:val="20"/>
          <w:szCs w:val="20"/>
          <w:lang w:val="en-US"/>
        </w:rPr>
        <w:t>f.*Gsing.^2.*DIing.*(N+1))./(14.22.*5.22.*10.^10.*Dhing)</w:t>
      </w:r>
    </w:p>
    <w:p w:rsidR="005110A6" w:rsidRPr="001F051B" w:rsidRDefault="005110A6" w:rsidP="005110A6">
      <w:pPr>
        <w:autoSpaceDE w:val="0"/>
        <w:autoSpaceDN w:val="0"/>
        <w:adjustRightInd w:val="0"/>
        <w:spacing w:after="0" w:line="240" w:lineRule="auto"/>
        <w:rPr>
          <w:rFonts w:ascii="Courier New" w:hAnsi="Courier New" w:cs="Courier New"/>
          <w:szCs w:val="24"/>
          <w:lang w:val="en-US"/>
        </w:rPr>
      </w:pPr>
      <w:r w:rsidRPr="001F051B">
        <w:rPr>
          <w:rFonts w:ascii="Courier New" w:hAnsi="Courier New" w:cs="Courier New"/>
          <w:sz w:val="20"/>
          <w:szCs w:val="20"/>
          <w:lang w:val="en-US"/>
        </w:rPr>
        <w:t xml:space="preserve">   </w:t>
      </w:r>
    </w:p>
    <w:p w:rsidR="005110A6" w:rsidRPr="001F051B" w:rsidRDefault="005110A6" w:rsidP="005110A6">
      <w:pPr>
        <w:autoSpaceDE w:val="0"/>
        <w:autoSpaceDN w:val="0"/>
        <w:adjustRightInd w:val="0"/>
        <w:spacing w:after="0" w:line="240" w:lineRule="auto"/>
        <w:rPr>
          <w:rFonts w:ascii="Courier New" w:hAnsi="Courier New" w:cs="Courier New"/>
          <w:szCs w:val="24"/>
          <w:lang w:val="en-US"/>
        </w:rPr>
      </w:pPr>
      <w:r w:rsidRPr="001F051B">
        <w:rPr>
          <w:rFonts w:ascii="Courier New" w:hAnsi="Courier New" w:cs="Courier New"/>
          <w:sz w:val="20"/>
          <w:szCs w:val="20"/>
          <w:lang w:val="en-US"/>
        </w:rPr>
        <w:lastRenderedPageBreak/>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sidRPr="001F051B">
        <w:rPr>
          <w:rFonts w:ascii="Courier New" w:hAnsi="Courier New" w:cs="Courier New"/>
          <w:sz w:val="20"/>
          <w:szCs w:val="20"/>
          <w:lang w:val="en-US"/>
        </w:rPr>
        <w:t xml:space="preserve">    </w:t>
      </w:r>
      <w:proofErr w:type="spellStart"/>
      <w:proofErr w:type="gramStart"/>
      <w:r>
        <w:rPr>
          <w:rFonts w:ascii="Courier New" w:hAnsi="Courier New" w:cs="Courier New"/>
          <w:sz w:val="20"/>
          <w:szCs w:val="20"/>
        </w:rPr>
        <w:t>fprintf</w:t>
      </w:r>
      <w:proofErr w:type="spellEnd"/>
      <w:proofErr w:type="gramEnd"/>
      <w:r>
        <w:rPr>
          <w:rFonts w:ascii="Courier New" w:hAnsi="Courier New" w:cs="Courier New"/>
          <w:sz w:val="20"/>
          <w:szCs w:val="20"/>
        </w:rPr>
        <w:t xml:space="preserve"> (</w:t>
      </w:r>
      <w:r>
        <w:rPr>
          <w:rFonts w:ascii="Courier New" w:hAnsi="Courier New" w:cs="Courier New"/>
          <w:color w:val="A020F0"/>
          <w:sz w:val="20"/>
          <w:szCs w:val="20"/>
        </w:rPr>
        <w:t xml:space="preserve">'Cálculo da perda de carga nos tubos (em </w:t>
      </w:r>
      <w:proofErr w:type="spellStart"/>
      <w:r>
        <w:rPr>
          <w:rFonts w:ascii="Courier New" w:hAnsi="Courier New" w:cs="Courier New"/>
          <w:color w:val="A020F0"/>
          <w:sz w:val="20"/>
          <w:szCs w:val="20"/>
        </w:rPr>
        <w:t>kgf</w:t>
      </w:r>
      <w:proofErr w:type="spellEnd"/>
      <w:r>
        <w:rPr>
          <w:rFonts w:ascii="Courier New" w:hAnsi="Courier New" w:cs="Courier New"/>
          <w:color w:val="A020F0"/>
          <w:sz w:val="20"/>
          <w:szCs w:val="20"/>
        </w:rPr>
        <w:t>/</w:t>
      </w:r>
      <w:proofErr w:type="spellStart"/>
      <w:r>
        <w:rPr>
          <w:rFonts w:ascii="Courier New" w:hAnsi="Courier New" w:cs="Courier New"/>
          <w:color w:val="A020F0"/>
          <w:sz w:val="20"/>
          <w:szCs w:val="20"/>
        </w:rPr>
        <w:t>cm²</w:t>
      </w:r>
      <w:proofErr w:type="spellEnd"/>
      <w:r>
        <w:rPr>
          <w:rFonts w:ascii="Courier New" w:hAnsi="Courier New" w:cs="Courier New"/>
          <w:color w:val="A020F0"/>
          <w:sz w:val="20"/>
          <w:szCs w:val="20"/>
        </w:rPr>
        <w:t>)'</w:t>
      </w:r>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DELTAPTUBOS=</w:t>
      </w:r>
      <w:proofErr w:type="gramStart"/>
      <w:r>
        <w:rPr>
          <w:rFonts w:ascii="Courier New" w:hAnsi="Courier New" w:cs="Courier New"/>
          <w:sz w:val="20"/>
          <w:szCs w:val="20"/>
        </w:rPr>
        <w:t>(</w:t>
      </w:r>
      <w:proofErr w:type="gramEnd"/>
      <w:r>
        <w:rPr>
          <w:rFonts w:ascii="Courier New" w:hAnsi="Courier New" w:cs="Courier New"/>
          <w:sz w:val="20"/>
          <w:szCs w:val="20"/>
        </w:rPr>
        <w:t>ft.*</w:t>
      </w:r>
      <w:proofErr w:type="spellStart"/>
      <w:r>
        <w:rPr>
          <w:rFonts w:ascii="Courier New" w:hAnsi="Courier New" w:cs="Courier New"/>
          <w:sz w:val="20"/>
          <w:szCs w:val="20"/>
        </w:rPr>
        <w:t>rhoi</w:t>
      </w:r>
      <w:proofErr w:type="spellEnd"/>
      <w:r>
        <w:rPr>
          <w:rFonts w:ascii="Courier New" w:hAnsi="Courier New" w:cs="Courier New"/>
          <w:sz w:val="20"/>
          <w:szCs w:val="20"/>
        </w:rPr>
        <w:t>.*vi.^2.*</w:t>
      </w:r>
      <w:proofErr w:type="spellStart"/>
      <w:r>
        <w:rPr>
          <w:rFonts w:ascii="Courier New" w:hAnsi="Courier New" w:cs="Courier New"/>
          <w:sz w:val="20"/>
          <w:szCs w:val="20"/>
        </w:rPr>
        <w:t>np</w:t>
      </w:r>
      <w:proofErr w:type="spellEnd"/>
      <w:r>
        <w:rPr>
          <w:rFonts w:ascii="Courier New" w:hAnsi="Courier New" w:cs="Courier New"/>
          <w:sz w:val="20"/>
          <w:szCs w:val="20"/>
        </w:rPr>
        <w:t>.*L)./((2.*di).*98000)</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MTUBOS=</w:t>
      </w:r>
      <w:proofErr w:type="gramStart"/>
      <w:r>
        <w:rPr>
          <w:rFonts w:ascii="Courier New" w:hAnsi="Courier New" w:cs="Courier New"/>
          <w:sz w:val="20"/>
          <w:szCs w:val="20"/>
        </w:rPr>
        <w:t>(</w:t>
      </w:r>
      <w:proofErr w:type="spellStart"/>
      <w:proofErr w:type="gramEnd"/>
      <w:r>
        <w:rPr>
          <w:rFonts w:ascii="Courier New" w:hAnsi="Courier New" w:cs="Courier New"/>
          <w:sz w:val="20"/>
          <w:szCs w:val="20"/>
        </w:rPr>
        <w:t>Nt</w:t>
      </w:r>
      <w:proofErr w:type="spellEnd"/>
      <w:r>
        <w:rPr>
          <w:rFonts w:ascii="Courier New" w:hAnsi="Courier New" w:cs="Courier New"/>
          <w:sz w:val="20"/>
          <w:szCs w:val="20"/>
        </w:rPr>
        <w:t>.*</w:t>
      </w:r>
      <w:proofErr w:type="spellStart"/>
      <w:r>
        <w:rPr>
          <w:rFonts w:ascii="Courier New" w:hAnsi="Courier New" w:cs="Courier New"/>
          <w:sz w:val="20"/>
          <w:szCs w:val="20"/>
        </w:rPr>
        <w:t>pi</w:t>
      </w:r>
      <w:proofErr w:type="spellEnd"/>
      <w:r>
        <w:rPr>
          <w:rFonts w:ascii="Courier New" w:hAnsi="Courier New" w:cs="Courier New"/>
          <w:sz w:val="20"/>
          <w:szCs w:val="20"/>
        </w:rPr>
        <w:t>().*(de.^2-di.^2).*L.*</w:t>
      </w:r>
      <w:proofErr w:type="spellStart"/>
      <w:r>
        <w:rPr>
          <w:rFonts w:ascii="Courier New" w:hAnsi="Courier New" w:cs="Courier New"/>
          <w:sz w:val="20"/>
          <w:szCs w:val="20"/>
        </w:rPr>
        <w:t>rhotubo</w:t>
      </w:r>
      <w:proofErr w:type="spell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CUSTOTUBOS=MTUBOS*PRECODOKILO</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vvi</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)=vi;</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vUe</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w:t>
      </w:r>
      <w:proofErr w:type="spellStart"/>
      <w:r>
        <w:rPr>
          <w:rFonts w:ascii="Courier New" w:hAnsi="Courier New" w:cs="Courier New"/>
          <w:sz w:val="20"/>
          <w:szCs w:val="20"/>
        </w:rPr>
        <w:t>Ue</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vDELTAPTUBOS</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)=DELTAPTUBOS;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vAe</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w:t>
      </w:r>
      <w:proofErr w:type="spellStart"/>
      <w:r>
        <w:rPr>
          <w:rFonts w:ascii="Courier New" w:hAnsi="Courier New" w:cs="Courier New"/>
          <w:sz w:val="20"/>
          <w:szCs w:val="20"/>
        </w:rPr>
        <w:t>Ae</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vNt</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w:t>
      </w:r>
      <w:proofErr w:type="spellStart"/>
      <w:r>
        <w:rPr>
          <w:rFonts w:ascii="Courier New" w:hAnsi="Courier New" w:cs="Courier New"/>
          <w:sz w:val="20"/>
          <w:szCs w:val="20"/>
        </w:rPr>
        <w:t>Nt</w:t>
      </w:r>
      <w:proofErr w:type="spellEnd"/>
      <w:r>
        <w:rPr>
          <w:rFonts w:ascii="Courier New" w:hAnsi="Courier New" w:cs="Courier New"/>
          <w:sz w:val="20"/>
          <w:szCs w:val="20"/>
        </w:rPr>
        <w:t>;</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vN</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)=N;</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vMTUBOS</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)=MTUBOS;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vCUSTOTUBOS</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)=CUSTOTUBOS;</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vDELTAPCASCO</w:t>
      </w:r>
      <w:proofErr w:type="spellEnd"/>
      <w:proofErr w:type="gramEnd"/>
      <w:r>
        <w:rPr>
          <w:rFonts w:ascii="Courier New" w:hAnsi="Courier New" w:cs="Courier New"/>
          <w:sz w:val="20"/>
          <w:szCs w:val="20"/>
        </w:rPr>
        <w:t>(:,</w:t>
      </w:r>
      <w:proofErr w:type="spellStart"/>
      <w:r>
        <w:rPr>
          <w:rFonts w:ascii="Courier New" w:hAnsi="Courier New" w:cs="Courier New"/>
          <w:sz w:val="20"/>
          <w:szCs w:val="20"/>
        </w:rPr>
        <w:t>jj</w:t>
      </w:r>
      <w:proofErr w:type="spellEnd"/>
      <w:r>
        <w:rPr>
          <w:rFonts w:ascii="Courier New" w:hAnsi="Courier New" w:cs="Courier New"/>
          <w:sz w:val="20"/>
          <w:szCs w:val="20"/>
        </w:rPr>
        <w:t>)=DELTAPCASCO;</w:t>
      </w:r>
    </w:p>
    <w:p w:rsidR="005110A6" w:rsidRPr="00FE546A" w:rsidRDefault="005110A6" w:rsidP="005110A6">
      <w:pPr>
        <w:autoSpaceDE w:val="0"/>
        <w:autoSpaceDN w:val="0"/>
        <w:adjustRightInd w:val="0"/>
        <w:spacing w:after="0" w:line="240" w:lineRule="auto"/>
        <w:rPr>
          <w:rFonts w:ascii="Courier New" w:hAnsi="Courier New" w:cs="Courier New"/>
          <w:szCs w:val="24"/>
        </w:rPr>
      </w:pPr>
      <w:r w:rsidRPr="00FE546A">
        <w:rPr>
          <w:rFonts w:ascii="Courier New" w:hAnsi="Courier New" w:cs="Courier New"/>
          <w:sz w:val="20"/>
          <w:szCs w:val="20"/>
        </w:rPr>
        <w:t xml:space="preserve">    </w:t>
      </w:r>
    </w:p>
    <w:p w:rsidR="005110A6" w:rsidRPr="00FE546A" w:rsidRDefault="005110A6" w:rsidP="005110A6">
      <w:pPr>
        <w:autoSpaceDE w:val="0"/>
        <w:autoSpaceDN w:val="0"/>
        <w:adjustRightInd w:val="0"/>
        <w:spacing w:after="0" w:line="240" w:lineRule="auto"/>
        <w:rPr>
          <w:rFonts w:ascii="Courier New" w:hAnsi="Courier New" w:cs="Courier New"/>
          <w:szCs w:val="24"/>
        </w:rPr>
      </w:pPr>
      <w:r w:rsidRPr="00FE546A">
        <w:rPr>
          <w:rFonts w:ascii="Courier New" w:hAnsi="Courier New" w:cs="Courier New"/>
          <w:sz w:val="20"/>
          <w:szCs w:val="20"/>
        </w:rPr>
        <w:t xml:space="preserve">       </w:t>
      </w:r>
    </w:p>
    <w:p w:rsidR="005110A6" w:rsidRPr="005110A6" w:rsidRDefault="005110A6" w:rsidP="005110A6">
      <w:pPr>
        <w:autoSpaceDE w:val="0"/>
        <w:autoSpaceDN w:val="0"/>
        <w:adjustRightInd w:val="0"/>
        <w:spacing w:after="0" w:line="240" w:lineRule="auto"/>
        <w:rPr>
          <w:rFonts w:ascii="Courier New" w:hAnsi="Courier New" w:cs="Courier New"/>
          <w:szCs w:val="24"/>
          <w:lang w:val="en-US"/>
        </w:rPr>
      </w:pPr>
      <w:proofErr w:type="gramStart"/>
      <w:r w:rsidRPr="005110A6">
        <w:rPr>
          <w:rFonts w:ascii="Courier New" w:hAnsi="Courier New" w:cs="Courier New"/>
          <w:color w:val="0000FF"/>
          <w:sz w:val="20"/>
          <w:szCs w:val="20"/>
          <w:lang w:val="en-US"/>
        </w:rPr>
        <w:t>end</w:t>
      </w:r>
      <w:proofErr w:type="gramEnd"/>
    </w:p>
    <w:p w:rsidR="005110A6" w:rsidRPr="005110A6" w:rsidRDefault="005110A6" w:rsidP="005110A6">
      <w:pPr>
        <w:autoSpaceDE w:val="0"/>
        <w:autoSpaceDN w:val="0"/>
        <w:adjustRightInd w:val="0"/>
        <w:spacing w:after="0" w:line="240" w:lineRule="auto"/>
        <w:rPr>
          <w:rFonts w:ascii="Courier New" w:hAnsi="Courier New" w:cs="Courier New"/>
          <w:szCs w:val="24"/>
          <w:lang w:val="en-US"/>
        </w:rPr>
      </w:pPr>
      <w:r w:rsidRPr="005110A6">
        <w:rPr>
          <w:rFonts w:ascii="Courier New" w:hAnsi="Courier New" w:cs="Courier New"/>
          <w:color w:val="0000FF"/>
          <w:sz w:val="20"/>
          <w:szCs w:val="20"/>
          <w:lang w:val="en-US"/>
        </w:rPr>
        <w:t xml:space="preserve"> </w:t>
      </w:r>
    </w:p>
    <w:p w:rsidR="005110A6" w:rsidRPr="005110A6" w:rsidRDefault="005110A6" w:rsidP="005110A6">
      <w:pPr>
        <w:autoSpaceDE w:val="0"/>
        <w:autoSpaceDN w:val="0"/>
        <w:adjustRightInd w:val="0"/>
        <w:spacing w:after="0" w:line="240" w:lineRule="auto"/>
        <w:rPr>
          <w:rFonts w:ascii="Courier New" w:hAnsi="Courier New" w:cs="Courier New"/>
          <w:szCs w:val="24"/>
          <w:lang w:val="en-US"/>
        </w:rPr>
      </w:pPr>
      <w:r w:rsidRPr="005110A6">
        <w:rPr>
          <w:rFonts w:ascii="Courier New" w:hAnsi="Courier New" w:cs="Courier New"/>
          <w:color w:val="0000FF"/>
          <w:sz w:val="20"/>
          <w:szCs w:val="20"/>
          <w:lang w:val="en-US"/>
        </w:rPr>
        <w:t xml:space="preserve"> </w:t>
      </w:r>
    </w:p>
    <w:p w:rsidR="005110A6" w:rsidRPr="005110A6" w:rsidRDefault="005110A6" w:rsidP="005110A6">
      <w:pPr>
        <w:autoSpaceDE w:val="0"/>
        <w:autoSpaceDN w:val="0"/>
        <w:adjustRightInd w:val="0"/>
        <w:spacing w:after="0" w:line="240" w:lineRule="auto"/>
        <w:rPr>
          <w:rFonts w:ascii="Courier New" w:hAnsi="Courier New" w:cs="Courier New"/>
          <w:szCs w:val="24"/>
          <w:lang w:val="en-US"/>
        </w:rPr>
      </w:pPr>
      <w:r w:rsidRPr="005110A6">
        <w:rPr>
          <w:rFonts w:ascii="Courier New" w:hAnsi="Courier New" w:cs="Courier New"/>
          <w:sz w:val="20"/>
          <w:szCs w:val="20"/>
          <w:lang w:val="en-US"/>
        </w:rPr>
        <w:t>vi1=</w:t>
      </w:r>
      <w:proofErr w:type="spellStart"/>
      <w:proofErr w:type="gramStart"/>
      <w:r w:rsidRPr="005110A6">
        <w:rPr>
          <w:rFonts w:ascii="Courier New" w:hAnsi="Courier New" w:cs="Courier New"/>
          <w:sz w:val="20"/>
          <w:szCs w:val="20"/>
          <w:lang w:val="en-US"/>
        </w:rPr>
        <w:t>vvi</w:t>
      </w:r>
      <w:proofErr w:type="spellEnd"/>
      <w:r w:rsidRPr="005110A6">
        <w:rPr>
          <w:rFonts w:ascii="Courier New" w:hAnsi="Courier New" w:cs="Courier New"/>
          <w:sz w:val="20"/>
          <w:szCs w:val="20"/>
          <w:lang w:val="en-US"/>
        </w:rPr>
        <w:t>(</w:t>
      </w:r>
      <w:proofErr w:type="gramEnd"/>
      <w:r w:rsidRPr="005110A6">
        <w:rPr>
          <w:rFonts w:ascii="Courier New" w:hAnsi="Courier New" w:cs="Courier New"/>
          <w:sz w:val="20"/>
          <w:szCs w:val="20"/>
          <w:lang w:val="en-US"/>
        </w:rPr>
        <w:t>:,1);</w:t>
      </w:r>
    </w:p>
    <w:p w:rsidR="005110A6" w:rsidRPr="005110A6" w:rsidRDefault="005110A6" w:rsidP="005110A6">
      <w:pPr>
        <w:autoSpaceDE w:val="0"/>
        <w:autoSpaceDN w:val="0"/>
        <w:adjustRightInd w:val="0"/>
        <w:spacing w:after="0" w:line="240" w:lineRule="auto"/>
        <w:rPr>
          <w:rFonts w:ascii="Courier New" w:hAnsi="Courier New" w:cs="Courier New"/>
          <w:szCs w:val="24"/>
          <w:lang w:val="en-US"/>
        </w:rPr>
      </w:pPr>
      <w:r w:rsidRPr="005110A6">
        <w:rPr>
          <w:rFonts w:ascii="Courier New" w:hAnsi="Courier New" w:cs="Courier New"/>
          <w:sz w:val="20"/>
          <w:szCs w:val="20"/>
          <w:lang w:val="en-US"/>
        </w:rPr>
        <w:t>vi2=</w:t>
      </w:r>
      <w:proofErr w:type="spellStart"/>
      <w:proofErr w:type="gramStart"/>
      <w:r w:rsidRPr="005110A6">
        <w:rPr>
          <w:rFonts w:ascii="Courier New" w:hAnsi="Courier New" w:cs="Courier New"/>
          <w:sz w:val="20"/>
          <w:szCs w:val="20"/>
          <w:lang w:val="en-US"/>
        </w:rPr>
        <w:t>vvi</w:t>
      </w:r>
      <w:proofErr w:type="spellEnd"/>
      <w:r w:rsidRPr="005110A6">
        <w:rPr>
          <w:rFonts w:ascii="Courier New" w:hAnsi="Courier New" w:cs="Courier New"/>
          <w:sz w:val="20"/>
          <w:szCs w:val="20"/>
          <w:lang w:val="en-US"/>
        </w:rPr>
        <w:t>(</w:t>
      </w:r>
      <w:proofErr w:type="gramEnd"/>
      <w:r w:rsidRPr="005110A6">
        <w:rPr>
          <w:rFonts w:ascii="Courier New" w:hAnsi="Courier New" w:cs="Courier New"/>
          <w:sz w:val="20"/>
          <w:szCs w:val="20"/>
          <w:lang w:val="en-US"/>
        </w:rPr>
        <w:t>:,2);</w:t>
      </w:r>
    </w:p>
    <w:p w:rsidR="005110A6" w:rsidRDefault="005110A6" w:rsidP="005110A6">
      <w:pPr>
        <w:autoSpaceDE w:val="0"/>
        <w:autoSpaceDN w:val="0"/>
        <w:adjustRightInd w:val="0"/>
        <w:spacing w:after="0" w:line="240" w:lineRule="auto"/>
        <w:rPr>
          <w:rFonts w:ascii="Courier New" w:hAnsi="Courier New" w:cs="Courier New"/>
          <w:szCs w:val="24"/>
        </w:rPr>
      </w:pPr>
      <w:proofErr w:type="gramStart"/>
      <w:r>
        <w:rPr>
          <w:rFonts w:ascii="Courier New" w:hAnsi="Courier New" w:cs="Courier New"/>
          <w:sz w:val="20"/>
          <w:szCs w:val="20"/>
        </w:rPr>
        <w:t>vi3</w:t>
      </w:r>
      <w:proofErr w:type="gramEnd"/>
      <w:r>
        <w:rPr>
          <w:rFonts w:ascii="Courier New" w:hAnsi="Courier New" w:cs="Courier New"/>
          <w:sz w:val="20"/>
          <w:szCs w:val="20"/>
        </w:rPr>
        <w:t>=</w:t>
      </w:r>
      <w:proofErr w:type="spellStart"/>
      <w:r>
        <w:rPr>
          <w:rFonts w:ascii="Courier New" w:hAnsi="Courier New" w:cs="Courier New"/>
          <w:sz w:val="20"/>
          <w:szCs w:val="20"/>
        </w:rPr>
        <w:t>vvi</w:t>
      </w:r>
      <w:proofErr w:type="spell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proofErr w:type="gramStart"/>
      <w:r>
        <w:rPr>
          <w:rFonts w:ascii="Courier New" w:hAnsi="Courier New" w:cs="Courier New"/>
          <w:sz w:val="20"/>
          <w:szCs w:val="20"/>
        </w:rPr>
        <w:t>vi4</w:t>
      </w:r>
      <w:proofErr w:type="gramEnd"/>
      <w:r>
        <w:rPr>
          <w:rFonts w:ascii="Courier New" w:hAnsi="Courier New" w:cs="Courier New"/>
          <w:sz w:val="20"/>
          <w:szCs w:val="20"/>
        </w:rPr>
        <w:t>=</w:t>
      </w:r>
      <w:proofErr w:type="spellStart"/>
      <w:r>
        <w:rPr>
          <w:rFonts w:ascii="Courier New" w:hAnsi="Courier New" w:cs="Courier New"/>
          <w:sz w:val="20"/>
          <w:szCs w:val="20"/>
        </w:rPr>
        <w:t>vvi</w:t>
      </w:r>
      <w:proofErr w:type="spell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Ue1=</w:t>
      </w:r>
      <w:proofErr w:type="spellStart"/>
      <w:proofErr w:type="gramStart"/>
      <w:r>
        <w:rPr>
          <w:rFonts w:ascii="Courier New" w:hAnsi="Courier New" w:cs="Courier New"/>
          <w:sz w:val="20"/>
          <w:szCs w:val="20"/>
        </w:rPr>
        <w:t>vUe</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Ue2=</w:t>
      </w:r>
      <w:proofErr w:type="spellStart"/>
      <w:proofErr w:type="gramStart"/>
      <w:r>
        <w:rPr>
          <w:rFonts w:ascii="Courier New" w:hAnsi="Courier New" w:cs="Courier New"/>
          <w:sz w:val="20"/>
          <w:szCs w:val="20"/>
        </w:rPr>
        <w:t>vUe</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Ue3=</w:t>
      </w:r>
      <w:proofErr w:type="spellStart"/>
      <w:proofErr w:type="gramStart"/>
      <w:r>
        <w:rPr>
          <w:rFonts w:ascii="Courier New" w:hAnsi="Courier New" w:cs="Courier New"/>
          <w:sz w:val="20"/>
          <w:szCs w:val="20"/>
        </w:rPr>
        <w:t>vUe</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Ue4=</w:t>
      </w:r>
      <w:proofErr w:type="spellStart"/>
      <w:proofErr w:type="gramStart"/>
      <w:r>
        <w:rPr>
          <w:rFonts w:ascii="Courier New" w:hAnsi="Courier New" w:cs="Courier New"/>
          <w:sz w:val="20"/>
          <w:szCs w:val="20"/>
        </w:rPr>
        <w:t>vUe</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DELTAPTUBOS1=</w:t>
      </w:r>
      <w:proofErr w:type="spellStart"/>
      <w:proofErr w:type="gramStart"/>
      <w:r>
        <w:rPr>
          <w:rFonts w:ascii="Courier New" w:hAnsi="Courier New" w:cs="Courier New"/>
          <w:sz w:val="20"/>
          <w:szCs w:val="20"/>
        </w:rPr>
        <w:t>vDELTAPTUBOS</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DELTAPTUBOS2=</w:t>
      </w:r>
      <w:proofErr w:type="spellStart"/>
      <w:proofErr w:type="gramStart"/>
      <w:r>
        <w:rPr>
          <w:rFonts w:ascii="Courier New" w:hAnsi="Courier New" w:cs="Courier New"/>
          <w:sz w:val="20"/>
          <w:szCs w:val="20"/>
        </w:rPr>
        <w:t>vDELTAPTUBOS</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DELTAPTUBOS3=</w:t>
      </w:r>
      <w:proofErr w:type="spellStart"/>
      <w:proofErr w:type="gramStart"/>
      <w:r>
        <w:rPr>
          <w:rFonts w:ascii="Courier New" w:hAnsi="Courier New" w:cs="Courier New"/>
          <w:sz w:val="20"/>
          <w:szCs w:val="20"/>
        </w:rPr>
        <w:t>vDELTAPTUBOS</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DELTAPTUBOS4=</w:t>
      </w:r>
      <w:proofErr w:type="spellStart"/>
      <w:proofErr w:type="gramStart"/>
      <w:r>
        <w:rPr>
          <w:rFonts w:ascii="Courier New" w:hAnsi="Courier New" w:cs="Courier New"/>
          <w:sz w:val="20"/>
          <w:szCs w:val="20"/>
        </w:rPr>
        <w:t>vDELTAPTUBOS</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DELTAPCASCO1=</w:t>
      </w:r>
      <w:proofErr w:type="spellStart"/>
      <w:proofErr w:type="gramStart"/>
      <w:r>
        <w:rPr>
          <w:rFonts w:ascii="Courier New" w:hAnsi="Courier New" w:cs="Courier New"/>
          <w:sz w:val="20"/>
          <w:szCs w:val="20"/>
        </w:rPr>
        <w:t>vDELTAPCASCO</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DELTAPCASCO2=</w:t>
      </w:r>
      <w:proofErr w:type="spellStart"/>
      <w:proofErr w:type="gramStart"/>
      <w:r>
        <w:rPr>
          <w:rFonts w:ascii="Courier New" w:hAnsi="Courier New" w:cs="Courier New"/>
          <w:sz w:val="20"/>
          <w:szCs w:val="20"/>
        </w:rPr>
        <w:t>vDELTAPCASCO</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DELTAPCASCO3=</w:t>
      </w:r>
      <w:proofErr w:type="spellStart"/>
      <w:proofErr w:type="gramStart"/>
      <w:r>
        <w:rPr>
          <w:rFonts w:ascii="Courier New" w:hAnsi="Courier New" w:cs="Courier New"/>
          <w:sz w:val="20"/>
          <w:szCs w:val="20"/>
        </w:rPr>
        <w:t>vDELTAPCASCO</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DELTAPCASCO4=</w:t>
      </w:r>
      <w:proofErr w:type="spellStart"/>
      <w:proofErr w:type="gramStart"/>
      <w:r>
        <w:rPr>
          <w:rFonts w:ascii="Courier New" w:hAnsi="Courier New" w:cs="Courier New"/>
          <w:sz w:val="20"/>
          <w:szCs w:val="20"/>
        </w:rPr>
        <w:t>vDELTAPCASCO</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N1=</w:t>
      </w:r>
      <w:proofErr w:type="spellStart"/>
      <w:proofErr w:type="gramStart"/>
      <w:r>
        <w:rPr>
          <w:rFonts w:ascii="Courier New" w:hAnsi="Courier New" w:cs="Courier New"/>
          <w:sz w:val="20"/>
          <w:szCs w:val="20"/>
        </w:rPr>
        <w:t>vN</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N2=</w:t>
      </w:r>
      <w:proofErr w:type="spellStart"/>
      <w:proofErr w:type="gramStart"/>
      <w:r>
        <w:rPr>
          <w:rFonts w:ascii="Courier New" w:hAnsi="Courier New" w:cs="Courier New"/>
          <w:sz w:val="20"/>
          <w:szCs w:val="20"/>
        </w:rPr>
        <w:t>vN</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N3=</w:t>
      </w:r>
      <w:proofErr w:type="spellStart"/>
      <w:proofErr w:type="gramStart"/>
      <w:r>
        <w:rPr>
          <w:rFonts w:ascii="Courier New" w:hAnsi="Courier New" w:cs="Courier New"/>
          <w:sz w:val="20"/>
          <w:szCs w:val="20"/>
        </w:rPr>
        <w:t>vN</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N4=</w:t>
      </w:r>
      <w:proofErr w:type="spellStart"/>
      <w:proofErr w:type="gramStart"/>
      <w:r>
        <w:rPr>
          <w:rFonts w:ascii="Courier New" w:hAnsi="Courier New" w:cs="Courier New"/>
          <w:sz w:val="20"/>
          <w:szCs w:val="20"/>
        </w:rPr>
        <w:t>vN</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Ae1=</w:t>
      </w:r>
      <w:proofErr w:type="spellStart"/>
      <w:proofErr w:type="gramStart"/>
      <w:r>
        <w:rPr>
          <w:rFonts w:ascii="Courier New" w:hAnsi="Courier New" w:cs="Courier New"/>
          <w:sz w:val="20"/>
          <w:szCs w:val="20"/>
        </w:rPr>
        <w:t>vAe</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Ae2=</w:t>
      </w:r>
      <w:proofErr w:type="spellStart"/>
      <w:proofErr w:type="gramStart"/>
      <w:r>
        <w:rPr>
          <w:rFonts w:ascii="Courier New" w:hAnsi="Courier New" w:cs="Courier New"/>
          <w:sz w:val="20"/>
          <w:szCs w:val="20"/>
        </w:rPr>
        <w:t>vAe</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Ae3=</w:t>
      </w:r>
      <w:proofErr w:type="spellStart"/>
      <w:proofErr w:type="gramStart"/>
      <w:r>
        <w:rPr>
          <w:rFonts w:ascii="Courier New" w:hAnsi="Courier New" w:cs="Courier New"/>
          <w:sz w:val="20"/>
          <w:szCs w:val="20"/>
        </w:rPr>
        <w:t>vAe</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Ae4=</w:t>
      </w:r>
      <w:proofErr w:type="spellStart"/>
      <w:proofErr w:type="gramStart"/>
      <w:r>
        <w:rPr>
          <w:rFonts w:ascii="Courier New" w:hAnsi="Courier New" w:cs="Courier New"/>
          <w:sz w:val="20"/>
          <w:szCs w:val="20"/>
        </w:rPr>
        <w:t>vAe</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MTUBOS1=</w:t>
      </w:r>
      <w:proofErr w:type="spellStart"/>
      <w:proofErr w:type="gramStart"/>
      <w:r>
        <w:rPr>
          <w:rFonts w:ascii="Courier New" w:hAnsi="Courier New" w:cs="Courier New"/>
          <w:sz w:val="20"/>
          <w:szCs w:val="20"/>
        </w:rPr>
        <w:t>vMTUBOS</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MTUBOS2=</w:t>
      </w:r>
      <w:proofErr w:type="spellStart"/>
      <w:proofErr w:type="gramStart"/>
      <w:r>
        <w:rPr>
          <w:rFonts w:ascii="Courier New" w:hAnsi="Courier New" w:cs="Courier New"/>
          <w:sz w:val="20"/>
          <w:szCs w:val="20"/>
        </w:rPr>
        <w:t>vMTUBOS</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MTUBOS3=</w:t>
      </w:r>
      <w:proofErr w:type="spellStart"/>
      <w:proofErr w:type="gramStart"/>
      <w:r>
        <w:rPr>
          <w:rFonts w:ascii="Courier New" w:hAnsi="Courier New" w:cs="Courier New"/>
          <w:sz w:val="20"/>
          <w:szCs w:val="20"/>
        </w:rPr>
        <w:t>vMTUBOS</w:t>
      </w:r>
      <w:proofErr w:type="spellEnd"/>
      <w:proofErr w:type="gramEnd"/>
      <w:r>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MTUBOS4=</w:t>
      </w:r>
      <w:proofErr w:type="spellStart"/>
      <w:proofErr w:type="gramStart"/>
      <w:r>
        <w:rPr>
          <w:rFonts w:ascii="Courier New" w:hAnsi="Courier New" w:cs="Courier New"/>
          <w:sz w:val="20"/>
          <w:szCs w:val="20"/>
        </w:rPr>
        <w:t>vMTUBOS</w:t>
      </w:r>
      <w:proofErr w:type="spellEnd"/>
      <w:proofErr w:type="gramEnd"/>
      <w:r>
        <w:rPr>
          <w:rFonts w:ascii="Courier New" w:hAnsi="Courier New" w:cs="Courier New"/>
          <w:sz w:val="20"/>
          <w:szCs w:val="20"/>
        </w:rPr>
        <w:t>(:,4);</w:t>
      </w:r>
    </w:p>
    <w:p w:rsidR="005110A6" w:rsidRPr="003804BC" w:rsidRDefault="005110A6" w:rsidP="005110A6">
      <w:pPr>
        <w:autoSpaceDE w:val="0"/>
        <w:autoSpaceDN w:val="0"/>
        <w:adjustRightInd w:val="0"/>
        <w:spacing w:after="0" w:line="240" w:lineRule="auto"/>
        <w:rPr>
          <w:rFonts w:ascii="Courier New" w:hAnsi="Courier New" w:cs="Courier New"/>
          <w:szCs w:val="24"/>
        </w:rPr>
      </w:pPr>
      <w:r w:rsidRPr="003804BC">
        <w:rPr>
          <w:rFonts w:ascii="Courier New" w:hAnsi="Courier New" w:cs="Courier New"/>
          <w:sz w:val="20"/>
          <w:szCs w:val="20"/>
        </w:rPr>
        <w:t>Nt1=</w:t>
      </w:r>
      <w:proofErr w:type="spellStart"/>
      <w:proofErr w:type="gramStart"/>
      <w:r w:rsidRPr="003804BC">
        <w:rPr>
          <w:rFonts w:ascii="Courier New" w:hAnsi="Courier New" w:cs="Courier New"/>
          <w:sz w:val="20"/>
          <w:szCs w:val="20"/>
        </w:rPr>
        <w:t>vNt</w:t>
      </w:r>
      <w:proofErr w:type="spellEnd"/>
      <w:proofErr w:type="gramEnd"/>
      <w:r w:rsidRPr="003804BC">
        <w:rPr>
          <w:rFonts w:ascii="Courier New" w:hAnsi="Courier New" w:cs="Courier New"/>
          <w:sz w:val="20"/>
          <w:szCs w:val="20"/>
        </w:rPr>
        <w:t>(:,1);</w:t>
      </w:r>
    </w:p>
    <w:p w:rsidR="005110A6" w:rsidRPr="003804BC" w:rsidRDefault="005110A6" w:rsidP="005110A6">
      <w:pPr>
        <w:autoSpaceDE w:val="0"/>
        <w:autoSpaceDN w:val="0"/>
        <w:adjustRightInd w:val="0"/>
        <w:spacing w:after="0" w:line="240" w:lineRule="auto"/>
        <w:rPr>
          <w:rFonts w:ascii="Courier New" w:hAnsi="Courier New" w:cs="Courier New"/>
          <w:szCs w:val="24"/>
        </w:rPr>
      </w:pPr>
      <w:r w:rsidRPr="003804BC">
        <w:rPr>
          <w:rFonts w:ascii="Courier New" w:hAnsi="Courier New" w:cs="Courier New"/>
          <w:sz w:val="20"/>
          <w:szCs w:val="20"/>
        </w:rPr>
        <w:t>Nt2=</w:t>
      </w:r>
      <w:proofErr w:type="spellStart"/>
      <w:proofErr w:type="gramStart"/>
      <w:r w:rsidRPr="003804BC">
        <w:rPr>
          <w:rFonts w:ascii="Courier New" w:hAnsi="Courier New" w:cs="Courier New"/>
          <w:sz w:val="20"/>
          <w:szCs w:val="20"/>
        </w:rPr>
        <w:t>vNt</w:t>
      </w:r>
      <w:proofErr w:type="spellEnd"/>
      <w:proofErr w:type="gramEnd"/>
      <w:r w:rsidRPr="003804BC">
        <w:rPr>
          <w:rFonts w:ascii="Courier New" w:hAnsi="Courier New" w:cs="Courier New"/>
          <w:sz w:val="20"/>
          <w:szCs w:val="20"/>
        </w:rPr>
        <w:t>(:,2);</w:t>
      </w:r>
    </w:p>
    <w:p w:rsidR="005110A6" w:rsidRPr="003804BC" w:rsidRDefault="005110A6" w:rsidP="005110A6">
      <w:pPr>
        <w:autoSpaceDE w:val="0"/>
        <w:autoSpaceDN w:val="0"/>
        <w:adjustRightInd w:val="0"/>
        <w:spacing w:after="0" w:line="240" w:lineRule="auto"/>
        <w:rPr>
          <w:rFonts w:ascii="Courier New" w:hAnsi="Courier New" w:cs="Courier New"/>
          <w:szCs w:val="24"/>
        </w:rPr>
      </w:pPr>
      <w:r w:rsidRPr="003804BC">
        <w:rPr>
          <w:rFonts w:ascii="Courier New" w:hAnsi="Courier New" w:cs="Courier New"/>
          <w:sz w:val="20"/>
          <w:szCs w:val="20"/>
        </w:rPr>
        <w:t>Nt3=</w:t>
      </w:r>
      <w:proofErr w:type="spellStart"/>
      <w:proofErr w:type="gramStart"/>
      <w:r w:rsidRPr="003804BC">
        <w:rPr>
          <w:rFonts w:ascii="Courier New" w:hAnsi="Courier New" w:cs="Courier New"/>
          <w:sz w:val="20"/>
          <w:szCs w:val="20"/>
        </w:rPr>
        <w:t>vNt</w:t>
      </w:r>
      <w:proofErr w:type="spellEnd"/>
      <w:proofErr w:type="gramEnd"/>
      <w:r w:rsidRPr="003804BC">
        <w:rPr>
          <w:rFonts w:ascii="Courier New" w:hAnsi="Courier New" w:cs="Courier New"/>
          <w:sz w:val="20"/>
          <w:szCs w:val="20"/>
        </w:rPr>
        <w:t>(:,3);</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Nt4=</w:t>
      </w:r>
      <w:proofErr w:type="spellStart"/>
      <w:proofErr w:type="gramStart"/>
      <w:r>
        <w:rPr>
          <w:rFonts w:ascii="Courier New" w:hAnsi="Courier New" w:cs="Courier New"/>
          <w:sz w:val="20"/>
          <w:szCs w:val="20"/>
        </w:rPr>
        <w:t>vNt</w:t>
      </w:r>
      <w:proofErr w:type="spellEnd"/>
      <w:proofErr w:type="gramEnd"/>
      <w:r>
        <w:rPr>
          <w:rFonts w:ascii="Courier New" w:hAnsi="Courier New" w:cs="Courier New"/>
          <w:sz w:val="20"/>
          <w:szCs w:val="20"/>
        </w:rPr>
        <w:t>(:,4);</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CUSTOTUBOS1=</w:t>
      </w:r>
      <w:proofErr w:type="spellStart"/>
      <w:proofErr w:type="gramStart"/>
      <w:r>
        <w:rPr>
          <w:rFonts w:ascii="Courier New" w:hAnsi="Courier New" w:cs="Courier New"/>
          <w:sz w:val="20"/>
          <w:szCs w:val="20"/>
        </w:rPr>
        <w:t>vCUSTOTUBOS</w:t>
      </w:r>
      <w:proofErr w:type="spellEnd"/>
      <w:proofErr w:type="gramEnd"/>
      <w:r>
        <w:rPr>
          <w:rFonts w:ascii="Courier New" w:hAnsi="Courier New" w:cs="Courier New"/>
          <w:sz w:val="20"/>
          <w:szCs w:val="20"/>
        </w:rPr>
        <w:t>(:,1);</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CUSTOTUBOS2=</w:t>
      </w:r>
      <w:proofErr w:type="spellStart"/>
      <w:proofErr w:type="gramStart"/>
      <w:r>
        <w:rPr>
          <w:rFonts w:ascii="Courier New" w:hAnsi="Courier New" w:cs="Courier New"/>
          <w:sz w:val="20"/>
          <w:szCs w:val="20"/>
        </w:rPr>
        <w:t>vCUSTOTUBOS</w:t>
      </w:r>
      <w:proofErr w:type="spellEnd"/>
      <w:proofErr w:type="gramEnd"/>
      <w:r>
        <w:rPr>
          <w:rFonts w:ascii="Courier New" w:hAnsi="Courier New" w:cs="Courier New"/>
          <w:sz w:val="20"/>
          <w:szCs w:val="20"/>
        </w:rPr>
        <w:t>(:,2);</w:t>
      </w:r>
    </w:p>
    <w:p w:rsidR="005110A6" w:rsidRDefault="005110A6" w:rsidP="005110A6">
      <w:pPr>
        <w:autoSpaceDE w:val="0"/>
        <w:autoSpaceDN w:val="0"/>
        <w:adjustRightInd w:val="0"/>
        <w:spacing w:after="0" w:line="240" w:lineRule="auto"/>
        <w:rPr>
          <w:rFonts w:ascii="Courier New" w:hAnsi="Courier New" w:cs="Courier New"/>
          <w:szCs w:val="24"/>
        </w:rPr>
      </w:pPr>
      <w:r>
        <w:rPr>
          <w:rFonts w:ascii="Courier New" w:hAnsi="Courier New" w:cs="Courier New"/>
          <w:sz w:val="20"/>
          <w:szCs w:val="20"/>
        </w:rPr>
        <w:t>CUSTOTUBOS3=</w:t>
      </w:r>
      <w:proofErr w:type="spellStart"/>
      <w:proofErr w:type="gramStart"/>
      <w:r>
        <w:rPr>
          <w:rFonts w:ascii="Courier New" w:hAnsi="Courier New" w:cs="Courier New"/>
          <w:sz w:val="20"/>
          <w:szCs w:val="20"/>
        </w:rPr>
        <w:t>vCUSTOTUBOS</w:t>
      </w:r>
      <w:proofErr w:type="spellEnd"/>
      <w:proofErr w:type="gramEnd"/>
      <w:r>
        <w:rPr>
          <w:rFonts w:ascii="Courier New" w:hAnsi="Courier New" w:cs="Courier New"/>
          <w:sz w:val="20"/>
          <w:szCs w:val="20"/>
        </w:rPr>
        <w:t>(:,3);</w:t>
      </w:r>
    </w:p>
    <w:p w:rsidR="005110A6" w:rsidRPr="002D61D0" w:rsidRDefault="005110A6" w:rsidP="005110A6">
      <w:pPr>
        <w:spacing w:after="0" w:line="240" w:lineRule="auto"/>
        <w:rPr>
          <w:rFonts w:ascii="Courier New" w:hAnsi="Courier New" w:cs="Courier New"/>
          <w:sz w:val="20"/>
          <w:szCs w:val="20"/>
        </w:rPr>
      </w:pPr>
      <w:r>
        <w:rPr>
          <w:rFonts w:ascii="Courier New" w:hAnsi="Courier New" w:cs="Courier New"/>
          <w:sz w:val="20"/>
          <w:szCs w:val="20"/>
        </w:rPr>
        <w:t>CUSTOTUBOS4=</w:t>
      </w:r>
      <w:proofErr w:type="spellStart"/>
      <w:proofErr w:type="gramStart"/>
      <w:r>
        <w:rPr>
          <w:rFonts w:ascii="Courier New" w:hAnsi="Courier New" w:cs="Courier New"/>
          <w:sz w:val="20"/>
          <w:szCs w:val="20"/>
        </w:rPr>
        <w:t>vCUSTOTUBOS</w:t>
      </w:r>
      <w:proofErr w:type="spellEnd"/>
      <w:proofErr w:type="gramEnd"/>
      <w:r>
        <w:rPr>
          <w:rFonts w:ascii="Courier New" w:hAnsi="Courier New" w:cs="Courier New"/>
          <w:sz w:val="20"/>
          <w:szCs w:val="20"/>
        </w:rPr>
        <w:t>(:,4);</w:t>
      </w:r>
      <w:r w:rsidRPr="00AB2FDE">
        <w:rPr>
          <w:szCs w:val="24"/>
        </w:rPr>
        <w:tab/>
      </w:r>
    </w:p>
    <w:p w:rsidR="005110A6" w:rsidRDefault="005110A6" w:rsidP="005110A6"/>
    <w:p w:rsidR="004B3A38" w:rsidRPr="00DA7FAB" w:rsidRDefault="00436399" w:rsidP="00DA7FAB">
      <w:pPr>
        <w:pStyle w:val="Ttulo1"/>
        <w:numPr>
          <w:ilvl w:val="0"/>
          <w:numId w:val="0"/>
        </w:numPr>
        <w:spacing w:before="100" w:beforeAutospacing="1" w:after="100" w:afterAutospacing="1"/>
        <w:jc w:val="both"/>
        <w:rPr>
          <w:szCs w:val="28"/>
        </w:rPr>
      </w:pPr>
      <w:bookmarkStart w:id="194" w:name="_Toc310315688"/>
      <w:r w:rsidRPr="00DA7FAB">
        <w:rPr>
          <w:szCs w:val="28"/>
        </w:rPr>
        <w:lastRenderedPageBreak/>
        <w:t>ANEXO I – CATÁLOGO DA TORRE DE RESFRIAMENTO</w:t>
      </w:r>
      <w:bookmarkEnd w:id="194"/>
    </w:p>
    <w:p w:rsidR="00DA7FAB" w:rsidRDefault="00DA7FAB" w:rsidP="0029641A">
      <w:pPr>
        <w:spacing w:before="100" w:beforeAutospacing="1" w:after="100" w:afterAutospacing="1" w:line="360" w:lineRule="auto"/>
        <w:jc w:val="both"/>
        <w:rPr>
          <w:bCs/>
          <w:szCs w:val="24"/>
        </w:rPr>
      </w:pPr>
    </w:p>
    <w:p w:rsidR="00284685" w:rsidRDefault="00284685" w:rsidP="0029641A">
      <w:pPr>
        <w:spacing w:before="100" w:beforeAutospacing="1" w:after="100" w:afterAutospacing="1" w:line="360" w:lineRule="auto"/>
        <w:jc w:val="both"/>
        <w:rPr>
          <w:bCs/>
          <w:szCs w:val="24"/>
        </w:rPr>
      </w:pPr>
      <w:r w:rsidRPr="0029641A">
        <w:rPr>
          <w:bCs/>
          <w:szCs w:val="24"/>
        </w:rPr>
        <w:t xml:space="preserve">Catálogo da torre de resfriamento série TCM, do fabricante </w:t>
      </w:r>
      <w:sdt>
        <w:sdtPr>
          <w:rPr>
            <w:bCs/>
            <w:szCs w:val="24"/>
          </w:rPr>
          <w:id w:val="18709148"/>
          <w:citation/>
        </w:sdtPr>
        <w:sdtContent>
          <w:r w:rsidR="001A324B">
            <w:rPr>
              <w:bCs/>
              <w:szCs w:val="24"/>
            </w:rPr>
            <w:fldChar w:fldCharType="begin"/>
          </w:r>
          <w:r w:rsidR="00D279A8">
            <w:rPr>
              <w:bCs/>
              <w:szCs w:val="24"/>
            </w:rPr>
            <w:instrText xml:space="preserve"> CITATION CAR \l 1046 </w:instrText>
          </w:r>
          <w:r w:rsidR="001A324B">
            <w:rPr>
              <w:bCs/>
              <w:szCs w:val="24"/>
            </w:rPr>
            <w:fldChar w:fldCharType="separate"/>
          </w:r>
          <w:r w:rsidR="00EA20D3" w:rsidRPr="00EA20D3">
            <w:rPr>
              <w:noProof/>
              <w:szCs w:val="24"/>
            </w:rPr>
            <w:t>(CARAVELA AMBIENTAL)</w:t>
          </w:r>
          <w:r w:rsidR="001A324B">
            <w:rPr>
              <w:bCs/>
              <w:szCs w:val="24"/>
            </w:rPr>
            <w:fldChar w:fldCharType="end"/>
          </w:r>
        </w:sdtContent>
      </w:sdt>
      <w:r w:rsidRPr="0029641A">
        <w:rPr>
          <w:bCs/>
          <w:szCs w:val="24"/>
        </w:rPr>
        <w:t>.</w:t>
      </w:r>
    </w:p>
    <w:p w:rsidR="00DA7FAB" w:rsidRPr="0029641A" w:rsidRDefault="00DA7FAB" w:rsidP="000F2AA8">
      <w:pPr>
        <w:spacing w:before="100" w:beforeAutospacing="1" w:after="100" w:afterAutospacing="1" w:line="360" w:lineRule="auto"/>
        <w:jc w:val="both"/>
        <w:rPr>
          <w:bCs/>
          <w:szCs w:val="24"/>
        </w:rPr>
      </w:pPr>
    </w:p>
    <w:p w:rsidR="00150EEC" w:rsidRPr="0029641A" w:rsidRDefault="003A36EB" w:rsidP="00DA7FAB">
      <w:pPr>
        <w:keepNext/>
        <w:spacing w:before="100" w:beforeAutospacing="1" w:after="100" w:afterAutospacing="1" w:line="360" w:lineRule="auto"/>
        <w:jc w:val="center"/>
        <w:rPr>
          <w:szCs w:val="24"/>
        </w:rPr>
      </w:pPr>
      <w:r w:rsidRPr="0029641A">
        <w:rPr>
          <w:noProof/>
          <w:szCs w:val="24"/>
          <w:lang w:eastAsia="pt-BR"/>
        </w:rPr>
        <w:drawing>
          <wp:inline distT="0" distB="0" distL="0" distR="0">
            <wp:extent cx="4277995" cy="2863215"/>
            <wp:effectExtent l="19050" t="0" r="8255" b="0"/>
            <wp:docPr id="285" name="Imagem 4" descr="http://www.torre-caravela.com.br/imagens/T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torre-caravela.com.br/imagens/TCM.jpg"/>
                    <pic:cNvPicPr>
                      <a:picLocks noChangeAspect="1" noChangeArrowheads="1"/>
                    </pic:cNvPicPr>
                  </pic:nvPicPr>
                  <pic:blipFill>
                    <a:blip r:embed="rId55" cstate="print"/>
                    <a:srcRect/>
                    <a:stretch>
                      <a:fillRect/>
                    </a:stretch>
                  </pic:blipFill>
                  <pic:spPr bwMode="auto">
                    <a:xfrm>
                      <a:off x="0" y="0"/>
                      <a:ext cx="4277995" cy="2863215"/>
                    </a:xfrm>
                    <a:prstGeom prst="rect">
                      <a:avLst/>
                    </a:prstGeom>
                    <a:noFill/>
                    <a:ln w="9525">
                      <a:noFill/>
                      <a:miter lim="800000"/>
                      <a:headEnd/>
                      <a:tailEnd/>
                    </a:ln>
                  </pic:spPr>
                </pic:pic>
              </a:graphicData>
            </a:graphic>
          </wp:inline>
        </w:drawing>
      </w:r>
    </w:p>
    <w:p w:rsidR="007B5885" w:rsidRPr="0029641A" w:rsidRDefault="00150EEC" w:rsidP="00DA7FAB">
      <w:pPr>
        <w:pStyle w:val="Legenda"/>
        <w:spacing w:before="100" w:beforeAutospacing="1" w:after="100" w:afterAutospacing="1" w:line="360" w:lineRule="auto"/>
        <w:jc w:val="center"/>
        <w:rPr>
          <w:szCs w:val="24"/>
        </w:rPr>
      </w:pPr>
      <w:bookmarkStart w:id="195" w:name="_Toc309835927"/>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22</w:t>
      </w:r>
      <w:r w:rsidR="001A324B" w:rsidRPr="0029641A">
        <w:rPr>
          <w:szCs w:val="24"/>
        </w:rPr>
        <w:fldChar w:fldCharType="end"/>
      </w:r>
      <w:r w:rsidRPr="0029641A">
        <w:rPr>
          <w:szCs w:val="24"/>
        </w:rPr>
        <w:t xml:space="preserve"> - Layout da torre de resfriamento série TCM.</w:t>
      </w:r>
      <w:bookmarkEnd w:id="195"/>
    </w:p>
    <w:p w:rsidR="00EA0BAF" w:rsidRDefault="00EA0BAF" w:rsidP="0029641A">
      <w:pPr>
        <w:spacing w:before="100" w:beforeAutospacing="1" w:after="100" w:afterAutospacing="1" w:line="360" w:lineRule="auto"/>
        <w:jc w:val="both"/>
        <w:rPr>
          <w:szCs w:val="24"/>
        </w:rPr>
      </w:pPr>
    </w:p>
    <w:p w:rsidR="00DA7FAB" w:rsidRPr="0029641A" w:rsidRDefault="00DA7FAB" w:rsidP="0029641A">
      <w:pPr>
        <w:spacing w:before="100" w:beforeAutospacing="1" w:after="100" w:afterAutospacing="1" w:line="360" w:lineRule="auto"/>
        <w:jc w:val="both"/>
        <w:rPr>
          <w:szCs w:val="24"/>
        </w:rPr>
      </w:pPr>
    </w:p>
    <w:p w:rsidR="00284685" w:rsidRPr="0029641A" w:rsidRDefault="00284685" w:rsidP="0029641A">
      <w:pPr>
        <w:spacing w:before="100" w:beforeAutospacing="1" w:after="100" w:afterAutospacing="1" w:line="360" w:lineRule="auto"/>
        <w:jc w:val="both"/>
        <w:rPr>
          <w:b/>
          <w:bCs/>
          <w:szCs w:val="24"/>
        </w:rPr>
      </w:pPr>
      <w:r w:rsidRPr="0029641A">
        <w:rPr>
          <w:b/>
          <w:bCs/>
          <w:szCs w:val="24"/>
        </w:rPr>
        <w:t>Destaques:</w:t>
      </w:r>
      <w:r w:rsidRPr="0029641A">
        <w:rPr>
          <w:b/>
          <w:bCs/>
          <w:szCs w:val="24"/>
        </w:rPr>
        <w:tab/>
      </w:r>
    </w:p>
    <w:p w:rsidR="00284685" w:rsidRPr="0029641A" w:rsidRDefault="00284685" w:rsidP="0029641A">
      <w:pPr>
        <w:pStyle w:val="PargrafodaLista"/>
        <w:numPr>
          <w:ilvl w:val="0"/>
          <w:numId w:val="10"/>
        </w:numPr>
        <w:spacing w:before="100" w:beforeAutospacing="1" w:after="100" w:afterAutospacing="1" w:line="360" w:lineRule="auto"/>
        <w:jc w:val="both"/>
        <w:rPr>
          <w:bCs/>
          <w:szCs w:val="24"/>
        </w:rPr>
      </w:pPr>
      <w:r w:rsidRPr="0029641A">
        <w:rPr>
          <w:bCs/>
          <w:szCs w:val="24"/>
        </w:rPr>
        <w:t xml:space="preserve">Totalmente desmontáveis </w:t>
      </w:r>
    </w:p>
    <w:p w:rsidR="00284685" w:rsidRPr="0029641A" w:rsidRDefault="00284685" w:rsidP="0029641A">
      <w:pPr>
        <w:pStyle w:val="PargrafodaLista"/>
        <w:numPr>
          <w:ilvl w:val="0"/>
          <w:numId w:val="10"/>
        </w:numPr>
        <w:spacing w:before="100" w:beforeAutospacing="1" w:after="100" w:afterAutospacing="1" w:line="360" w:lineRule="auto"/>
        <w:jc w:val="both"/>
        <w:rPr>
          <w:bCs/>
          <w:szCs w:val="24"/>
        </w:rPr>
      </w:pPr>
      <w:r w:rsidRPr="0029641A">
        <w:rPr>
          <w:bCs/>
          <w:szCs w:val="24"/>
        </w:rPr>
        <w:t xml:space="preserve">Acesso facilitado </w:t>
      </w:r>
      <w:proofErr w:type="gramStart"/>
      <w:r w:rsidRPr="0029641A">
        <w:rPr>
          <w:bCs/>
          <w:szCs w:val="24"/>
        </w:rPr>
        <w:t>a</w:t>
      </w:r>
      <w:proofErr w:type="gramEnd"/>
      <w:r w:rsidRPr="0029641A">
        <w:rPr>
          <w:bCs/>
          <w:szCs w:val="24"/>
        </w:rPr>
        <w:t xml:space="preserve"> piscina </w:t>
      </w:r>
    </w:p>
    <w:p w:rsidR="00284685" w:rsidRPr="0029641A" w:rsidRDefault="00284685" w:rsidP="0029641A">
      <w:pPr>
        <w:pStyle w:val="PargrafodaLista"/>
        <w:numPr>
          <w:ilvl w:val="0"/>
          <w:numId w:val="10"/>
        </w:numPr>
        <w:spacing w:before="100" w:beforeAutospacing="1" w:after="100" w:afterAutospacing="1" w:line="360" w:lineRule="auto"/>
        <w:jc w:val="both"/>
        <w:rPr>
          <w:bCs/>
          <w:szCs w:val="24"/>
        </w:rPr>
      </w:pPr>
      <w:r w:rsidRPr="0029641A">
        <w:rPr>
          <w:bCs/>
          <w:szCs w:val="24"/>
        </w:rPr>
        <w:t xml:space="preserve">Inspeção e manutenção facilitadas </w:t>
      </w:r>
    </w:p>
    <w:p w:rsidR="00C37EA5" w:rsidRPr="0029641A" w:rsidRDefault="00284685" w:rsidP="0029641A">
      <w:pPr>
        <w:pStyle w:val="PargrafodaLista"/>
        <w:numPr>
          <w:ilvl w:val="0"/>
          <w:numId w:val="10"/>
        </w:numPr>
        <w:spacing w:before="100" w:beforeAutospacing="1" w:after="100" w:afterAutospacing="1" w:line="360" w:lineRule="auto"/>
        <w:jc w:val="both"/>
        <w:rPr>
          <w:bCs/>
          <w:szCs w:val="24"/>
        </w:rPr>
      </w:pPr>
      <w:r w:rsidRPr="0029641A">
        <w:rPr>
          <w:bCs/>
          <w:szCs w:val="24"/>
        </w:rPr>
        <w:t>Única torre de resfria</w:t>
      </w:r>
      <w:r w:rsidR="005477EF" w:rsidRPr="0029641A">
        <w:rPr>
          <w:bCs/>
          <w:szCs w:val="24"/>
        </w:rPr>
        <w:t>mento com Maxi-Porta de completa</w:t>
      </w:r>
      <w:r w:rsidRPr="0029641A">
        <w:rPr>
          <w:bCs/>
          <w:szCs w:val="24"/>
        </w:rPr>
        <w:t xml:space="preserve"> inspeção e manutenção facilitadas.</w:t>
      </w:r>
    </w:p>
    <w:p w:rsidR="00C37EA5" w:rsidRDefault="00C37EA5" w:rsidP="00DA7FAB">
      <w:pPr>
        <w:spacing w:before="100" w:beforeAutospacing="1" w:after="100" w:afterAutospacing="1" w:line="360" w:lineRule="auto"/>
        <w:ind w:left="360"/>
        <w:jc w:val="both"/>
        <w:rPr>
          <w:bCs/>
          <w:szCs w:val="24"/>
        </w:rPr>
      </w:pPr>
    </w:p>
    <w:p w:rsidR="00DA7FAB" w:rsidRPr="00DA7FAB" w:rsidRDefault="00DA7FAB" w:rsidP="002D61D0">
      <w:pPr>
        <w:spacing w:before="100" w:beforeAutospacing="1" w:after="100" w:afterAutospacing="1" w:line="360" w:lineRule="auto"/>
        <w:ind w:left="360"/>
        <w:jc w:val="both"/>
        <w:rPr>
          <w:bCs/>
          <w:szCs w:val="24"/>
        </w:rPr>
      </w:pPr>
    </w:p>
    <w:p w:rsidR="005477EF" w:rsidRPr="0029641A" w:rsidRDefault="005477EF" w:rsidP="002D61D0">
      <w:pPr>
        <w:pStyle w:val="PargrafodaLista"/>
        <w:spacing w:before="100" w:beforeAutospacing="1" w:after="100" w:afterAutospacing="1" w:line="360" w:lineRule="auto"/>
        <w:ind w:left="0"/>
        <w:jc w:val="both"/>
        <w:rPr>
          <w:b/>
          <w:bCs/>
          <w:szCs w:val="24"/>
        </w:rPr>
      </w:pPr>
      <w:r w:rsidRPr="0029641A">
        <w:rPr>
          <w:b/>
          <w:bCs/>
          <w:szCs w:val="24"/>
        </w:rPr>
        <w:t>Especificações básicas:</w:t>
      </w:r>
    </w:p>
    <w:tbl>
      <w:tblPr>
        <w:tblW w:w="14760" w:type="dxa"/>
        <w:tblCellSpacing w:w="15" w:type="dxa"/>
        <w:tblCellMar>
          <w:top w:w="15" w:type="dxa"/>
          <w:left w:w="15" w:type="dxa"/>
          <w:bottom w:w="15" w:type="dxa"/>
          <w:right w:w="15" w:type="dxa"/>
        </w:tblCellMar>
        <w:tblLook w:val="04A0"/>
      </w:tblPr>
      <w:tblGrid>
        <w:gridCol w:w="1426"/>
        <w:gridCol w:w="125"/>
        <w:gridCol w:w="13209"/>
      </w:tblGrid>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b/>
                <w:bCs/>
                <w:color w:val="000000" w:themeColor="text1"/>
                <w:szCs w:val="24"/>
                <w:lang w:eastAsia="pt-BR"/>
              </w:rPr>
            </w:pPr>
            <w:r w:rsidRPr="0029641A">
              <w:rPr>
                <w:rFonts w:eastAsia="Times New Roman"/>
                <w:b/>
                <w:bCs/>
                <w:color w:val="000000" w:themeColor="text1"/>
                <w:szCs w:val="24"/>
                <w:lang w:eastAsia="pt-BR"/>
              </w:rPr>
              <w:t>Item</w:t>
            </w:r>
          </w:p>
        </w:tc>
        <w:tc>
          <w:tcPr>
            <w:tcW w:w="0" w:type="auto"/>
            <w:gridSpan w:val="2"/>
            <w:vAlign w:val="center"/>
            <w:hideMark/>
          </w:tcPr>
          <w:p w:rsidR="005477EF" w:rsidRPr="0029641A" w:rsidRDefault="005477EF" w:rsidP="0029641A">
            <w:pPr>
              <w:spacing w:before="100" w:beforeAutospacing="1" w:after="100" w:afterAutospacing="1" w:line="360" w:lineRule="auto"/>
              <w:jc w:val="both"/>
              <w:rPr>
                <w:rFonts w:eastAsia="Times New Roman"/>
                <w:b/>
                <w:bCs/>
                <w:color w:val="000000" w:themeColor="text1"/>
                <w:szCs w:val="24"/>
                <w:lang w:eastAsia="pt-BR"/>
              </w:rPr>
            </w:pPr>
            <w:r w:rsidRPr="0029641A">
              <w:rPr>
                <w:rFonts w:eastAsia="Times New Roman"/>
                <w:b/>
                <w:bCs/>
                <w:color w:val="000000" w:themeColor="text1"/>
                <w:szCs w:val="24"/>
                <w:lang w:eastAsia="pt-BR"/>
              </w:rPr>
              <w:t>    Descrição</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01</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Motor TFVE IP55 Classe B</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02</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0F2AA8">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Suporte do motor em aço zincado a fogo</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03</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Hélice de passo regulável</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04</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Eliminador de gotas em polipropileno</w:t>
            </w:r>
          </w:p>
        </w:tc>
      </w:tr>
      <w:tr w:rsidR="005477EF" w:rsidRPr="0029641A" w:rsidTr="00C37EA5">
        <w:trPr>
          <w:trHeight w:val="315"/>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05</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Suporte do eliminador em aço zincado a fogo</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06</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Distribuição de água em PVC</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07</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Enchimento injetado em polipropileno</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08</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Suporte de enchimento em aço zincado a fogo</w:t>
            </w:r>
          </w:p>
        </w:tc>
      </w:tr>
      <w:tr w:rsidR="005477EF" w:rsidRPr="0029641A" w:rsidTr="00C37EA5">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09</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Corpo da torre em </w:t>
            </w:r>
            <w:proofErr w:type="spellStart"/>
            <w:r w:rsidRPr="0029641A">
              <w:rPr>
                <w:rFonts w:eastAsia="Times New Roman"/>
                <w:szCs w:val="24"/>
                <w:lang w:eastAsia="pt-BR"/>
              </w:rPr>
              <w:t>Fiberglass</w:t>
            </w:r>
            <w:proofErr w:type="spellEnd"/>
          </w:p>
        </w:tc>
      </w:tr>
      <w:tr w:rsidR="005477EF" w:rsidRPr="0029641A" w:rsidTr="005477EF">
        <w:trPr>
          <w:tblCellSpacing w:w="15" w:type="dxa"/>
        </w:trPr>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10</w:t>
            </w: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p>
        </w:tc>
        <w:tc>
          <w:tcPr>
            <w:tcW w:w="0" w:type="auto"/>
            <w:vAlign w:val="center"/>
            <w:hideMark/>
          </w:tcPr>
          <w:p w:rsidR="005477EF" w:rsidRPr="0029641A" w:rsidRDefault="005477EF" w:rsidP="0029641A">
            <w:pPr>
              <w:spacing w:before="100" w:beforeAutospacing="1" w:after="100" w:afterAutospacing="1" w:line="360" w:lineRule="auto"/>
              <w:jc w:val="both"/>
              <w:rPr>
                <w:rFonts w:eastAsia="Times New Roman"/>
                <w:szCs w:val="24"/>
                <w:lang w:eastAsia="pt-BR"/>
              </w:rPr>
            </w:pPr>
            <w:r w:rsidRPr="0029641A">
              <w:rPr>
                <w:rFonts w:eastAsia="Times New Roman"/>
                <w:szCs w:val="24"/>
                <w:lang w:eastAsia="pt-BR"/>
              </w:rPr>
              <w:t xml:space="preserve">Piscina em </w:t>
            </w:r>
            <w:proofErr w:type="spellStart"/>
            <w:r w:rsidRPr="0029641A">
              <w:rPr>
                <w:rFonts w:eastAsia="Times New Roman"/>
                <w:szCs w:val="24"/>
                <w:lang w:eastAsia="pt-BR"/>
              </w:rPr>
              <w:t>Fiberglass</w:t>
            </w:r>
            <w:proofErr w:type="spellEnd"/>
          </w:p>
        </w:tc>
      </w:tr>
    </w:tbl>
    <w:p w:rsidR="002E2F67" w:rsidRDefault="002E2F67" w:rsidP="0029641A">
      <w:pPr>
        <w:pStyle w:val="PargrafodaLista"/>
        <w:spacing w:before="100" w:beforeAutospacing="1" w:after="100" w:afterAutospacing="1" w:line="360" w:lineRule="auto"/>
        <w:ind w:left="0"/>
        <w:jc w:val="both"/>
        <w:rPr>
          <w:szCs w:val="24"/>
        </w:rPr>
      </w:pPr>
    </w:p>
    <w:p w:rsidR="00EA0BAF" w:rsidRPr="0029641A" w:rsidRDefault="00DA7FAB" w:rsidP="00B67FCB">
      <w:pPr>
        <w:pStyle w:val="PargrafodaLista"/>
        <w:spacing w:before="100" w:beforeAutospacing="1" w:after="100" w:afterAutospacing="1" w:line="360" w:lineRule="auto"/>
        <w:ind w:left="0"/>
        <w:jc w:val="center"/>
        <w:rPr>
          <w:szCs w:val="24"/>
        </w:rPr>
      </w:pPr>
      <w:bookmarkStart w:id="196" w:name="_Toc309835969"/>
      <w:r w:rsidRPr="0029641A">
        <w:rPr>
          <w:szCs w:val="24"/>
        </w:rPr>
        <w:t xml:space="preserve">Tabela </w:t>
      </w:r>
      <w:r w:rsidR="001A324B" w:rsidRPr="0029641A">
        <w:rPr>
          <w:szCs w:val="24"/>
        </w:rPr>
        <w:fldChar w:fldCharType="begin"/>
      </w:r>
      <w:r w:rsidRPr="0029641A">
        <w:rPr>
          <w:szCs w:val="24"/>
        </w:rPr>
        <w:instrText xml:space="preserve"> SEQ Tabela \* ARABIC </w:instrText>
      </w:r>
      <w:r w:rsidR="001A324B" w:rsidRPr="0029641A">
        <w:rPr>
          <w:szCs w:val="24"/>
        </w:rPr>
        <w:fldChar w:fldCharType="separate"/>
      </w:r>
      <w:r w:rsidR="008C4BAC">
        <w:rPr>
          <w:noProof/>
          <w:szCs w:val="24"/>
        </w:rPr>
        <w:t>11</w:t>
      </w:r>
      <w:r w:rsidR="001A324B" w:rsidRPr="0029641A">
        <w:rPr>
          <w:szCs w:val="24"/>
        </w:rPr>
        <w:fldChar w:fldCharType="end"/>
      </w:r>
      <w:r w:rsidRPr="0029641A">
        <w:rPr>
          <w:szCs w:val="24"/>
        </w:rPr>
        <w:t xml:space="preserve"> – Modelos e especificação técnica – Torre de Resfriamento série TCM</w:t>
      </w:r>
      <w:bookmarkEnd w:id="196"/>
    </w:p>
    <w:p w:rsidR="005477EF" w:rsidRPr="0029641A" w:rsidRDefault="003A36EB" w:rsidP="00DA7FAB">
      <w:pPr>
        <w:pStyle w:val="PargrafodaLista"/>
        <w:spacing w:before="100" w:beforeAutospacing="1" w:after="100" w:afterAutospacing="1" w:line="360" w:lineRule="auto"/>
        <w:ind w:left="0"/>
        <w:jc w:val="center"/>
        <w:rPr>
          <w:b/>
          <w:bCs/>
          <w:szCs w:val="24"/>
        </w:rPr>
      </w:pPr>
      <w:r w:rsidRPr="0029641A">
        <w:rPr>
          <w:noProof/>
          <w:szCs w:val="24"/>
          <w:lang w:eastAsia="pt-BR"/>
        </w:rPr>
        <w:drawing>
          <wp:inline distT="0" distB="0" distL="0" distR="0">
            <wp:extent cx="5758815" cy="2383790"/>
            <wp:effectExtent l="19050" t="0" r="0" b="0"/>
            <wp:docPr id="28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56" cstate="print"/>
                    <a:srcRect/>
                    <a:stretch>
                      <a:fillRect/>
                    </a:stretch>
                  </pic:blipFill>
                  <pic:spPr bwMode="auto">
                    <a:xfrm>
                      <a:off x="0" y="0"/>
                      <a:ext cx="5758815" cy="2383790"/>
                    </a:xfrm>
                    <a:prstGeom prst="rect">
                      <a:avLst/>
                    </a:prstGeom>
                    <a:noFill/>
                    <a:ln w="9525">
                      <a:noFill/>
                      <a:miter lim="800000"/>
                      <a:headEnd/>
                      <a:tailEnd/>
                    </a:ln>
                  </pic:spPr>
                </pic:pic>
              </a:graphicData>
            </a:graphic>
          </wp:inline>
        </w:drawing>
      </w:r>
    </w:p>
    <w:p w:rsidR="002D61D0" w:rsidRDefault="002E2F67">
      <w:pPr>
        <w:spacing w:after="0" w:line="240" w:lineRule="auto"/>
        <w:rPr>
          <w:bCs/>
          <w:sz w:val="20"/>
          <w:szCs w:val="20"/>
        </w:rPr>
      </w:pPr>
      <w:r>
        <w:rPr>
          <w:bCs/>
          <w:sz w:val="20"/>
          <w:szCs w:val="20"/>
        </w:rPr>
        <w:t>Nota</w:t>
      </w:r>
      <w:proofErr w:type="gramStart"/>
      <w:r w:rsidR="00EA0BAF" w:rsidRPr="00DA7FAB">
        <w:rPr>
          <w:bCs/>
          <w:sz w:val="20"/>
          <w:szCs w:val="20"/>
        </w:rPr>
        <w:t>.:</w:t>
      </w:r>
      <w:proofErr w:type="gramEnd"/>
      <w:r w:rsidR="00EA0BAF" w:rsidRPr="00DA7FAB">
        <w:rPr>
          <w:bCs/>
          <w:sz w:val="20"/>
          <w:szCs w:val="20"/>
        </w:rPr>
        <w:t>Todas as dimensões de comprimento são expressas em metros</w:t>
      </w:r>
      <w:r w:rsidR="002D61D0">
        <w:rPr>
          <w:bCs/>
          <w:sz w:val="20"/>
          <w:szCs w:val="20"/>
        </w:rPr>
        <w:t>.</w:t>
      </w:r>
      <w:r w:rsidR="002D61D0">
        <w:rPr>
          <w:bCs/>
          <w:sz w:val="20"/>
          <w:szCs w:val="20"/>
        </w:rPr>
        <w:br w:type="page"/>
      </w:r>
    </w:p>
    <w:p w:rsidR="006451F0" w:rsidRPr="00456059" w:rsidRDefault="00284685" w:rsidP="00651A53">
      <w:pPr>
        <w:pStyle w:val="Ttulo1"/>
        <w:numPr>
          <w:ilvl w:val="0"/>
          <w:numId w:val="0"/>
        </w:numPr>
        <w:ind w:left="432" w:hanging="432"/>
      </w:pPr>
      <w:r w:rsidRPr="00456059">
        <w:lastRenderedPageBreak/>
        <w:t xml:space="preserve"> </w:t>
      </w:r>
      <w:bookmarkStart w:id="197" w:name="_Toc310315689"/>
      <w:r w:rsidR="00436399" w:rsidRPr="00456059">
        <w:t>ANEXO II – DESENHO DO CONJUNTO MOTO-BOMBA</w:t>
      </w:r>
      <w:bookmarkEnd w:id="197"/>
    </w:p>
    <w:p w:rsidR="00456059" w:rsidRDefault="00456059" w:rsidP="0029641A">
      <w:pPr>
        <w:spacing w:before="100" w:beforeAutospacing="1" w:after="100" w:afterAutospacing="1" w:line="360" w:lineRule="auto"/>
        <w:jc w:val="both"/>
        <w:rPr>
          <w:bCs/>
          <w:szCs w:val="24"/>
        </w:rPr>
      </w:pPr>
    </w:p>
    <w:p w:rsidR="00456059" w:rsidRPr="0029641A" w:rsidRDefault="00EE481D" w:rsidP="0029641A">
      <w:pPr>
        <w:spacing w:before="100" w:beforeAutospacing="1" w:after="100" w:afterAutospacing="1" w:line="360" w:lineRule="auto"/>
        <w:jc w:val="both"/>
        <w:rPr>
          <w:bCs/>
          <w:szCs w:val="24"/>
        </w:rPr>
      </w:pPr>
      <w:r w:rsidRPr="0029641A">
        <w:rPr>
          <w:bCs/>
          <w:szCs w:val="24"/>
        </w:rPr>
        <w:t>Desenho do conjunto moto-bomba</w:t>
      </w:r>
      <w:r w:rsidR="009A528C" w:rsidRPr="0029641A">
        <w:rPr>
          <w:bCs/>
          <w:szCs w:val="24"/>
        </w:rPr>
        <w:t xml:space="preserve"> </w:t>
      </w:r>
      <w:r w:rsidR="00E204A8">
        <w:rPr>
          <w:bCs/>
          <w:szCs w:val="24"/>
        </w:rPr>
        <w:t>modelo ITAP 250-400 1180</w:t>
      </w:r>
      <w:r w:rsidR="00D275B1" w:rsidRPr="0029641A">
        <w:rPr>
          <w:bCs/>
          <w:szCs w:val="24"/>
        </w:rPr>
        <w:t>.</w:t>
      </w:r>
      <w:r w:rsidRPr="0029641A">
        <w:rPr>
          <w:bCs/>
          <w:szCs w:val="24"/>
        </w:rPr>
        <w:t xml:space="preserve"> </w:t>
      </w:r>
    </w:p>
    <w:p w:rsidR="00150EEC" w:rsidRPr="0029641A" w:rsidRDefault="006F7003" w:rsidP="00456059">
      <w:pPr>
        <w:keepNext/>
        <w:spacing w:before="100" w:beforeAutospacing="1" w:after="100" w:afterAutospacing="1" w:line="360" w:lineRule="auto"/>
        <w:jc w:val="center"/>
        <w:rPr>
          <w:szCs w:val="24"/>
        </w:rPr>
      </w:pPr>
      <w:r>
        <w:rPr>
          <w:noProof/>
          <w:szCs w:val="24"/>
          <w:lang w:eastAsia="pt-BR"/>
        </w:rPr>
        <w:drawing>
          <wp:inline distT="0" distB="0" distL="0" distR="0">
            <wp:extent cx="3952875" cy="3248025"/>
            <wp:effectExtent l="19050" t="0" r="9525" b="0"/>
            <wp:docPr id="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3952875" cy="3248025"/>
                    </a:xfrm>
                    <a:prstGeom prst="rect">
                      <a:avLst/>
                    </a:prstGeom>
                    <a:noFill/>
                    <a:ln w="9525">
                      <a:noFill/>
                      <a:miter lim="800000"/>
                      <a:headEnd/>
                      <a:tailEnd/>
                    </a:ln>
                  </pic:spPr>
                </pic:pic>
              </a:graphicData>
            </a:graphic>
          </wp:inline>
        </w:drawing>
      </w:r>
    </w:p>
    <w:p w:rsidR="00150EEC" w:rsidRPr="0029641A" w:rsidRDefault="00150EEC" w:rsidP="00456059">
      <w:pPr>
        <w:pStyle w:val="Legenda"/>
        <w:spacing w:before="100" w:beforeAutospacing="1" w:after="100" w:afterAutospacing="1"/>
        <w:jc w:val="center"/>
        <w:rPr>
          <w:szCs w:val="24"/>
        </w:rPr>
      </w:pPr>
      <w:bookmarkStart w:id="198" w:name="_Toc309835928"/>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23</w:t>
      </w:r>
      <w:r w:rsidR="001A324B" w:rsidRPr="0029641A">
        <w:rPr>
          <w:szCs w:val="24"/>
        </w:rPr>
        <w:fldChar w:fldCharType="end"/>
      </w:r>
      <w:r w:rsidRPr="0029641A">
        <w:rPr>
          <w:szCs w:val="24"/>
        </w:rPr>
        <w:t xml:space="preserve"> - Conjunto moto-bomba vista frontal.</w:t>
      </w:r>
      <w:bookmarkEnd w:id="198"/>
    </w:p>
    <w:p w:rsidR="001871CD" w:rsidRPr="0029641A" w:rsidRDefault="00150EEC" w:rsidP="002F28E7">
      <w:pPr>
        <w:pStyle w:val="Legenda"/>
        <w:spacing w:before="100" w:beforeAutospacing="1" w:after="100" w:afterAutospacing="1"/>
        <w:jc w:val="center"/>
        <w:rPr>
          <w:szCs w:val="24"/>
        </w:rPr>
      </w:pPr>
      <w:r w:rsidRPr="0029641A">
        <w:rPr>
          <w:szCs w:val="24"/>
        </w:rPr>
        <w:t xml:space="preserve">Fonte: </w:t>
      </w:r>
      <w:sdt>
        <w:sdtPr>
          <w:rPr>
            <w:szCs w:val="24"/>
          </w:rPr>
          <w:id w:val="18709145"/>
          <w:citation/>
        </w:sdtPr>
        <w:sdtContent>
          <w:r w:rsidR="001A324B">
            <w:rPr>
              <w:szCs w:val="24"/>
            </w:rPr>
            <w:fldChar w:fldCharType="begin"/>
          </w:r>
          <w:r w:rsidR="00D279A8">
            <w:rPr>
              <w:szCs w:val="24"/>
            </w:rPr>
            <w:instrText xml:space="preserve"> CITATION Cat2 \l 1046 </w:instrText>
          </w:r>
          <w:r w:rsidR="001A324B">
            <w:rPr>
              <w:szCs w:val="24"/>
            </w:rPr>
            <w:fldChar w:fldCharType="separate"/>
          </w:r>
          <w:r w:rsidR="00EA20D3" w:rsidRPr="00EA20D3">
            <w:rPr>
              <w:noProof/>
              <w:szCs w:val="24"/>
            </w:rPr>
            <w:t>(Catálogo eletrônico 3.0 - IMBIL)</w:t>
          </w:r>
          <w:r w:rsidR="001A324B">
            <w:rPr>
              <w:szCs w:val="24"/>
            </w:rPr>
            <w:fldChar w:fldCharType="end"/>
          </w:r>
        </w:sdtContent>
      </w:sdt>
      <w:r w:rsidRPr="0029641A">
        <w:rPr>
          <w:szCs w:val="24"/>
        </w:rPr>
        <w:t>.</w:t>
      </w:r>
    </w:p>
    <w:p w:rsidR="00150EEC" w:rsidRPr="0029641A" w:rsidRDefault="00E204A8" w:rsidP="00456059">
      <w:pPr>
        <w:keepNext/>
        <w:spacing w:before="100" w:beforeAutospacing="1" w:after="100" w:afterAutospacing="1" w:line="360" w:lineRule="auto"/>
        <w:jc w:val="center"/>
        <w:rPr>
          <w:szCs w:val="24"/>
        </w:rPr>
      </w:pPr>
      <w:r>
        <w:rPr>
          <w:noProof/>
          <w:szCs w:val="24"/>
          <w:lang w:eastAsia="pt-BR"/>
        </w:rPr>
        <w:drawing>
          <wp:inline distT="0" distB="0" distL="0" distR="0">
            <wp:extent cx="2390775" cy="2400300"/>
            <wp:effectExtent l="19050" t="0" r="9525" b="0"/>
            <wp:docPr id="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390775" cy="2400300"/>
                    </a:xfrm>
                    <a:prstGeom prst="rect">
                      <a:avLst/>
                    </a:prstGeom>
                    <a:noFill/>
                    <a:ln w="9525">
                      <a:noFill/>
                      <a:miter lim="800000"/>
                      <a:headEnd/>
                      <a:tailEnd/>
                    </a:ln>
                  </pic:spPr>
                </pic:pic>
              </a:graphicData>
            </a:graphic>
          </wp:inline>
        </w:drawing>
      </w:r>
    </w:p>
    <w:p w:rsidR="00150EEC" w:rsidRPr="0029641A" w:rsidRDefault="00150EEC" w:rsidP="00456059">
      <w:pPr>
        <w:pStyle w:val="Legenda"/>
        <w:spacing w:before="100" w:beforeAutospacing="1" w:after="100" w:afterAutospacing="1"/>
        <w:jc w:val="center"/>
        <w:rPr>
          <w:szCs w:val="24"/>
        </w:rPr>
      </w:pPr>
      <w:bookmarkStart w:id="199" w:name="_Toc309835929"/>
      <w:r w:rsidRPr="0029641A">
        <w:rPr>
          <w:szCs w:val="24"/>
        </w:rPr>
        <w:t xml:space="preserve">Figura </w:t>
      </w:r>
      <w:r w:rsidR="001A324B" w:rsidRPr="0029641A">
        <w:rPr>
          <w:szCs w:val="24"/>
        </w:rPr>
        <w:fldChar w:fldCharType="begin"/>
      </w:r>
      <w:r w:rsidR="00724DA5" w:rsidRPr="0029641A">
        <w:rPr>
          <w:szCs w:val="24"/>
        </w:rPr>
        <w:instrText xml:space="preserve"> SEQ Figura \* ARABIC </w:instrText>
      </w:r>
      <w:r w:rsidR="001A324B" w:rsidRPr="0029641A">
        <w:rPr>
          <w:szCs w:val="24"/>
        </w:rPr>
        <w:fldChar w:fldCharType="separate"/>
      </w:r>
      <w:r w:rsidR="008C4BAC">
        <w:rPr>
          <w:noProof/>
          <w:szCs w:val="24"/>
        </w:rPr>
        <w:t>24</w:t>
      </w:r>
      <w:r w:rsidR="001A324B" w:rsidRPr="0029641A">
        <w:rPr>
          <w:szCs w:val="24"/>
        </w:rPr>
        <w:fldChar w:fldCharType="end"/>
      </w:r>
      <w:r w:rsidRPr="0029641A">
        <w:rPr>
          <w:szCs w:val="24"/>
        </w:rPr>
        <w:t xml:space="preserve"> - Conjunto moto-bomba vista lateral esquerda.</w:t>
      </w:r>
      <w:bookmarkEnd w:id="199"/>
    </w:p>
    <w:p w:rsidR="00C82A5E" w:rsidRPr="0029641A" w:rsidRDefault="00150EEC" w:rsidP="0061487D">
      <w:pPr>
        <w:spacing w:after="0" w:line="240" w:lineRule="auto"/>
        <w:jc w:val="center"/>
        <w:rPr>
          <w:bCs/>
          <w:szCs w:val="24"/>
        </w:rPr>
      </w:pPr>
      <w:r w:rsidRPr="0029641A">
        <w:rPr>
          <w:szCs w:val="24"/>
        </w:rPr>
        <w:t xml:space="preserve">Fonte: </w:t>
      </w:r>
      <w:sdt>
        <w:sdtPr>
          <w:rPr>
            <w:szCs w:val="24"/>
          </w:rPr>
          <w:id w:val="18709146"/>
          <w:citation/>
        </w:sdtPr>
        <w:sdtContent>
          <w:r w:rsidR="001A324B">
            <w:rPr>
              <w:szCs w:val="24"/>
            </w:rPr>
            <w:fldChar w:fldCharType="begin"/>
          </w:r>
          <w:r w:rsidR="00D279A8">
            <w:rPr>
              <w:szCs w:val="24"/>
            </w:rPr>
            <w:instrText xml:space="preserve"> CITATION Cat2 \l 1046 </w:instrText>
          </w:r>
          <w:r w:rsidR="001A324B">
            <w:rPr>
              <w:szCs w:val="24"/>
            </w:rPr>
            <w:fldChar w:fldCharType="separate"/>
          </w:r>
          <w:r w:rsidR="00EA20D3" w:rsidRPr="00EA20D3">
            <w:rPr>
              <w:noProof/>
              <w:szCs w:val="24"/>
            </w:rPr>
            <w:t>(Catálogo eletrônico 3.0 - IMBIL)</w:t>
          </w:r>
          <w:r w:rsidR="001A324B">
            <w:rPr>
              <w:szCs w:val="24"/>
            </w:rPr>
            <w:fldChar w:fldCharType="end"/>
          </w:r>
        </w:sdtContent>
      </w:sdt>
      <w:r w:rsidRPr="0029641A">
        <w:rPr>
          <w:szCs w:val="24"/>
        </w:rPr>
        <w:t>.</w:t>
      </w:r>
    </w:p>
    <w:sectPr w:rsidR="00C82A5E" w:rsidRPr="0029641A" w:rsidSect="00133F19">
      <w:headerReference w:type="default" r:id="rId59"/>
      <w:pgSz w:w="11906" w:h="16838" w:code="9"/>
      <w:pgMar w:top="1701" w:right="1134" w:bottom="1134" w:left="1701"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507" w:rsidRDefault="006C6507" w:rsidP="00D42D05">
      <w:pPr>
        <w:spacing w:after="0" w:line="240" w:lineRule="auto"/>
      </w:pPr>
      <w:r>
        <w:separator/>
      </w:r>
    </w:p>
  </w:endnote>
  <w:endnote w:type="continuationSeparator" w:id="0">
    <w:p w:rsidR="006C6507" w:rsidRDefault="006C6507" w:rsidP="00D4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507" w:rsidRDefault="006C6507" w:rsidP="00D42D05">
      <w:pPr>
        <w:spacing w:after="0" w:line="240" w:lineRule="auto"/>
      </w:pPr>
      <w:r>
        <w:separator/>
      </w:r>
    </w:p>
  </w:footnote>
  <w:footnote w:type="continuationSeparator" w:id="0">
    <w:p w:rsidR="006C6507" w:rsidRDefault="006C6507" w:rsidP="00D42D05">
      <w:pPr>
        <w:spacing w:after="0" w:line="240" w:lineRule="auto"/>
      </w:pPr>
      <w:r>
        <w:continuationSeparator/>
      </w:r>
    </w:p>
  </w:footnote>
  <w:footnote w:id="1">
    <w:p w:rsidR="00282B80" w:rsidRDefault="00282B80">
      <w:pPr>
        <w:pStyle w:val="Textodenotaderodap"/>
      </w:pPr>
      <w:r>
        <w:rPr>
          <w:rStyle w:val="Refdenotaderodap"/>
        </w:rPr>
        <w:footnoteRef/>
      </w:r>
      <w:r>
        <w:t xml:space="preserve"> Valor sugerido pelo </w:t>
      </w:r>
      <w:proofErr w:type="gramStart"/>
      <w:r>
        <w:t>Prof.</w:t>
      </w:r>
      <w:proofErr w:type="gramEnd"/>
      <w:r>
        <w:t xml:space="preserve"> Orientador </w:t>
      </w:r>
      <w:proofErr w:type="spellStart"/>
      <w:r>
        <w:t>Ivanor</w:t>
      </w:r>
      <w:proofErr w:type="spellEnd"/>
      <w:r>
        <w:t xml:space="preserve"> Martins da Silva.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B80" w:rsidRDefault="00282B8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0696"/>
      <w:docPartObj>
        <w:docPartGallery w:val="Page Numbers (Top of Page)"/>
        <w:docPartUnique/>
      </w:docPartObj>
    </w:sdtPr>
    <w:sdtContent>
      <w:p w:rsidR="00282B80" w:rsidRDefault="00282B80">
        <w:pPr>
          <w:pStyle w:val="Cabealho"/>
          <w:jc w:val="right"/>
        </w:pPr>
        <w:fldSimple w:instr=" PAGE   \* MERGEFORMAT ">
          <w:r w:rsidR="00FD1E58">
            <w:rPr>
              <w:noProof/>
            </w:rPr>
            <w:t>24</w:t>
          </w:r>
        </w:fldSimple>
      </w:p>
    </w:sdtContent>
  </w:sdt>
  <w:p w:rsidR="00282B80" w:rsidRDefault="00282B8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7D44"/>
    <w:multiLevelType w:val="hybridMultilevel"/>
    <w:tmpl w:val="D25EDA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F17629F"/>
    <w:multiLevelType w:val="hybridMultilevel"/>
    <w:tmpl w:val="6980B5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432450C"/>
    <w:multiLevelType w:val="hybridMultilevel"/>
    <w:tmpl w:val="641603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D2B0F2F"/>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3AD654FA"/>
    <w:multiLevelType w:val="hybridMultilevel"/>
    <w:tmpl w:val="753E2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54539B3"/>
    <w:multiLevelType w:val="hybridMultilevel"/>
    <w:tmpl w:val="9E6292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3900E0A"/>
    <w:multiLevelType w:val="hybridMultilevel"/>
    <w:tmpl w:val="3F588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0B84805"/>
    <w:multiLevelType w:val="hybridMultilevel"/>
    <w:tmpl w:val="357EA8B8"/>
    <w:lvl w:ilvl="0" w:tplc="04160001">
      <w:start w:val="1"/>
      <w:numFmt w:val="bullet"/>
      <w:lvlText w:val=""/>
      <w:lvlJc w:val="left"/>
      <w:pPr>
        <w:ind w:left="1068" w:hanging="360"/>
      </w:pPr>
      <w:rPr>
        <w:rFonts w:ascii="Symbol" w:hAnsi="Symbol"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8">
    <w:nsid w:val="6B8D43B9"/>
    <w:multiLevelType w:val="hybridMultilevel"/>
    <w:tmpl w:val="DF2A0C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D1914FC"/>
    <w:multiLevelType w:val="hybridMultilevel"/>
    <w:tmpl w:val="B85633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E155867"/>
    <w:multiLevelType w:val="multilevel"/>
    <w:tmpl w:val="28244612"/>
    <w:lvl w:ilvl="0">
      <w:start w:val="1"/>
      <w:numFmt w:val="decimal"/>
      <w:pStyle w:val="Esti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8"/>
  </w:num>
  <w:num w:numId="3">
    <w:abstractNumId w:val="0"/>
  </w:num>
  <w:num w:numId="4">
    <w:abstractNumId w:val="6"/>
  </w:num>
  <w:num w:numId="5">
    <w:abstractNumId w:val="4"/>
  </w:num>
  <w:num w:numId="6">
    <w:abstractNumId w:val="7"/>
  </w:num>
  <w:num w:numId="7">
    <w:abstractNumId w:val="3"/>
  </w:num>
  <w:num w:numId="8">
    <w:abstractNumId w:val="1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D039F8"/>
    <w:rsid w:val="000025A0"/>
    <w:rsid w:val="00005DDC"/>
    <w:rsid w:val="0000712D"/>
    <w:rsid w:val="000100B2"/>
    <w:rsid w:val="000137A8"/>
    <w:rsid w:val="000148BA"/>
    <w:rsid w:val="00014C47"/>
    <w:rsid w:val="0003060D"/>
    <w:rsid w:val="000351F6"/>
    <w:rsid w:val="00044E14"/>
    <w:rsid w:val="00046C1B"/>
    <w:rsid w:val="00052F31"/>
    <w:rsid w:val="00061CF7"/>
    <w:rsid w:val="0006260D"/>
    <w:rsid w:val="000636E6"/>
    <w:rsid w:val="00063DB3"/>
    <w:rsid w:val="00066484"/>
    <w:rsid w:val="00067ACD"/>
    <w:rsid w:val="00071D60"/>
    <w:rsid w:val="000727A2"/>
    <w:rsid w:val="0007647A"/>
    <w:rsid w:val="000778C7"/>
    <w:rsid w:val="0008615C"/>
    <w:rsid w:val="000960D5"/>
    <w:rsid w:val="00096423"/>
    <w:rsid w:val="000976FD"/>
    <w:rsid w:val="000A4BDC"/>
    <w:rsid w:val="000A5224"/>
    <w:rsid w:val="000B1E88"/>
    <w:rsid w:val="000B4908"/>
    <w:rsid w:val="000B613C"/>
    <w:rsid w:val="000C0D55"/>
    <w:rsid w:val="000C1006"/>
    <w:rsid w:val="000C1F46"/>
    <w:rsid w:val="000C3D70"/>
    <w:rsid w:val="000C6CF6"/>
    <w:rsid w:val="000C7F2E"/>
    <w:rsid w:val="000D10CE"/>
    <w:rsid w:val="000D207F"/>
    <w:rsid w:val="000F054F"/>
    <w:rsid w:val="000F2AA8"/>
    <w:rsid w:val="000F40CF"/>
    <w:rsid w:val="000F5A2A"/>
    <w:rsid w:val="000F79D2"/>
    <w:rsid w:val="00110FA9"/>
    <w:rsid w:val="00112163"/>
    <w:rsid w:val="00113550"/>
    <w:rsid w:val="00113B90"/>
    <w:rsid w:val="00115177"/>
    <w:rsid w:val="0011786F"/>
    <w:rsid w:val="00124C78"/>
    <w:rsid w:val="001313F3"/>
    <w:rsid w:val="001337D3"/>
    <w:rsid w:val="00133F19"/>
    <w:rsid w:val="00140DC3"/>
    <w:rsid w:val="00142CE7"/>
    <w:rsid w:val="0014375B"/>
    <w:rsid w:val="00144266"/>
    <w:rsid w:val="0014776C"/>
    <w:rsid w:val="00150EEC"/>
    <w:rsid w:val="00153712"/>
    <w:rsid w:val="00153AC2"/>
    <w:rsid w:val="00153CCF"/>
    <w:rsid w:val="00155CD9"/>
    <w:rsid w:val="001576C9"/>
    <w:rsid w:val="00157DAC"/>
    <w:rsid w:val="00161C65"/>
    <w:rsid w:val="00163064"/>
    <w:rsid w:val="00164EC2"/>
    <w:rsid w:val="0016532D"/>
    <w:rsid w:val="00173B63"/>
    <w:rsid w:val="00180484"/>
    <w:rsid w:val="00184211"/>
    <w:rsid w:val="0018697C"/>
    <w:rsid w:val="0018704B"/>
    <w:rsid w:val="001871CD"/>
    <w:rsid w:val="00191016"/>
    <w:rsid w:val="00193D81"/>
    <w:rsid w:val="00196900"/>
    <w:rsid w:val="00197AE7"/>
    <w:rsid w:val="001A0805"/>
    <w:rsid w:val="001A0BF5"/>
    <w:rsid w:val="001A324B"/>
    <w:rsid w:val="001A56DC"/>
    <w:rsid w:val="001A5FD7"/>
    <w:rsid w:val="001A6EA5"/>
    <w:rsid w:val="001B0A46"/>
    <w:rsid w:val="001B25E6"/>
    <w:rsid w:val="001B4A3F"/>
    <w:rsid w:val="001B55E3"/>
    <w:rsid w:val="001B6582"/>
    <w:rsid w:val="001C0010"/>
    <w:rsid w:val="001C0260"/>
    <w:rsid w:val="001C2FB3"/>
    <w:rsid w:val="001C5B90"/>
    <w:rsid w:val="001C5DCC"/>
    <w:rsid w:val="001D061C"/>
    <w:rsid w:val="001D1603"/>
    <w:rsid w:val="001D5EBD"/>
    <w:rsid w:val="001D7727"/>
    <w:rsid w:val="001E1C95"/>
    <w:rsid w:val="001E2258"/>
    <w:rsid w:val="001E39C7"/>
    <w:rsid w:val="001E410C"/>
    <w:rsid w:val="001E7F8F"/>
    <w:rsid w:val="001F55CB"/>
    <w:rsid w:val="001F56E9"/>
    <w:rsid w:val="001F7EF5"/>
    <w:rsid w:val="00201B80"/>
    <w:rsid w:val="00203C5D"/>
    <w:rsid w:val="002040D5"/>
    <w:rsid w:val="00207F59"/>
    <w:rsid w:val="00210215"/>
    <w:rsid w:val="00211629"/>
    <w:rsid w:val="0021242B"/>
    <w:rsid w:val="00220DD5"/>
    <w:rsid w:val="002234CB"/>
    <w:rsid w:val="00232841"/>
    <w:rsid w:val="002354ED"/>
    <w:rsid w:val="0023641F"/>
    <w:rsid w:val="00240681"/>
    <w:rsid w:val="0025454D"/>
    <w:rsid w:val="002571B1"/>
    <w:rsid w:val="002609DE"/>
    <w:rsid w:val="0026241E"/>
    <w:rsid w:val="0026587B"/>
    <w:rsid w:val="00267669"/>
    <w:rsid w:val="00270320"/>
    <w:rsid w:val="00276B01"/>
    <w:rsid w:val="002802ED"/>
    <w:rsid w:val="00282B80"/>
    <w:rsid w:val="00284685"/>
    <w:rsid w:val="00286337"/>
    <w:rsid w:val="00286677"/>
    <w:rsid w:val="0028697E"/>
    <w:rsid w:val="00286A6A"/>
    <w:rsid w:val="00286F97"/>
    <w:rsid w:val="002878D8"/>
    <w:rsid w:val="0029272E"/>
    <w:rsid w:val="0029641A"/>
    <w:rsid w:val="0029711A"/>
    <w:rsid w:val="002A29E4"/>
    <w:rsid w:val="002B3A96"/>
    <w:rsid w:val="002B7034"/>
    <w:rsid w:val="002C35AB"/>
    <w:rsid w:val="002D52DA"/>
    <w:rsid w:val="002D61D0"/>
    <w:rsid w:val="002D6A74"/>
    <w:rsid w:val="002E2F67"/>
    <w:rsid w:val="002E35FF"/>
    <w:rsid w:val="002E7AAF"/>
    <w:rsid w:val="002F28E7"/>
    <w:rsid w:val="00300229"/>
    <w:rsid w:val="00301586"/>
    <w:rsid w:val="003034FE"/>
    <w:rsid w:val="00305B74"/>
    <w:rsid w:val="00306091"/>
    <w:rsid w:val="003071B6"/>
    <w:rsid w:val="0031676A"/>
    <w:rsid w:val="00321A77"/>
    <w:rsid w:val="00322703"/>
    <w:rsid w:val="00326758"/>
    <w:rsid w:val="00331F83"/>
    <w:rsid w:val="003356B7"/>
    <w:rsid w:val="003404E6"/>
    <w:rsid w:val="0034206D"/>
    <w:rsid w:val="00343F08"/>
    <w:rsid w:val="00345221"/>
    <w:rsid w:val="00350D39"/>
    <w:rsid w:val="0035193B"/>
    <w:rsid w:val="0035767E"/>
    <w:rsid w:val="00357BBD"/>
    <w:rsid w:val="00360524"/>
    <w:rsid w:val="00365E51"/>
    <w:rsid w:val="00371994"/>
    <w:rsid w:val="003736FA"/>
    <w:rsid w:val="003741EF"/>
    <w:rsid w:val="00374679"/>
    <w:rsid w:val="003804BC"/>
    <w:rsid w:val="0038156B"/>
    <w:rsid w:val="003827A4"/>
    <w:rsid w:val="00397C04"/>
    <w:rsid w:val="003A18AA"/>
    <w:rsid w:val="003A36EB"/>
    <w:rsid w:val="003A37AB"/>
    <w:rsid w:val="003A3998"/>
    <w:rsid w:val="003B1FCE"/>
    <w:rsid w:val="003C2713"/>
    <w:rsid w:val="003C2947"/>
    <w:rsid w:val="003C5D4E"/>
    <w:rsid w:val="003D1C20"/>
    <w:rsid w:val="003D31F7"/>
    <w:rsid w:val="003D3497"/>
    <w:rsid w:val="003D39F0"/>
    <w:rsid w:val="003D3A74"/>
    <w:rsid w:val="003D6528"/>
    <w:rsid w:val="003D7613"/>
    <w:rsid w:val="003E27A4"/>
    <w:rsid w:val="003E7311"/>
    <w:rsid w:val="003E7D72"/>
    <w:rsid w:val="003F022E"/>
    <w:rsid w:val="003F17A9"/>
    <w:rsid w:val="003F6BDD"/>
    <w:rsid w:val="0041028D"/>
    <w:rsid w:val="00420CFC"/>
    <w:rsid w:val="004261FE"/>
    <w:rsid w:val="0043143D"/>
    <w:rsid w:val="00433FB3"/>
    <w:rsid w:val="0043446D"/>
    <w:rsid w:val="00436399"/>
    <w:rsid w:val="00440B32"/>
    <w:rsid w:val="00441CE4"/>
    <w:rsid w:val="00446788"/>
    <w:rsid w:val="00446D26"/>
    <w:rsid w:val="00447315"/>
    <w:rsid w:val="0045301A"/>
    <w:rsid w:val="00454848"/>
    <w:rsid w:val="00456059"/>
    <w:rsid w:val="0045767A"/>
    <w:rsid w:val="00460A3C"/>
    <w:rsid w:val="00463A9D"/>
    <w:rsid w:val="004667F6"/>
    <w:rsid w:val="00466ED1"/>
    <w:rsid w:val="00470546"/>
    <w:rsid w:val="00471F83"/>
    <w:rsid w:val="00472704"/>
    <w:rsid w:val="00473BA5"/>
    <w:rsid w:val="00473D79"/>
    <w:rsid w:val="004741DA"/>
    <w:rsid w:val="00475540"/>
    <w:rsid w:val="00477C81"/>
    <w:rsid w:val="004807CF"/>
    <w:rsid w:val="0048256C"/>
    <w:rsid w:val="00485087"/>
    <w:rsid w:val="004911FD"/>
    <w:rsid w:val="004922A6"/>
    <w:rsid w:val="004B0053"/>
    <w:rsid w:val="004B3A38"/>
    <w:rsid w:val="004B5596"/>
    <w:rsid w:val="004B7F20"/>
    <w:rsid w:val="004C08DA"/>
    <w:rsid w:val="004C1D59"/>
    <w:rsid w:val="004D2765"/>
    <w:rsid w:val="004D7C05"/>
    <w:rsid w:val="004E5B11"/>
    <w:rsid w:val="004F0F12"/>
    <w:rsid w:val="004F495D"/>
    <w:rsid w:val="00502074"/>
    <w:rsid w:val="00505AA0"/>
    <w:rsid w:val="00505EF8"/>
    <w:rsid w:val="005110A6"/>
    <w:rsid w:val="005120C6"/>
    <w:rsid w:val="005175B4"/>
    <w:rsid w:val="00517F54"/>
    <w:rsid w:val="0052628D"/>
    <w:rsid w:val="00530824"/>
    <w:rsid w:val="005350A2"/>
    <w:rsid w:val="00542234"/>
    <w:rsid w:val="0054775C"/>
    <w:rsid w:val="005477EF"/>
    <w:rsid w:val="00551F27"/>
    <w:rsid w:val="0055306A"/>
    <w:rsid w:val="005554B2"/>
    <w:rsid w:val="00556254"/>
    <w:rsid w:val="00564A5D"/>
    <w:rsid w:val="00576085"/>
    <w:rsid w:val="00581D50"/>
    <w:rsid w:val="0058324F"/>
    <w:rsid w:val="00583CA7"/>
    <w:rsid w:val="00585865"/>
    <w:rsid w:val="00587429"/>
    <w:rsid w:val="005911C8"/>
    <w:rsid w:val="00592C78"/>
    <w:rsid w:val="00594FDD"/>
    <w:rsid w:val="005968E8"/>
    <w:rsid w:val="005A2A49"/>
    <w:rsid w:val="005A35A0"/>
    <w:rsid w:val="005A435A"/>
    <w:rsid w:val="005A6D71"/>
    <w:rsid w:val="005B3F52"/>
    <w:rsid w:val="005B59E9"/>
    <w:rsid w:val="005C0822"/>
    <w:rsid w:val="005C0953"/>
    <w:rsid w:val="005C30E0"/>
    <w:rsid w:val="005C6598"/>
    <w:rsid w:val="005C7258"/>
    <w:rsid w:val="005D51C9"/>
    <w:rsid w:val="005D75C8"/>
    <w:rsid w:val="005E10CF"/>
    <w:rsid w:val="005E110F"/>
    <w:rsid w:val="005E1B1D"/>
    <w:rsid w:val="005E1D29"/>
    <w:rsid w:val="005E50B7"/>
    <w:rsid w:val="005E7290"/>
    <w:rsid w:val="005F130F"/>
    <w:rsid w:val="005F70B9"/>
    <w:rsid w:val="005F7A22"/>
    <w:rsid w:val="006070B2"/>
    <w:rsid w:val="00607B8E"/>
    <w:rsid w:val="0061487D"/>
    <w:rsid w:val="00616C8E"/>
    <w:rsid w:val="00620474"/>
    <w:rsid w:val="00623EFB"/>
    <w:rsid w:val="00631338"/>
    <w:rsid w:val="00631B8A"/>
    <w:rsid w:val="00635052"/>
    <w:rsid w:val="00636A4E"/>
    <w:rsid w:val="00640108"/>
    <w:rsid w:val="006451F0"/>
    <w:rsid w:val="00647D0C"/>
    <w:rsid w:val="00647EDE"/>
    <w:rsid w:val="00650D13"/>
    <w:rsid w:val="00651A53"/>
    <w:rsid w:val="00661361"/>
    <w:rsid w:val="0066399F"/>
    <w:rsid w:val="00664F8E"/>
    <w:rsid w:val="0067318B"/>
    <w:rsid w:val="0067376E"/>
    <w:rsid w:val="0067509A"/>
    <w:rsid w:val="006754E4"/>
    <w:rsid w:val="00676229"/>
    <w:rsid w:val="00677D33"/>
    <w:rsid w:val="00681364"/>
    <w:rsid w:val="00681D67"/>
    <w:rsid w:val="006827DE"/>
    <w:rsid w:val="006830D3"/>
    <w:rsid w:val="006863A2"/>
    <w:rsid w:val="00687010"/>
    <w:rsid w:val="006956E2"/>
    <w:rsid w:val="00695F84"/>
    <w:rsid w:val="00696747"/>
    <w:rsid w:val="00697B14"/>
    <w:rsid w:val="006A2E5C"/>
    <w:rsid w:val="006A4288"/>
    <w:rsid w:val="006A657C"/>
    <w:rsid w:val="006C2AB1"/>
    <w:rsid w:val="006C3728"/>
    <w:rsid w:val="006C6507"/>
    <w:rsid w:val="006D40EA"/>
    <w:rsid w:val="006D420B"/>
    <w:rsid w:val="006D520A"/>
    <w:rsid w:val="006E17F2"/>
    <w:rsid w:val="006E38B5"/>
    <w:rsid w:val="006E5811"/>
    <w:rsid w:val="006E7647"/>
    <w:rsid w:val="006F049E"/>
    <w:rsid w:val="006F5F9C"/>
    <w:rsid w:val="006F7003"/>
    <w:rsid w:val="007006A4"/>
    <w:rsid w:val="0070164F"/>
    <w:rsid w:val="0070177A"/>
    <w:rsid w:val="00703376"/>
    <w:rsid w:val="00710825"/>
    <w:rsid w:val="00712FA5"/>
    <w:rsid w:val="00716530"/>
    <w:rsid w:val="007249F6"/>
    <w:rsid w:val="00724DA5"/>
    <w:rsid w:val="00726F53"/>
    <w:rsid w:val="00727DEC"/>
    <w:rsid w:val="00737323"/>
    <w:rsid w:val="00740D92"/>
    <w:rsid w:val="007411FC"/>
    <w:rsid w:val="0074481A"/>
    <w:rsid w:val="00746630"/>
    <w:rsid w:val="00746CBB"/>
    <w:rsid w:val="00747F3C"/>
    <w:rsid w:val="0075052D"/>
    <w:rsid w:val="00753F75"/>
    <w:rsid w:val="007549C7"/>
    <w:rsid w:val="007560EB"/>
    <w:rsid w:val="007660A4"/>
    <w:rsid w:val="00766FCE"/>
    <w:rsid w:val="007678A3"/>
    <w:rsid w:val="00776009"/>
    <w:rsid w:val="00786B58"/>
    <w:rsid w:val="00792F96"/>
    <w:rsid w:val="00794F4C"/>
    <w:rsid w:val="0079570A"/>
    <w:rsid w:val="007A0ED0"/>
    <w:rsid w:val="007A1AF3"/>
    <w:rsid w:val="007B4A60"/>
    <w:rsid w:val="007B4DE5"/>
    <w:rsid w:val="007B5697"/>
    <w:rsid w:val="007B5885"/>
    <w:rsid w:val="007C3E0B"/>
    <w:rsid w:val="007C4C6B"/>
    <w:rsid w:val="007C5F3D"/>
    <w:rsid w:val="007D1604"/>
    <w:rsid w:val="007D36D5"/>
    <w:rsid w:val="007D4CC3"/>
    <w:rsid w:val="007D7DAD"/>
    <w:rsid w:val="007E7946"/>
    <w:rsid w:val="007F2750"/>
    <w:rsid w:val="007F44C2"/>
    <w:rsid w:val="007F4C30"/>
    <w:rsid w:val="008018B3"/>
    <w:rsid w:val="00810598"/>
    <w:rsid w:val="00814415"/>
    <w:rsid w:val="00814C30"/>
    <w:rsid w:val="0081574F"/>
    <w:rsid w:val="00821115"/>
    <w:rsid w:val="00825170"/>
    <w:rsid w:val="008257D4"/>
    <w:rsid w:val="00826943"/>
    <w:rsid w:val="00846187"/>
    <w:rsid w:val="008545E3"/>
    <w:rsid w:val="00860DA4"/>
    <w:rsid w:val="00864CAA"/>
    <w:rsid w:val="00865F8F"/>
    <w:rsid w:val="00875958"/>
    <w:rsid w:val="00886454"/>
    <w:rsid w:val="008872D8"/>
    <w:rsid w:val="0088798A"/>
    <w:rsid w:val="00890B25"/>
    <w:rsid w:val="00893179"/>
    <w:rsid w:val="00894ABA"/>
    <w:rsid w:val="008A3F1C"/>
    <w:rsid w:val="008B1BAD"/>
    <w:rsid w:val="008B7DF1"/>
    <w:rsid w:val="008C02A8"/>
    <w:rsid w:val="008C15AB"/>
    <w:rsid w:val="008C4A27"/>
    <w:rsid w:val="008C4BAC"/>
    <w:rsid w:val="008D1605"/>
    <w:rsid w:val="008D33EE"/>
    <w:rsid w:val="008D464F"/>
    <w:rsid w:val="008D4D19"/>
    <w:rsid w:val="008D4DD3"/>
    <w:rsid w:val="008D57CE"/>
    <w:rsid w:val="008D6DAD"/>
    <w:rsid w:val="008E0F0F"/>
    <w:rsid w:val="008E470E"/>
    <w:rsid w:val="008E4909"/>
    <w:rsid w:val="008F204F"/>
    <w:rsid w:val="008F3C68"/>
    <w:rsid w:val="008F5371"/>
    <w:rsid w:val="008F7332"/>
    <w:rsid w:val="00902C03"/>
    <w:rsid w:val="00904DCE"/>
    <w:rsid w:val="00904FD6"/>
    <w:rsid w:val="00915A98"/>
    <w:rsid w:val="0091684D"/>
    <w:rsid w:val="00927F06"/>
    <w:rsid w:val="009352D0"/>
    <w:rsid w:val="00936269"/>
    <w:rsid w:val="009368DC"/>
    <w:rsid w:val="00937569"/>
    <w:rsid w:val="00941846"/>
    <w:rsid w:val="00955F38"/>
    <w:rsid w:val="00956FE2"/>
    <w:rsid w:val="00957001"/>
    <w:rsid w:val="009623F8"/>
    <w:rsid w:val="0096751F"/>
    <w:rsid w:val="0097007B"/>
    <w:rsid w:val="00971B92"/>
    <w:rsid w:val="00977866"/>
    <w:rsid w:val="00990133"/>
    <w:rsid w:val="009A528C"/>
    <w:rsid w:val="009A6236"/>
    <w:rsid w:val="009B18E8"/>
    <w:rsid w:val="009B498C"/>
    <w:rsid w:val="009B6C00"/>
    <w:rsid w:val="009C2C53"/>
    <w:rsid w:val="009C4914"/>
    <w:rsid w:val="009C58E5"/>
    <w:rsid w:val="009D7BF7"/>
    <w:rsid w:val="009E35B2"/>
    <w:rsid w:val="009E38B6"/>
    <w:rsid w:val="009E3CC8"/>
    <w:rsid w:val="009F220B"/>
    <w:rsid w:val="009F5F85"/>
    <w:rsid w:val="009F745D"/>
    <w:rsid w:val="009F7BBA"/>
    <w:rsid w:val="00A122EA"/>
    <w:rsid w:val="00A154E2"/>
    <w:rsid w:val="00A16D1C"/>
    <w:rsid w:val="00A171D9"/>
    <w:rsid w:val="00A20BE2"/>
    <w:rsid w:val="00A224C8"/>
    <w:rsid w:val="00A23A84"/>
    <w:rsid w:val="00A27412"/>
    <w:rsid w:val="00A330CA"/>
    <w:rsid w:val="00A33A5A"/>
    <w:rsid w:val="00A340A3"/>
    <w:rsid w:val="00A40B18"/>
    <w:rsid w:val="00A40D34"/>
    <w:rsid w:val="00A42DDC"/>
    <w:rsid w:val="00A4448B"/>
    <w:rsid w:val="00A4697A"/>
    <w:rsid w:val="00A46C5E"/>
    <w:rsid w:val="00A502E7"/>
    <w:rsid w:val="00A5776F"/>
    <w:rsid w:val="00A615A5"/>
    <w:rsid w:val="00A62066"/>
    <w:rsid w:val="00A63F54"/>
    <w:rsid w:val="00A6655B"/>
    <w:rsid w:val="00A67955"/>
    <w:rsid w:val="00A75B04"/>
    <w:rsid w:val="00A80950"/>
    <w:rsid w:val="00A973CF"/>
    <w:rsid w:val="00AA4A3C"/>
    <w:rsid w:val="00AB0B3E"/>
    <w:rsid w:val="00AB0BE1"/>
    <w:rsid w:val="00AB2FDE"/>
    <w:rsid w:val="00AB6358"/>
    <w:rsid w:val="00AC0404"/>
    <w:rsid w:val="00AC2473"/>
    <w:rsid w:val="00AC6B08"/>
    <w:rsid w:val="00AE553E"/>
    <w:rsid w:val="00AE7445"/>
    <w:rsid w:val="00AF07B5"/>
    <w:rsid w:val="00AF161D"/>
    <w:rsid w:val="00AF540E"/>
    <w:rsid w:val="00B01401"/>
    <w:rsid w:val="00B04116"/>
    <w:rsid w:val="00B051D4"/>
    <w:rsid w:val="00B07103"/>
    <w:rsid w:val="00B11C72"/>
    <w:rsid w:val="00B17F9E"/>
    <w:rsid w:val="00B20386"/>
    <w:rsid w:val="00B2095E"/>
    <w:rsid w:val="00B228D4"/>
    <w:rsid w:val="00B27F91"/>
    <w:rsid w:val="00B365F8"/>
    <w:rsid w:val="00B37BCE"/>
    <w:rsid w:val="00B43ADD"/>
    <w:rsid w:val="00B443BC"/>
    <w:rsid w:val="00B4694C"/>
    <w:rsid w:val="00B50E0E"/>
    <w:rsid w:val="00B54FEF"/>
    <w:rsid w:val="00B55B6C"/>
    <w:rsid w:val="00B56B34"/>
    <w:rsid w:val="00B57053"/>
    <w:rsid w:val="00B57452"/>
    <w:rsid w:val="00B62C45"/>
    <w:rsid w:val="00B633C1"/>
    <w:rsid w:val="00B65209"/>
    <w:rsid w:val="00B67FCB"/>
    <w:rsid w:val="00B71226"/>
    <w:rsid w:val="00B71C96"/>
    <w:rsid w:val="00B744D2"/>
    <w:rsid w:val="00B778DF"/>
    <w:rsid w:val="00B77F85"/>
    <w:rsid w:val="00B80E95"/>
    <w:rsid w:val="00B858FE"/>
    <w:rsid w:val="00B86EDB"/>
    <w:rsid w:val="00B9039B"/>
    <w:rsid w:val="00BA266F"/>
    <w:rsid w:val="00BA2CCA"/>
    <w:rsid w:val="00BA760B"/>
    <w:rsid w:val="00BB2B8A"/>
    <w:rsid w:val="00BB323C"/>
    <w:rsid w:val="00BB4201"/>
    <w:rsid w:val="00BB5889"/>
    <w:rsid w:val="00BB6642"/>
    <w:rsid w:val="00BB7B8C"/>
    <w:rsid w:val="00BC0933"/>
    <w:rsid w:val="00BC31AC"/>
    <w:rsid w:val="00BC5287"/>
    <w:rsid w:val="00BC6EC5"/>
    <w:rsid w:val="00BD0358"/>
    <w:rsid w:val="00BD08BC"/>
    <w:rsid w:val="00BD0BA8"/>
    <w:rsid w:val="00BD10D1"/>
    <w:rsid w:val="00BD19B9"/>
    <w:rsid w:val="00BD214C"/>
    <w:rsid w:val="00BD2829"/>
    <w:rsid w:val="00BD5EF0"/>
    <w:rsid w:val="00BE0300"/>
    <w:rsid w:val="00BE1DBB"/>
    <w:rsid w:val="00BE4E57"/>
    <w:rsid w:val="00BE7006"/>
    <w:rsid w:val="00C02190"/>
    <w:rsid w:val="00C14C37"/>
    <w:rsid w:val="00C15750"/>
    <w:rsid w:val="00C163D2"/>
    <w:rsid w:val="00C226F2"/>
    <w:rsid w:val="00C332BF"/>
    <w:rsid w:val="00C37EA5"/>
    <w:rsid w:val="00C45CD1"/>
    <w:rsid w:val="00C4648A"/>
    <w:rsid w:val="00C46BB7"/>
    <w:rsid w:val="00C47ABE"/>
    <w:rsid w:val="00C5174B"/>
    <w:rsid w:val="00C5276B"/>
    <w:rsid w:val="00C61D96"/>
    <w:rsid w:val="00C62047"/>
    <w:rsid w:val="00C6689B"/>
    <w:rsid w:val="00C7144D"/>
    <w:rsid w:val="00C715AF"/>
    <w:rsid w:val="00C76EC8"/>
    <w:rsid w:val="00C77776"/>
    <w:rsid w:val="00C81FBB"/>
    <w:rsid w:val="00C821E4"/>
    <w:rsid w:val="00C82A5E"/>
    <w:rsid w:val="00C8500F"/>
    <w:rsid w:val="00CA2ADB"/>
    <w:rsid w:val="00CA3E80"/>
    <w:rsid w:val="00CB4D51"/>
    <w:rsid w:val="00CC0AE8"/>
    <w:rsid w:val="00CC1678"/>
    <w:rsid w:val="00CC5816"/>
    <w:rsid w:val="00CC5C0F"/>
    <w:rsid w:val="00CD048E"/>
    <w:rsid w:val="00CD0C6A"/>
    <w:rsid w:val="00CD5AF9"/>
    <w:rsid w:val="00CD692A"/>
    <w:rsid w:val="00CF3D46"/>
    <w:rsid w:val="00CF56AD"/>
    <w:rsid w:val="00CF5EBB"/>
    <w:rsid w:val="00D005C9"/>
    <w:rsid w:val="00D039F8"/>
    <w:rsid w:val="00D204C1"/>
    <w:rsid w:val="00D2352B"/>
    <w:rsid w:val="00D26870"/>
    <w:rsid w:val="00D275B1"/>
    <w:rsid w:val="00D279A8"/>
    <w:rsid w:val="00D35702"/>
    <w:rsid w:val="00D40519"/>
    <w:rsid w:val="00D42D05"/>
    <w:rsid w:val="00D5111F"/>
    <w:rsid w:val="00D559E7"/>
    <w:rsid w:val="00D55F37"/>
    <w:rsid w:val="00D57DDA"/>
    <w:rsid w:val="00D61D00"/>
    <w:rsid w:val="00D630F7"/>
    <w:rsid w:val="00D70C58"/>
    <w:rsid w:val="00D76024"/>
    <w:rsid w:val="00D804E5"/>
    <w:rsid w:val="00D82186"/>
    <w:rsid w:val="00D8283D"/>
    <w:rsid w:val="00D91BB2"/>
    <w:rsid w:val="00D95CDF"/>
    <w:rsid w:val="00DA217B"/>
    <w:rsid w:val="00DA2522"/>
    <w:rsid w:val="00DA2674"/>
    <w:rsid w:val="00DA41FE"/>
    <w:rsid w:val="00DA5912"/>
    <w:rsid w:val="00DA5D6A"/>
    <w:rsid w:val="00DA6852"/>
    <w:rsid w:val="00DA7FAB"/>
    <w:rsid w:val="00DB359C"/>
    <w:rsid w:val="00DC0630"/>
    <w:rsid w:val="00DC7ACF"/>
    <w:rsid w:val="00DC7B3C"/>
    <w:rsid w:val="00DD057F"/>
    <w:rsid w:val="00DE1292"/>
    <w:rsid w:val="00DE2A64"/>
    <w:rsid w:val="00DE4737"/>
    <w:rsid w:val="00DF3B07"/>
    <w:rsid w:val="00DF4F8A"/>
    <w:rsid w:val="00E01713"/>
    <w:rsid w:val="00E07B22"/>
    <w:rsid w:val="00E1147F"/>
    <w:rsid w:val="00E11E7E"/>
    <w:rsid w:val="00E1201C"/>
    <w:rsid w:val="00E12577"/>
    <w:rsid w:val="00E138C0"/>
    <w:rsid w:val="00E156A5"/>
    <w:rsid w:val="00E204A8"/>
    <w:rsid w:val="00E22256"/>
    <w:rsid w:val="00E24027"/>
    <w:rsid w:val="00E258E6"/>
    <w:rsid w:val="00E3142D"/>
    <w:rsid w:val="00E318A4"/>
    <w:rsid w:val="00E32169"/>
    <w:rsid w:val="00E326F7"/>
    <w:rsid w:val="00E35394"/>
    <w:rsid w:val="00E35E07"/>
    <w:rsid w:val="00E37DEE"/>
    <w:rsid w:val="00E52696"/>
    <w:rsid w:val="00E53298"/>
    <w:rsid w:val="00E63695"/>
    <w:rsid w:val="00E8429E"/>
    <w:rsid w:val="00E84CC1"/>
    <w:rsid w:val="00E851CD"/>
    <w:rsid w:val="00E8660E"/>
    <w:rsid w:val="00E91090"/>
    <w:rsid w:val="00E9266A"/>
    <w:rsid w:val="00E948CD"/>
    <w:rsid w:val="00EA0BAF"/>
    <w:rsid w:val="00EA0E7D"/>
    <w:rsid w:val="00EA1CBF"/>
    <w:rsid w:val="00EA20D3"/>
    <w:rsid w:val="00EA2630"/>
    <w:rsid w:val="00EB0283"/>
    <w:rsid w:val="00EB2608"/>
    <w:rsid w:val="00EB3AAA"/>
    <w:rsid w:val="00EB410A"/>
    <w:rsid w:val="00EB468E"/>
    <w:rsid w:val="00EB4DA6"/>
    <w:rsid w:val="00EB53D1"/>
    <w:rsid w:val="00EB6F83"/>
    <w:rsid w:val="00EC343B"/>
    <w:rsid w:val="00EC4105"/>
    <w:rsid w:val="00EC637E"/>
    <w:rsid w:val="00EE18F1"/>
    <w:rsid w:val="00EE481D"/>
    <w:rsid w:val="00EE5130"/>
    <w:rsid w:val="00EE76D7"/>
    <w:rsid w:val="00EF36F4"/>
    <w:rsid w:val="00F00CFC"/>
    <w:rsid w:val="00F040CE"/>
    <w:rsid w:val="00F11654"/>
    <w:rsid w:val="00F11831"/>
    <w:rsid w:val="00F12247"/>
    <w:rsid w:val="00F13112"/>
    <w:rsid w:val="00F13F1A"/>
    <w:rsid w:val="00F213F1"/>
    <w:rsid w:val="00F221B6"/>
    <w:rsid w:val="00F230CB"/>
    <w:rsid w:val="00F25989"/>
    <w:rsid w:val="00F27F0E"/>
    <w:rsid w:val="00F34124"/>
    <w:rsid w:val="00F37D03"/>
    <w:rsid w:val="00F37D7C"/>
    <w:rsid w:val="00F43582"/>
    <w:rsid w:val="00F4444E"/>
    <w:rsid w:val="00F5425E"/>
    <w:rsid w:val="00F5515B"/>
    <w:rsid w:val="00F642F9"/>
    <w:rsid w:val="00F70FF5"/>
    <w:rsid w:val="00F746A4"/>
    <w:rsid w:val="00F747CD"/>
    <w:rsid w:val="00F76DC3"/>
    <w:rsid w:val="00F82872"/>
    <w:rsid w:val="00F82D6C"/>
    <w:rsid w:val="00F865EA"/>
    <w:rsid w:val="00F90E0D"/>
    <w:rsid w:val="00FA0196"/>
    <w:rsid w:val="00FA0228"/>
    <w:rsid w:val="00FA0D40"/>
    <w:rsid w:val="00FA691A"/>
    <w:rsid w:val="00FB1B6A"/>
    <w:rsid w:val="00FB3D4A"/>
    <w:rsid w:val="00FB3E6A"/>
    <w:rsid w:val="00FC224C"/>
    <w:rsid w:val="00FC5E9B"/>
    <w:rsid w:val="00FD1E58"/>
    <w:rsid w:val="00FE23B1"/>
    <w:rsid w:val="00FE45A1"/>
    <w:rsid w:val="00FE546A"/>
    <w:rsid w:val="00FE7A06"/>
    <w:rsid w:val="00FF2DF2"/>
    <w:rsid w:val="00FF778B"/>
    <w:rsid w:val="00FF7CF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6358"/>
    <w:pPr>
      <w:spacing w:after="200" w:line="276" w:lineRule="auto"/>
    </w:pPr>
    <w:rPr>
      <w:rFonts w:eastAsia="Calibri"/>
      <w:color w:val="000000"/>
      <w:sz w:val="24"/>
      <w:szCs w:val="22"/>
      <w:lang w:eastAsia="en-US"/>
    </w:rPr>
  </w:style>
  <w:style w:type="paragraph" w:styleId="Ttulo1">
    <w:name w:val="heading 1"/>
    <w:basedOn w:val="Normal"/>
    <w:next w:val="Normal"/>
    <w:link w:val="Ttulo1Char"/>
    <w:uiPriority w:val="9"/>
    <w:qFormat/>
    <w:rsid w:val="002802ED"/>
    <w:pPr>
      <w:keepNext/>
      <w:numPr>
        <w:numId w:val="7"/>
      </w:numPr>
      <w:spacing w:before="240" w:after="60" w:line="360" w:lineRule="auto"/>
      <w:outlineLvl w:val="0"/>
    </w:pPr>
    <w:rPr>
      <w:b/>
      <w:bCs/>
      <w:kern w:val="32"/>
      <w:sz w:val="28"/>
      <w:szCs w:val="32"/>
    </w:rPr>
  </w:style>
  <w:style w:type="paragraph" w:styleId="Ttulo2">
    <w:name w:val="heading 2"/>
    <w:basedOn w:val="Normal"/>
    <w:next w:val="Normal"/>
    <w:link w:val="Ttulo2Char"/>
    <w:unhideWhenUsed/>
    <w:qFormat/>
    <w:rsid w:val="002802ED"/>
    <w:pPr>
      <w:keepNext/>
      <w:keepLines/>
      <w:numPr>
        <w:ilvl w:val="1"/>
        <w:numId w:val="7"/>
      </w:numPr>
      <w:spacing w:before="200" w:after="0" w:line="360" w:lineRule="auto"/>
      <w:outlineLvl w:val="1"/>
    </w:pPr>
    <w:rPr>
      <w:rFonts w:eastAsia="Times New Roman" w:cs="Times New Roman"/>
      <w:bCs/>
      <w:color w:val="auto"/>
      <w:szCs w:val="26"/>
    </w:rPr>
  </w:style>
  <w:style w:type="paragraph" w:styleId="Ttulo3">
    <w:name w:val="heading 3"/>
    <w:basedOn w:val="Normal"/>
    <w:next w:val="Normal"/>
    <w:link w:val="Ttulo3Char"/>
    <w:unhideWhenUsed/>
    <w:qFormat/>
    <w:rsid w:val="002802ED"/>
    <w:pPr>
      <w:keepNext/>
      <w:keepLines/>
      <w:numPr>
        <w:ilvl w:val="2"/>
        <w:numId w:val="7"/>
      </w:numPr>
      <w:spacing w:before="200" w:after="0" w:line="360" w:lineRule="auto"/>
      <w:outlineLvl w:val="2"/>
    </w:pPr>
    <w:rPr>
      <w:rFonts w:eastAsia="Times New Roman" w:cs="Times New Roman"/>
      <w:b/>
      <w:bCs/>
      <w:color w:val="auto"/>
    </w:rPr>
  </w:style>
  <w:style w:type="paragraph" w:styleId="Ttulo4">
    <w:name w:val="heading 4"/>
    <w:basedOn w:val="Normal"/>
    <w:next w:val="Normal"/>
    <w:link w:val="Ttulo4Char"/>
    <w:semiHidden/>
    <w:unhideWhenUsed/>
    <w:qFormat/>
    <w:rsid w:val="008018B3"/>
    <w:pPr>
      <w:keepNext/>
      <w:keepLines/>
      <w:numPr>
        <w:ilvl w:val="3"/>
        <w:numId w:val="7"/>
      </w:numPr>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har"/>
    <w:semiHidden/>
    <w:unhideWhenUsed/>
    <w:qFormat/>
    <w:rsid w:val="008018B3"/>
    <w:pPr>
      <w:keepNext/>
      <w:keepLines/>
      <w:numPr>
        <w:ilvl w:val="4"/>
        <w:numId w:val="7"/>
      </w:numPr>
      <w:spacing w:before="20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8018B3"/>
    <w:pPr>
      <w:keepNext/>
      <w:keepLines/>
      <w:numPr>
        <w:ilvl w:val="5"/>
        <w:numId w:val="7"/>
      </w:numPr>
      <w:spacing w:before="200" w:after="0"/>
      <w:outlineLvl w:val="5"/>
    </w:pPr>
    <w:rPr>
      <w:rFonts w:ascii="Cambria" w:eastAsia="Times New Roman" w:hAnsi="Cambria" w:cs="Times New Roman"/>
      <w:i/>
      <w:iCs/>
      <w:color w:val="243F60"/>
    </w:rPr>
  </w:style>
  <w:style w:type="paragraph" w:styleId="Ttulo7">
    <w:name w:val="heading 7"/>
    <w:basedOn w:val="Normal"/>
    <w:next w:val="Normal"/>
    <w:link w:val="Ttulo7Char"/>
    <w:semiHidden/>
    <w:unhideWhenUsed/>
    <w:qFormat/>
    <w:rsid w:val="008018B3"/>
    <w:pPr>
      <w:keepNext/>
      <w:keepLines/>
      <w:numPr>
        <w:ilvl w:val="6"/>
        <w:numId w:val="7"/>
      </w:numPr>
      <w:spacing w:before="200" w:after="0"/>
      <w:outlineLvl w:val="6"/>
    </w:pPr>
    <w:rPr>
      <w:rFonts w:ascii="Cambria" w:eastAsia="Times New Roman" w:hAnsi="Cambria" w:cs="Times New Roman"/>
      <w:i/>
      <w:iCs/>
      <w:color w:val="404040"/>
    </w:rPr>
  </w:style>
  <w:style w:type="paragraph" w:styleId="Ttulo8">
    <w:name w:val="heading 8"/>
    <w:basedOn w:val="Normal"/>
    <w:next w:val="Normal"/>
    <w:link w:val="Ttulo8Char"/>
    <w:semiHidden/>
    <w:unhideWhenUsed/>
    <w:qFormat/>
    <w:rsid w:val="008018B3"/>
    <w:pPr>
      <w:keepNext/>
      <w:keepLines/>
      <w:numPr>
        <w:ilvl w:val="7"/>
        <w:numId w:val="7"/>
      </w:numPr>
      <w:spacing w:before="20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har"/>
    <w:semiHidden/>
    <w:unhideWhenUsed/>
    <w:qFormat/>
    <w:rsid w:val="008018B3"/>
    <w:pPr>
      <w:keepNext/>
      <w:keepLines/>
      <w:numPr>
        <w:ilvl w:val="8"/>
        <w:numId w:val="7"/>
      </w:numPr>
      <w:spacing w:before="200" w:after="0"/>
      <w:outlineLvl w:val="8"/>
    </w:pPr>
    <w:rPr>
      <w:rFonts w:ascii="Cambria" w:eastAsia="Times New Roman" w:hAnsi="Cambri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bealhodoSumrio1">
    <w:name w:val="Cabeçalho do Sumário1"/>
    <w:basedOn w:val="Ttulo1"/>
    <w:next w:val="Normal"/>
    <w:rsid w:val="009C58E5"/>
    <w:pPr>
      <w:keepNext w:val="0"/>
      <w:widowControl w:val="0"/>
      <w:spacing w:before="0" w:beforeAutospacing="1" w:after="0" w:afterAutospacing="1"/>
      <w:ind w:left="720" w:hanging="360"/>
      <w:contextualSpacing/>
      <w:outlineLvl w:val="9"/>
    </w:pPr>
    <w:rPr>
      <w:rFonts w:eastAsia="Times New Roman"/>
      <w:bCs w:val="0"/>
      <w:kern w:val="0"/>
      <w:szCs w:val="24"/>
    </w:rPr>
  </w:style>
  <w:style w:type="paragraph" w:styleId="PargrafodaLista">
    <w:name w:val="List Paragraph"/>
    <w:basedOn w:val="Normal"/>
    <w:uiPriority w:val="34"/>
    <w:qFormat/>
    <w:rsid w:val="0023641F"/>
    <w:pPr>
      <w:ind w:left="708"/>
    </w:pPr>
  </w:style>
  <w:style w:type="character" w:styleId="TextodoEspaoReservado">
    <w:name w:val="Placeholder Text"/>
    <w:basedOn w:val="Fontepargpadro"/>
    <w:uiPriority w:val="99"/>
    <w:semiHidden/>
    <w:rsid w:val="004F495D"/>
    <w:rPr>
      <w:color w:val="808080"/>
    </w:rPr>
  </w:style>
  <w:style w:type="paragraph" w:styleId="Textodebalo">
    <w:name w:val="Balloon Text"/>
    <w:basedOn w:val="Normal"/>
    <w:link w:val="TextodebaloChar"/>
    <w:uiPriority w:val="99"/>
    <w:rsid w:val="004F49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F495D"/>
    <w:rPr>
      <w:rFonts w:ascii="Tahoma" w:eastAsia="Calibri" w:hAnsi="Tahoma" w:cs="Tahoma"/>
      <w:sz w:val="16"/>
      <w:szCs w:val="16"/>
      <w:lang w:eastAsia="en-US"/>
    </w:rPr>
  </w:style>
  <w:style w:type="paragraph" w:styleId="Legenda">
    <w:name w:val="caption"/>
    <w:basedOn w:val="Normal"/>
    <w:next w:val="Normal"/>
    <w:unhideWhenUsed/>
    <w:qFormat/>
    <w:rsid w:val="007006A4"/>
    <w:pPr>
      <w:spacing w:line="240" w:lineRule="auto"/>
      <w:jc w:val="right"/>
    </w:pPr>
    <w:rPr>
      <w:bCs/>
      <w:szCs w:val="18"/>
    </w:rPr>
  </w:style>
  <w:style w:type="character" w:styleId="Hyperlink">
    <w:name w:val="Hyperlink"/>
    <w:basedOn w:val="Fontepargpadro"/>
    <w:uiPriority w:val="99"/>
    <w:rsid w:val="00A33A5A"/>
    <w:rPr>
      <w:color w:val="0000FF"/>
      <w:u w:val="single"/>
    </w:rPr>
  </w:style>
  <w:style w:type="paragraph" w:styleId="Corpodetexto">
    <w:name w:val="Body Text"/>
    <w:basedOn w:val="Normal"/>
    <w:link w:val="CorpodetextoChar"/>
    <w:uiPriority w:val="99"/>
    <w:rsid w:val="00F25989"/>
    <w:pPr>
      <w:spacing w:after="0" w:line="360" w:lineRule="auto"/>
      <w:jc w:val="both"/>
    </w:pPr>
    <w:rPr>
      <w:rFonts w:eastAsia="Times New Roman"/>
      <w:szCs w:val="24"/>
      <w:lang w:eastAsia="pt-BR"/>
    </w:rPr>
  </w:style>
  <w:style w:type="character" w:customStyle="1" w:styleId="CorpodetextoChar">
    <w:name w:val="Corpo de texto Char"/>
    <w:basedOn w:val="Fontepargpadro"/>
    <w:link w:val="Corpodetexto"/>
    <w:uiPriority w:val="99"/>
    <w:rsid w:val="00F25989"/>
    <w:rPr>
      <w:rFonts w:ascii="Arial" w:hAnsi="Arial"/>
      <w:sz w:val="24"/>
      <w:szCs w:val="24"/>
    </w:rPr>
  </w:style>
  <w:style w:type="character" w:customStyle="1" w:styleId="Ttulo2Char">
    <w:name w:val="Título 2 Char"/>
    <w:basedOn w:val="Fontepargpadro"/>
    <w:link w:val="Ttulo2"/>
    <w:rsid w:val="002802ED"/>
    <w:rPr>
      <w:rFonts w:eastAsia="Times New Roman" w:cs="Times New Roman"/>
      <w:bCs/>
      <w:color w:val="auto"/>
      <w:szCs w:val="26"/>
      <w:lang w:eastAsia="en-US"/>
    </w:rPr>
  </w:style>
  <w:style w:type="character" w:customStyle="1" w:styleId="Ttulo3Char">
    <w:name w:val="Título 3 Char"/>
    <w:basedOn w:val="Fontepargpadro"/>
    <w:link w:val="Ttulo3"/>
    <w:rsid w:val="002802ED"/>
    <w:rPr>
      <w:rFonts w:eastAsia="Times New Roman" w:cs="Times New Roman"/>
      <w:b/>
      <w:bCs/>
      <w:color w:val="auto"/>
      <w:szCs w:val="22"/>
      <w:lang w:eastAsia="en-US"/>
    </w:rPr>
  </w:style>
  <w:style w:type="character" w:customStyle="1" w:styleId="Ttulo4Char">
    <w:name w:val="Título 4 Char"/>
    <w:basedOn w:val="Fontepargpadro"/>
    <w:link w:val="Ttulo4"/>
    <w:semiHidden/>
    <w:rsid w:val="008018B3"/>
    <w:rPr>
      <w:rFonts w:ascii="Cambria" w:eastAsia="Times New Roman" w:hAnsi="Cambria" w:cs="Times New Roman"/>
      <w:b/>
      <w:bCs/>
      <w:i/>
      <w:iCs/>
      <w:color w:val="4F81BD"/>
      <w:szCs w:val="22"/>
      <w:lang w:eastAsia="en-US"/>
    </w:rPr>
  </w:style>
  <w:style w:type="character" w:customStyle="1" w:styleId="Ttulo5Char">
    <w:name w:val="Título 5 Char"/>
    <w:basedOn w:val="Fontepargpadro"/>
    <w:link w:val="Ttulo5"/>
    <w:semiHidden/>
    <w:rsid w:val="008018B3"/>
    <w:rPr>
      <w:rFonts w:ascii="Cambria" w:eastAsia="Times New Roman" w:hAnsi="Cambria" w:cs="Times New Roman"/>
      <w:color w:val="243F60"/>
      <w:szCs w:val="22"/>
      <w:lang w:eastAsia="en-US"/>
    </w:rPr>
  </w:style>
  <w:style w:type="character" w:customStyle="1" w:styleId="Ttulo6Char">
    <w:name w:val="Título 6 Char"/>
    <w:basedOn w:val="Fontepargpadro"/>
    <w:link w:val="Ttulo6"/>
    <w:semiHidden/>
    <w:rsid w:val="008018B3"/>
    <w:rPr>
      <w:rFonts w:ascii="Cambria" w:eastAsia="Times New Roman" w:hAnsi="Cambria" w:cs="Times New Roman"/>
      <w:i/>
      <w:iCs/>
      <w:color w:val="243F60"/>
      <w:szCs w:val="22"/>
      <w:lang w:eastAsia="en-US"/>
    </w:rPr>
  </w:style>
  <w:style w:type="character" w:customStyle="1" w:styleId="Ttulo7Char">
    <w:name w:val="Título 7 Char"/>
    <w:basedOn w:val="Fontepargpadro"/>
    <w:link w:val="Ttulo7"/>
    <w:semiHidden/>
    <w:rsid w:val="008018B3"/>
    <w:rPr>
      <w:rFonts w:ascii="Cambria" w:eastAsia="Times New Roman" w:hAnsi="Cambria" w:cs="Times New Roman"/>
      <w:i/>
      <w:iCs/>
      <w:color w:val="404040"/>
      <w:szCs w:val="22"/>
      <w:lang w:eastAsia="en-US"/>
    </w:rPr>
  </w:style>
  <w:style w:type="character" w:customStyle="1" w:styleId="Ttulo8Char">
    <w:name w:val="Título 8 Char"/>
    <w:basedOn w:val="Fontepargpadro"/>
    <w:link w:val="Ttulo8"/>
    <w:semiHidden/>
    <w:rsid w:val="008018B3"/>
    <w:rPr>
      <w:rFonts w:ascii="Cambria" w:eastAsia="Times New Roman" w:hAnsi="Cambria" w:cs="Times New Roman"/>
      <w:color w:val="404040"/>
      <w:sz w:val="20"/>
      <w:szCs w:val="20"/>
      <w:lang w:eastAsia="en-US"/>
    </w:rPr>
  </w:style>
  <w:style w:type="character" w:customStyle="1" w:styleId="Ttulo9Char">
    <w:name w:val="Título 9 Char"/>
    <w:basedOn w:val="Fontepargpadro"/>
    <w:link w:val="Ttulo9"/>
    <w:semiHidden/>
    <w:rsid w:val="008018B3"/>
    <w:rPr>
      <w:rFonts w:ascii="Cambria" w:eastAsia="Times New Roman" w:hAnsi="Cambria" w:cs="Times New Roman"/>
      <w:i/>
      <w:iCs/>
      <w:color w:val="404040"/>
      <w:sz w:val="20"/>
      <w:szCs w:val="20"/>
      <w:lang w:eastAsia="en-US"/>
    </w:rPr>
  </w:style>
  <w:style w:type="paragraph" w:customStyle="1" w:styleId="Estilo1">
    <w:name w:val="Estilo1"/>
    <w:basedOn w:val="Ttulo1"/>
    <w:link w:val="Estilo1Char"/>
    <w:qFormat/>
    <w:rsid w:val="00F221B6"/>
    <w:pPr>
      <w:numPr>
        <w:numId w:val="8"/>
      </w:numPr>
    </w:pPr>
    <w:rPr>
      <w:szCs w:val="28"/>
    </w:rPr>
  </w:style>
  <w:style w:type="character" w:customStyle="1" w:styleId="Ttulo1Char">
    <w:name w:val="Título 1 Char"/>
    <w:basedOn w:val="Fontepargpadro"/>
    <w:link w:val="Ttulo1"/>
    <w:uiPriority w:val="9"/>
    <w:rsid w:val="002802ED"/>
    <w:rPr>
      <w:rFonts w:eastAsia="Calibri"/>
      <w:b/>
      <w:bCs/>
      <w:kern w:val="32"/>
      <w:sz w:val="28"/>
      <w:szCs w:val="32"/>
      <w:lang w:eastAsia="en-US"/>
    </w:rPr>
  </w:style>
  <w:style w:type="character" w:customStyle="1" w:styleId="Estilo1Char">
    <w:name w:val="Estilo1 Char"/>
    <w:basedOn w:val="Ttulo1Char"/>
    <w:link w:val="Estilo1"/>
    <w:rsid w:val="00F221B6"/>
  </w:style>
  <w:style w:type="paragraph" w:styleId="Cabealho">
    <w:name w:val="header"/>
    <w:basedOn w:val="Normal"/>
    <w:link w:val="CabealhoChar"/>
    <w:uiPriority w:val="99"/>
    <w:unhideWhenUsed/>
    <w:rsid w:val="00F82D6C"/>
    <w:pPr>
      <w:tabs>
        <w:tab w:val="center" w:pos="4252"/>
        <w:tab w:val="right" w:pos="8504"/>
      </w:tabs>
      <w:spacing w:after="0" w:line="240" w:lineRule="auto"/>
    </w:pPr>
    <w:rPr>
      <w:rFonts w:ascii="Calibri" w:hAnsi="Calibri" w:cs="Times New Roman"/>
      <w:color w:val="auto"/>
      <w:sz w:val="22"/>
    </w:rPr>
  </w:style>
  <w:style w:type="character" w:customStyle="1" w:styleId="CabealhoChar">
    <w:name w:val="Cabeçalho Char"/>
    <w:basedOn w:val="Fontepargpadro"/>
    <w:link w:val="Cabealho"/>
    <w:uiPriority w:val="99"/>
    <w:rsid w:val="00F82D6C"/>
    <w:rPr>
      <w:rFonts w:ascii="Calibri" w:eastAsia="Calibri" w:hAnsi="Calibri" w:cs="Times New Roman"/>
      <w:color w:val="auto"/>
      <w:sz w:val="22"/>
      <w:szCs w:val="22"/>
      <w:lang w:eastAsia="en-US"/>
    </w:rPr>
  </w:style>
  <w:style w:type="paragraph" w:styleId="Rodap">
    <w:name w:val="footer"/>
    <w:basedOn w:val="Normal"/>
    <w:link w:val="RodapChar"/>
    <w:uiPriority w:val="99"/>
    <w:unhideWhenUsed/>
    <w:rsid w:val="00F82D6C"/>
    <w:pPr>
      <w:tabs>
        <w:tab w:val="center" w:pos="4252"/>
        <w:tab w:val="right" w:pos="8504"/>
      </w:tabs>
      <w:spacing w:after="0" w:line="240" w:lineRule="auto"/>
    </w:pPr>
    <w:rPr>
      <w:rFonts w:ascii="Calibri" w:hAnsi="Calibri" w:cs="Times New Roman"/>
      <w:color w:val="auto"/>
      <w:sz w:val="22"/>
    </w:rPr>
  </w:style>
  <w:style w:type="character" w:customStyle="1" w:styleId="RodapChar">
    <w:name w:val="Rodapé Char"/>
    <w:basedOn w:val="Fontepargpadro"/>
    <w:link w:val="Rodap"/>
    <w:uiPriority w:val="99"/>
    <w:rsid w:val="00F82D6C"/>
    <w:rPr>
      <w:rFonts w:ascii="Calibri" w:eastAsia="Calibri" w:hAnsi="Calibri" w:cs="Times New Roman"/>
      <w:color w:val="auto"/>
      <w:sz w:val="22"/>
      <w:szCs w:val="22"/>
      <w:lang w:eastAsia="en-US"/>
    </w:rPr>
  </w:style>
  <w:style w:type="paragraph" w:customStyle="1" w:styleId="ttulo10">
    <w:name w:val="título1"/>
    <w:basedOn w:val="Normal"/>
    <w:link w:val="ttulo1Char0"/>
    <w:autoRedefine/>
    <w:qFormat/>
    <w:rsid w:val="00F82D6C"/>
    <w:pPr>
      <w:spacing w:before="120" w:after="240" w:line="360" w:lineRule="auto"/>
      <w:jc w:val="center"/>
    </w:pPr>
    <w:rPr>
      <w:rFonts w:cs="Times New Roman"/>
      <w:b/>
      <w:color w:val="auto"/>
    </w:rPr>
  </w:style>
  <w:style w:type="character" w:customStyle="1" w:styleId="ttulo1Char0">
    <w:name w:val="título1 Char"/>
    <w:basedOn w:val="Fontepargpadro"/>
    <w:link w:val="ttulo10"/>
    <w:rsid w:val="00F82D6C"/>
    <w:rPr>
      <w:rFonts w:eastAsia="Calibri" w:cs="Times New Roman"/>
      <w:b/>
      <w:color w:val="auto"/>
      <w:szCs w:val="22"/>
      <w:lang w:eastAsia="en-US"/>
    </w:rPr>
  </w:style>
  <w:style w:type="character" w:customStyle="1" w:styleId="longtext">
    <w:name w:val="long_text"/>
    <w:basedOn w:val="Fontepargpadro"/>
    <w:rsid w:val="00F82D6C"/>
  </w:style>
  <w:style w:type="character" w:customStyle="1" w:styleId="hps">
    <w:name w:val="hps"/>
    <w:basedOn w:val="Fontepargpadro"/>
    <w:rsid w:val="00F82D6C"/>
  </w:style>
  <w:style w:type="paragraph" w:styleId="NormalWeb">
    <w:name w:val="Normal (Web)"/>
    <w:basedOn w:val="Normal"/>
    <w:uiPriority w:val="99"/>
    <w:unhideWhenUsed/>
    <w:rsid w:val="00F82D6C"/>
    <w:pPr>
      <w:spacing w:before="100" w:beforeAutospacing="1" w:after="100" w:afterAutospacing="1" w:line="240" w:lineRule="auto"/>
    </w:pPr>
    <w:rPr>
      <w:rFonts w:ascii="Times New Roman" w:eastAsia="Times New Roman" w:hAnsi="Times New Roman" w:cs="Times New Roman"/>
      <w:color w:val="auto"/>
      <w:szCs w:val="24"/>
      <w:lang w:eastAsia="pt-BR"/>
    </w:rPr>
  </w:style>
  <w:style w:type="character" w:customStyle="1" w:styleId="texhtml">
    <w:name w:val="texhtml"/>
    <w:basedOn w:val="Fontepargpadro"/>
    <w:rsid w:val="00F82D6C"/>
  </w:style>
  <w:style w:type="character" w:customStyle="1" w:styleId="a">
    <w:name w:val="a"/>
    <w:basedOn w:val="Fontepargpadro"/>
    <w:rsid w:val="00F82D6C"/>
  </w:style>
  <w:style w:type="character" w:customStyle="1" w:styleId="l7">
    <w:name w:val="l7"/>
    <w:basedOn w:val="Fontepargpadro"/>
    <w:rsid w:val="00F82D6C"/>
  </w:style>
  <w:style w:type="character" w:customStyle="1" w:styleId="l6">
    <w:name w:val="l6"/>
    <w:basedOn w:val="Fontepargpadro"/>
    <w:rsid w:val="00F82D6C"/>
  </w:style>
  <w:style w:type="paragraph" w:styleId="Textodenotaderodap">
    <w:name w:val="footnote text"/>
    <w:basedOn w:val="Normal"/>
    <w:link w:val="TextodenotaderodapChar"/>
    <w:uiPriority w:val="99"/>
    <w:unhideWhenUsed/>
    <w:rsid w:val="00F82D6C"/>
    <w:rPr>
      <w:rFonts w:ascii="Calibri" w:hAnsi="Calibri" w:cs="Times New Roman"/>
      <w:color w:val="auto"/>
      <w:sz w:val="20"/>
      <w:szCs w:val="20"/>
    </w:rPr>
  </w:style>
  <w:style w:type="character" w:customStyle="1" w:styleId="TextodenotaderodapChar">
    <w:name w:val="Texto de nota de rodapé Char"/>
    <w:basedOn w:val="Fontepargpadro"/>
    <w:link w:val="Textodenotaderodap"/>
    <w:uiPriority w:val="99"/>
    <w:rsid w:val="00F82D6C"/>
    <w:rPr>
      <w:rFonts w:ascii="Calibri" w:eastAsia="Calibri" w:hAnsi="Calibri" w:cs="Times New Roman"/>
      <w:color w:val="auto"/>
      <w:sz w:val="20"/>
      <w:szCs w:val="20"/>
      <w:lang w:eastAsia="en-US"/>
    </w:rPr>
  </w:style>
  <w:style w:type="character" w:styleId="Refdenotaderodap">
    <w:name w:val="footnote reference"/>
    <w:basedOn w:val="Fontepargpadro"/>
    <w:uiPriority w:val="99"/>
    <w:unhideWhenUsed/>
    <w:rsid w:val="00F82D6C"/>
    <w:rPr>
      <w:vertAlign w:val="superscript"/>
    </w:rPr>
  </w:style>
  <w:style w:type="paragraph" w:styleId="CabealhodoSumrio">
    <w:name w:val="TOC Heading"/>
    <w:basedOn w:val="Ttulo1"/>
    <w:next w:val="Normal"/>
    <w:uiPriority w:val="39"/>
    <w:qFormat/>
    <w:rsid w:val="00F82D6C"/>
    <w:pPr>
      <w:keepLines/>
      <w:numPr>
        <w:numId w:val="0"/>
      </w:numPr>
      <w:spacing w:before="480" w:after="0"/>
      <w:outlineLvl w:val="9"/>
    </w:pPr>
    <w:rPr>
      <w:rFonts w:ascii="Cambria" w:eastAsia="Times New Roman" w:hAnsi="Cambria" w:cs="Times New Roman"/>
      <w:color w:val="365F91"/>
      <w:kern w:val="0"/>
      <w:szCs w:val="28"/>
    </w:rPr>
  </w:style>
  <w:style w:type="character" w:customStyle="1" w:styleId="style33">
    <w:name w:val="style33"/>
    <w:basedOn w:val="Fontepargpadro"/>
    <w:rsid w:val="005477EF"/>
  </w:style>
  <w:style w:type="character" w:customStyle="1" w:styleId="style15">
    <w:name w:val="style15"/>
    <w:basedOn w:val="Fontepargpadro"/>
    <w:rsid w:val="005477EF"/>
  </w:style>
  <w:style w:type="paragraph" w:styleId="Sumrio1">
    <w:name w:val="toc 1"/>
    <w:basedOn w:val="Normal"/>
    <w:next w:val="Normal"/>
    <w:autoRedefine/>
    <w:uiPriority w:val="39"/>
    <w:qFormat/>
    <w:rsid w:val="000F2AA8"/>
    <w:pPr>
      <w:tabs>
        <w:tab w:val="left" w:pos="480"/>
        <w:tab w:val="right" w:leader="dot" w:pos="9061"/>
      </w:tabs>
      <w:spacing w:before="120" w:after="120" w:line="360" w:lineRule="auto"/>
    </w:pPr>
    <w:rPr>
      <w:b/>
      <w:bCs/>
      <w:caps/>
      <w:noProof/>
      <w:sz w:val="28"/>
      <w:szCs w:val="28"/>
      <w:lang w:eastAsia="pt-BR"/>
    </w:rPr>
  </w:style>
  <w:style w:type="paragraph" w:styleId="Sumrio2">
    <w:name w:val="toc 2"/>
    <w:basedOn w:val="Normal"/>
    <w:next w:val="Normal"/>
    <w:autoRedefine/>
    <w:uiPriority w:val="39"/>
    <w:qFormat/>
    <w:rsid w:val="001C2FB3"/>
    <w:pPr>
      <w:tabs>
        <w:tab w:val="left" w:pos="720"/>
        <w:tab w:val="right" w:leader="dot" w:pos="9061"/>
      </w:tabs>
      <w:spacing w:after="0" w:line="360" w:lineRule="auto"/>
      <w:ind w:left="240"/>
    </w:pPr>
    <w:rPr>
      <w:rFonts w:ascii="Calibri" w:hAnsi="Calibri"/>
      <w:smallCaps/>
      <w:noProof/>
      <w:szCs w:val="24"/>
      <w:lang w:eastAsia="pt-BR"/>
    </w:rPr>
  </w:style>
  <w:style w:type="paragraph" w:styleId="Sumrio3">
    <w:name w:val="toc 3"/>
    <w:basedOn w:val="Normal"/>
    <w:next w:val="Normal"/>
    <w:autoRedefine/>
    <w:uiPriority w:val="39"/>
    <w:qFormat/>
    <w:rsid w:val="0035193B"/>
    <w:pPr>
      <w:spacing w:after="0"/>
      <w:ind w:left="480"/>
    </w:pPr>
    <w:rPr>
      <w:rFonts w:ascii="Calibri" w:hAnsi="Calibri" w:cs="Calibri"/>
      <w:i/>
      <w:iCs/>
      <w:sz w:val="20"/>
      <w:szCs w:val="20"/>
    </w:rPr>
  </w:style>
  <w:style w:type="paragraph" w:styleId="Sumrio4">
    <w:name w:val="toc 4"/>
    <w:basedOn w:val="Normal"/>
    <w:next w:val="Normal"/>
    <w:autoRedefine/>
    <w:rsid w:val="007D7DAD"/>
    <w:pPr>
      <w:spacing w:after="0"/>
      <w:ind w:left="720"/>
    </w:pPr>
    <w:rPr>
      <w:rFonts w:ascii="Calibri" w:hAnsi="Calibri" w:cs="Calibri"/>
      <w:sz w:val="18"/>
      <w:szCs w:val="18"/>
    </w:rPr>
  </w:style>
  <w:style w:type="paragraph" w:styleId="Sumrio5">
    <w:name w:val="toc 5"/>
    <w:basedOn w:val="Normal"/>
    <w:next w:val="Normal"/>
    <w:autoRedefine/>
    <w:rsid w:val="007D7DAD"/>
    <w:pPr>
      <w:spacing w:after="0"/>
      <w:ind w:left="960"/>
    </w:pPr>
    <w:rPr>
      <w:rFonts w:ascii="Calibri" w:hAnsi="Calibri" w:cs="Calibri"/>
      <w:sz w:val="18"/>
      <w:szCs w:val="18"/>
    </w:rPr>
  </w:style>
  <w:style w:type="paragraph" w:styleId="Sumrio6">
    <w:name w:val="toc 6"/>
    <w:basedOn w:val="Normal"/>
    <w:next w:val="Normal"/>
    <w:autoRedefine/>
    <w:rsid w:val="007D7DAD"/>
    <w:pPr>
      <w:spacing w:after="0"/>
      <w:ind w:left="1200"/>
    </w:pPr>
    <w:rPr>
      <w:rFonts w:ascii="Calibri" w:hAnsi="Calibri" w:cs="Calibri"/>
      <w:sz w:val="18"/>
      <w:szCs w:val="18"/>
    </w:rPr>
  </w:style>
  <w:style w:type="paragraph" w:styleId="Sumrio7">
    <w:name w:val="toc 7"/>
    <w:basedOn w:val="Normal"/>
    <w:next w:val="Normal"/>
    <w:autoRedefine/>
    <w:rsid w:val="007D7DAD"/>
    <w:pPr>
      <w:spacing w:after="0"/>
      <w:ind w:left="1440"/>
    </w:pPr>
    <w:rPr>
      <w:rFonts w:ascii="Calibri" w:hAnsi="Calibri" w:cs="Calibri"/>
      <w:sz w:val="18"/>
      <w:szCs w:val="18"/>
    </w:rPr>
  </w:style>
  <w:style w:type="paragraph" w:styleId="Sumrio8">
    <w:name w:val="toc 8"/>
    <w:basedOn w:val="Normal"/>
    <w:next w:val="Normal"/>
    <w:autoRedefine/>
    <w:rsid w:val="007D7DAD"/>
    <w:pPr>
      <w:spacing w:after="0"/>
      <w:ind w:left="1680"/>
    </w:pPr>
    <w:rPr>
      <w:rFonts w:ascii="Calibri" w:hAnsi="Calibri" w:cs="Calibri"/>
      <w:sz w:val="18"/>
      <w:szCs w:val="18"/>
    </w:rPr>
  </w:style>
  <w:style w:type="paragraph" w:styleId="Sumrio9">
    <w:name w:val="toc 9"/>
    <w:basedOn w:val="Normal"/>
    <w:next w:val="Normal"/>
    <w:autoRedefine/>
    <w:rsid w:val="007D7DAD"/>
    <w:pPr>
      <w:spacing w:after="0"/>
      <w:ind w:left="1920"/>
    </w:pPr>
    <w:rPr>
      <w:rFonts w:ascii="Calibri" w:hAnsi="Calibri" w:cs="Calibri"/>
      <w:sz w:val="18"/>
      <w:szCs w:val="18"/>
    </w:rPr>
  </w:style>
  <w:style w:type="paragraph" w:styleId="ndicedeilustraes">
    <w:name w:val="table of figures"/>
    <w:basedOn w:val="Normal"/>
    <w:next w:val="Normal"/>
    <w:uiPriority w:val="99"/>
    <w:rsid w:val="00440B32"/>
    <w:pPr>
      <w:spacing w:after="0"/>
    </w:pPr>
  </w:style>
  <w:style w:type="paragraph" w:styleId="Bibliografia">
    <w:name w:val="Bibliography"/>
    <w:basedOn w:val="Normal"/>
    <w:next w:val="Normal"/>
    <w:uiPriority w:val="37"/>
    <w:unhideWhenUsed/>
    <w:rsid w:val="00D279A8"/>
  </w:style>
  <w:style w:type="paragraph" w:styleId="Textodenotadefim">
    <w:name w:val="endnote text"/>
    <w:basedOn w:val="Normal"/>
    <w:link w:val="TextodenotadefimChar"/>
    <w:rsid w:val="000148BA"/>
    <w:pPr>
      <w:spacing w:after="0" w:line="240" w:lineRule="auto"/>
    </w:pPr>
    <w:rPr>
      <w:sz w:val="20"/>
      <w:szCs w:val="20"/>
    </w:rPr>
  </w:style>
  <w:style w:type="character" w:customStyle="1" w:styleId="TextodenotadefimChar">
    <w:name w:val="Texto de nota de fim Char"/>
    <w:basedOn w:val="Fontepargpadro"/>
    <w:link w:val="Textodenotadefim"/>
    <w:rsid w:val="000148BA"/>
    <w:rPr>
      <w:rFonts w:eastAsia="Calibri"/>
      <w:color w:val="000000"/>
      <w:lang w:eastAsia="en-US"/>
    </w:rPr>
  </w:style>
  <w:style w:type="character" w:styleId="Refdenotadefim">
    <w:name w:val="endnote reference"/>
    <w:basedOn w:val="Fontepargpadro"/>
    <w:rsid w:val="000148BA"/>
    <w:rPr>
      <w:vertAlign w:val="superscript"/>
    </w:rPr>
  </w:style>
</w:styles>
</file>

<file path=word/webSettings.xml><?xml version="1.0" encoding="utf-8"?>
<w:webSettings xmlns:r="http://schemas.openxmlformats.org/officeDocument/2006/relationships" xmlns:w="http://schemas.openxmlformats.org/wordprocessingml/2006/main">
  <w:divs>
    <w:div w:id="29303213">
      <w:bodyDiv w:val="1"/>
      <w:marLeft w:val="0"/>
      <w:marRight w:val="0"/>
      <w:marTop w:val="0"/>
      <w:marBottom w:val="0"/>
      <w:divBdr>
        <w:top w:val="none" w:sz="0" w:space="0" w:color="auto"/>
        <w:left w:val="none" w:sz="0" w:space="0" w:color="auto"/>
        <w:bottom w:val="none" w:sz="0" w:space="0" w:color="auto"/>
        <w:right w:val="none" w:sz="0" w:space="0" w:color="auto"/>
      </w:divBdr>
    </w:div>
    <w:div w:id="48461808">
      <w:bodyDiv w:val="1"/>
      <w:marLeft w:val="0"/>
      <w:marRight w:val="0"/>
      <w:marTop w:val="0"/>
      <w:marBottom w:val="0"/>
      <w:divBdr>
        <w:top w:val="none" w:sz="0" w:space="0" w:color="auto"/>
        <w:left w:val="none" w:sz="0" w:space="0" w:color="auto"/>
        <w:bottom w:val="none" w:sz="0" w:space="0" w:color="auto"/>
        <w:right w:val="none" w:sz="0" w:space="0" w:color="auto"/>
      </w:divBdr>
    </w:div>
    <w:div w:id="55054150">
      <w:bodyDiv w:val="1"/>
      <w:marLeft w:val="0"/>
      <w:marRight w:val="0"/>
      <w:marTop w:val="0"/>
      <w:marBottom w:val="0"/>
      <w:divBdr>
        <w:top w:val="none" w:sz="0" w:space="0" w:color="auto"/>
        <w:left w:val="none" w:sz="0" w:space="0" w:color="auto"/>
        <w:bottom w:val="none" w:sz="0" w:space="0" w:color="auto"/>
        <w:right w:val="none" w:sz="0" w:space="0" w:color="auto"/>
      </w:divBdr>
    </w:div>
    <w:div w:id="65810634">
      <w:bodyDiv w:val="1"/>
      <w:marLeft w:val="0"/>
      <w:marRight w:val="0"/>
      <w:marTop w:val="0"/>
      <w:marBottom w:val="0"/>
      <w:divBdr>
        <w:top w:val="none" w:sz="0" w:space="0" w:color="auto"/>
        <w:left w:val="none" w:sz="0" w:space="0" w:color="auto"/>
        <w:bottom w:val="none" w:sz="0" w:space="0" w:color="auto"/>
        <w:right w:val="none" w:sz="0" w:space="0" w:color="auto"/>
      </w:divBdr>
    </w:div>
    <w:div w:id="82990331">
      <w:bodyDiv w:val="1"/>
      <w:marLeft w:val="0"/>
      <w:marRight w:val="0"/>
      <w:marTop w:val="0"/>
      <w:marBottom w:val="0"/>
      <w:divBdr>
        <w:top w:val="none" w:sz="0" w:space="0" w:color="auto"/>
        <w:left w:val="none" w:sz="0" w:space="0" w:color="auto"/>
        <w:bottom w:val="none" w:sz="0" w:space="0" w:color="auto"/>
        <w:right w:val="none" w:sz="0" w:space="0" w:color="auto"/>
      </w:divBdr>
    </w:div>
    <w:div w:id="88429919">
      <w:bodyDiv w:val="1"/>
      <w:marLeft w:val="0"/>
      <w:marRight w:val="0"/>
      <w:marTop w:val="0"/>
      <w:marBottom w:val="0"/>
      <w:divBdr>
        <w:top w:val="none" w:sz="0" w:space="0" w:color="auto"/>
        <w:left w:val="none" w:sz="0" w:space="0" w:color="auto"/>
        <w:bottom w:val="none" w:sz="0" w:space="0" w:color="auto"/>
        <w:right w:val="none" w:sz="0" w:space="0" w:color="auto"/>
      </w:divBdr>
    </w:div>
    <w:div w:id="90468350">
      <w:bodyDiv w:val="1"/>
      <w:marLeft w:val="0"/>
      <w:marRight w:val="0"/>
      <w:marTop w:val="0"/>
      <w:marBottom w:val="0"/>
      <w:divBdr>
        <w:top w:val="none" w:sz="0" w:space="0" w:color="auto"/>
        <w:left w:val="none" w:sz="0" w:space="0" w:color="auto"/>
        <w:bottom w:val="none" w:sz="0" w:space="0" w:color="auto"/>
        <w:right w:val="none" w:sz="0" w:space="0" w:color="auto"/>
      </w:divBdr>
    </w:div>
    <w:div w:id="113790059">
      <w:bodyDiv w:val="1"/>
      <w:marLeft w:val="0"/>
      <w:marRight w:val="0"/>
      <w:marTop w:val="0"/>
      <w:marBottom w:val="0"/>
      <w:divBdr>
        <w:top w:val="none" w:sz="0" w:space="0" w:color="auto"/>
        <w:left w:val="none" w:sz="0" w:space="0" w:color="auto"/>
        <w:bottom w:val="none" w:sz="0" w:space="0" w:color="auto"/>
        <w:right w:val="none" w:sz="0" w:space="0" w:color="auto"/>
      </w:divBdr>
    </w:div>
    <w:div w:id="142629254">
      <w:bodyDiv w:val="1"/>
      <w:marLeft w:val="0"/>
      <w:marRight w:val="0"/>
      <w:marTop w:val="0"/>
      <w:marBottom w:val="0"/>
      <w:divBdr>
        <w:top w:val="none" w:sz="0" w:space="0" w:color="auto"/>
        <w:left w:val="none" w:sz="0" w:space="0" w:color="auto"/>
        <w:bottom w:val="none" w:sz="0" w:space="0" w:color="auto"/>
        <w:right w:val="none" w:sz="0" w:space="0" w:color="auto"/>
      </w:divBdr>
    </w:div>
    <w:div w:id="166292685">
      <w:bodyDiv w:val="1"/>
      <w:marLeft w:val="0"/>
      <w:marRight w:val="0"/>
      <w:marTop w:val="0"/>
      <w:marBottom w:val="0"/>
      <w:divBdr>
        <w:top w:val="none" w:sz="0" w:space="0" w:color="auto"/>
        <w:left w:val="none" w:sz="0" w:space="0" w:color="auto"/>
        <w:bottom w:val="none" w:sz="0" w:space="0" w:color="auto"/>
        <w:right w:val="none" w:sz="0" w:space="0" w:color="auto"/>
      </w:divBdr>
    </w:div>
    <w:div w:id="248347215">
      <w:bodyDiv w:val="1"/>
      <w:marLeft w:val="0"/>
      <w:marRight w:val="0"/>
      <w:marTop w:val="0"/>
      <w:marBottom w:val="0"/>
      <w:divBdr>
        <w:top w:val="none" w:sz="0" w:space="0" w:color="auto"/>
        <w:left w:val="none" w:sz="0" w:space="0" w:color="auto"/>
        <w:bottom w:val="none" w:sz="0" w:space="0" w:color="auto"/>
        <w:right w:val="none" w:sz="0" w:space="0" w:color="auto"/>
      </w:divBdr>
    </w:div>
    <w:div w:id="255408904">
      <w:bodyDiv w:val="1"/>
      <w:marLeft w:val="0"/>
      <w:marRight w:val="0"/>
      <w:marTop w:val="0"/>
      <w:marBottom w:val="0"/>
      <w:divBdr>
        <w:top w:val="none" w:sz="0" w:space="0" w:color="auto"/>
        <w:left w:val="none" w:sz="0" w:space="0" w:color="auto"/>
        <w:bottom w:val="none" w:sz="0" w:space="0" w:color="auto"/>
        <w:right w:val="none" w:sz="0" w:space="0" w:color="auto"/>
      </w:divBdr>
    </w:div>
    <w:div w:id="320895035">
      <w:bodyDiv w:val="1"/>
      <w:marLeft w:val="0"/>
      <w:marRight w:val="0"/>
      <w:marTop w:val="0"/>
      <w:marBottom w:val="0"/>
      <w:divBdr>
        <w:top w:val="none" w:sz="0" w:space="0" w:color="auto"/>
        <w:left w:val="none" w:sz="0" w:space="0" w:color="auto"/>
        <w:bottom w:val="none" w:sz="0" w:space="0" w:color="auto"/>
        <w:right w:val="none" w:sz="0" w:space="0" w:color="auto"/>
      </w:divBdr>
    </w:div>
    <w:div w:id="337656875">
      <w:bodyDiv w:val="1"/>
      <w:marLeft w:val="0"/>
      <w:marRight w:val="0"/>
      <w:marTop w:val="0"/>
      <w:marBottom w:val="0"/>
      <w:divBdr>
        <w:top w:val="none" w:sz="0" w:space="0" w:color="auto"/>
        <w:left w:val="none" w:sz="0" w:space="0" w:color="auto"/>
        <w:bottom w:val="none" w:sz="0" w:space="0" w:color="auto"/>
        <w:right w:val="none" w:sz="0" w:space="0" w:color="auto"/>
      </w:divBdr>
    </w:div>
    <w:div w:id="409161722">
      <w:bodyDiv w:val="1"/>
      <w:marLeft w:val="0"/>
      <w:marRight w:val="0"/>
      <w:marTop w:val="0"/>
      <w:marBottom w:val="0"/>
      <w:divBdr>
        <w:top w:val="none" w:sz="0" w:space="0" w:color="auto"/>
        <w:left w:val="none" w:sz="0" w:space="0" w:color="auto"/>
        <w:bottom w:val="none" w:sz="0" w:space="0" w:color="auto"/>
        <w:right w:val="none" w:sz="0" w:space="0" w:color="auto"/>
      </w:divBdr>
    </w:div>
    <w:div w:id="441265322">
      <w:bodyDiv w:val="1"/>
      <w:marLeft w:val="0"/>
      <w:marRight w:val="0"/>
      <w:marTop w:val="0"/>
      <w:marBottom w:val="0"/>
      <w:divBdr>
        <w:top w:val="none" w:sz="0" w:space="0" w:color="auto"/>
        <w:left w:val="none" w:sz="0" w:space="0" w:color="auto"/>
        <w:bottom w:val="none" w:sz="0" w:space="0" w:color="auto"/>
        <w:right w:val="none" w:sz="0" w:space="0" w:color="auto"/>
      </w:divBdr>
    </w:div>
    <w:div w:id="466364577">
      <w:bodyDiv w:val="1"/>
      <w:marLeft w:val="0"/>
      <w:marRight w:val="0"/>
      <w:marTop w:val="0"/>
      <w:marBottom w:val="0"/>
      <w:divBdr>
        <w:top w:val="none" w:sz="0" w:space="0" w:color="auto"/>
        <w:left w:val="none" w:sz="0" w:space="0" w:color="auto"/>
        <w:bottom w:val="none" w:sz="0" w:space="0" w:color="auto"/>
        <w:right w:val="none" w:sz="0" w:space="0" w:color="auto"/>
      </w:divBdr>
    </w:div>
    <w:div w:id="505176100">
      <w:bodyDiv w:val="1"/>
      <w:marLeft w:val="0"/>
      <w:marRight w:val="0"/>
      <w:marTop w:val="0"/>
      <w:marBottom w:val="0"/>
      <w:divBdr>
        <w:top w:val="none" w:sz="0" w:space="0" w:color="auto"/>
        <w:left w:val="none" w:sz="0" w:space="0" w:color="auto"/>
        <w:bottom w:val="none" w:sz="0" w:space="0" w:color="auto"/>
        <w:right w:val="none" w:sz="0" w:space="0" w:color="auto"/>
      </w:divBdr>
    </w:div>
    <w:div w:id="529534594">
      <w:bodyDiv w:val="1"/>
      <w:marLeft w:val="0"/>
      <w:marRight w:val="0"/>
      <w:marTop w:val="0"/>
      <w:marBottom w:val="0"/>
      <w:divBdr>
        <w:top w:val="none" w:sz="0" w:space="0" w:color="auto"/>
        <w:left w:val="none" w:sz="0" w:space="0" w:color="auto"/>
        <w:bottom w:val="none" w:sz="0" w:space="0" w:color="auto"/>
        <w:right w:val="none" w:sz="0" w:space="0" w:color="auto"/>
      </w:divBdr>
    </w:div>
    <w:div w:id="563568444">
      <w:bodyDiv w:val="1"/>
      <w:marLeft w:val="0"/>
      <w:marRight w:val="0"/>
      <w:marTop w:val="0"/>
      <w:marBottom w:val="0"/>
      <w:divBdr>
        <w:top w:val="none" w:sz="0" w:space="0" w:color="auto"/>
        <w:left w:val="none" w:sz="0" w:space="0" w:color="auto"/>
        <w:bottom w:val="none" w:sz="0" w:space="0" w:color="auto"/>
        <w:right w:val="none" w:sz="0" w:space="0" w:color="auto"/>
      </w:divBdr>
    </w:div>
    <w:div w:id="567568948">
      <w:bodyDiv w:val="1"/>
      <w:marLeft w:val="0"/>
      <w:marRight w:val="0"/>
      <w:marTop w:val="0"/>
      <w:marBottom w:val="0"/>
      <w:divBdr>
        <w:top w:val="none" w:sz="0" w:space="0" w:color="auto"/>
        <w:left w:val="none" w:sz="0" w:space="0" w:color="auto"/>
        <w:bottom w:val="none" w:sz="0" w:space="0" w:color="auto"/>
        <w:right w:val="none" w:sz="0" w:space="0" w:color="auto"/>
      </w:divBdr>
    </w:div>
    <w:div w:id="576868592">
      <w:bodyDiv w:val="1"/>
      <w:marLeft w:val="0"/>
      <w:marRight w:val="0"/>
      <w:marTop w:val="0"/>
      <w:marBottom w:val="0"/>
      <w:divBdr>
        <w:top w:val="none" w:sz="0" w:space="0" w:color="auto"/>
        <w:left w:val="none" w:sz="0" w:space="0" w:color="auto"/>
        <w:bottom w:val="none" w:sz="0" w:space="0" w:color="auto"/>
        <w:right w:val="none" w:sz="0" w:space="0" w:color="auto"/>
      </w:divBdr>
    </w:div>
    <w:div w:id="706881626">
      <w:bodyDiv w:val="1"/>
      <w:marLeft w:val="0"/>
      <w:marRight w:val="0"/>
      <w:marTop w:val="0"/>
      <w:marBottom w:val="0"/>
      <w:divBdr>
        <w:top w:val="none" w:sz="0" w:space="0" w:color="auto"/>
        <w:left w:val="none" w:sz="0" w:space="0" w:color="auto"/>
        <w:bottom w:val="none" w:sz="0" w:space="0" w:color="auto"/>
        <w:right w:val="none" w:sz="0" w:space="0" w:color="auto"/>
      </w:divBdr>
    </w:div>
    <w:div w:id="722212424">
      <w:bodyDiv w:val="1"/>
      <w:marLeft w:val="0"/>
      <w:marRight w:val="0"/>
      <w:marTop w:val="0"/>
      <w:marBottom w:val="0"/>
      <w:divBdr>
        <w:top w:val="none" w:sz="0" w:space="0" w:color="auto"/>
        <w:left w:val="none" w:sz="0" w:space="0" w:color="auto"/>
        <w:bottom w:val="none" w:sz="0" w:space="0" w:color="auto"/>
        <w:right w:val="none" w:sz="0" w:space="0" w:color="auto"/>
      </w:divBdr>
    </w:div>
    <w:div w:id="730932185">
      <w:bodyDiv w:val="1"/>
      <w:marLeft w:val="0"/>
      <w:marRight w:val="0"/>
      <w:marTop w:val="0"/>
      <w:marBottom w:val="0"/>
      <w:divBdr>
        <w:top w:val="none" w:sz="0" w:space="0" w:color="auto"/>
        <w:left w:val="none" w:sz="0" w:space="0" w:color="auto"/>
        <w:bottom w:val="none" w:sz="0" w:space="0" w:color="auto"/>
        <w:right w:val="none" w:sz="0" w:space="0" w:color="auto"/>
      </w:divBdr>
    </w:div>
    <w:div w:id="733549354">
      <w:bodyDiv w:val="1"/>
      <w:marLeft w:val="0"/>
      <w:marRight w:val="0"/>
      <w:marTop w:val="0"/>
      <w:marBottom w:val="0"/>
      <w:divBdr>
        <w:top w:val="none" w:sz="0" w:space="0" w:color="auto"/>
        <w:left w:val="none" w:sz="0" w:space="0" w:color="auto"/>
        <w:bottom w:val="none" w:sz="0" w:space="0" w:color="auto"/>
        <w:right w:val="none" w:sz="0" w:space="0" w:color="auto"/>
      </w:divBdr>
    </w:div>
    <w:div w:id="738865958">
      <w:bodyDiv w:val="1"/>
      <w:marLeft w:val="0"/>
      <w:marRight w:val="0"/>
      <w:marTop w:val="0"/>
      <w:marBottom w:val="0"/>
      <w:divBdr>
        <w:top w:val="none" w:sz="0" w:space="0" w:color="auto"/>
        <w:left w:val="none" w:sz="0" w:space="0" w:color="auto"/>
        <w:bottom w:val="none" w:sz="0" w:space="0" w:color="auto"/>
        <w:right w:val="none" w:sz="0" w:space="0" w:color="auto"/>
      </w:divBdr>
    </w:div>
    <w:div w:id="750084589">
      <w:bodyDiv w:val="1"/>
      <w:marLeft w:val="0"/>
      <w:marRight w:val="0"/>
      <w:marTop w:val="0"/>
      <w:marBottom w:val="0"/>
      <w:divBdr>
        <w:top w:val="none" w:sz="0" w:space="0" w:color="auto"/>
        <w:left w:val="none" w:sz="0" w:space="0" w:color="auto"/>
        <w:bottom w:val="none" w:sz="0" w:space="0" w:color="auto"/>
        <w:right w:val="none" w:sz="0" w:space="0" w:color="auto"/>
      </w:divBdr>
    </w:div>
    <w:div w:id="758795896">
      <w:bodyDiv w:val="1"/>
      <w:marLeft w:val="0"/>
      <w:marRight w:val="0"/>
      <w:marTop w:val="0"/>
      <w:marBottom w:val="0"/>
      <w:divBdr>
        <w:top w:val="none" w:sz="0" w:space="0" w:color="auto"/>
        <w:left w:val="none" w:sz="0" w:space="0" w:color="auto"/>
        <w:bottom w:val="none" w:sz="0" w:space="0" w:color="auto"/>
        <w:right w:val="none" w:sz="0" w:space="0" w:color="auto"/>
      </w:divBdr>
    </w:div>
    <w:div w:id="782312444">
      <w:bodyDiv w:val="1"/>
      <w:marLeft w:val="0"/>
      <w:marRight w:val="0"/>
      <w:marTop w:val="0"/>
      <w:marBottom w:val="0"/>
      <w:divBdr>
        <w:top w:val="none" w:sz="0" w:space="0" w:color="auto"/>
        <w:left w:val="none" w:sz="0" w:space="0" w:color="auto"/>
        <w:bottom w:val="none" w:sz="0" w:space="0" w:color="auto"/>
        <w:right w:val="none" w:sz="0" w:space="0" w:color="auto"/>
      </w:divBdr>
    </w:div>
    <w:div w:id="810287494">
      <w:bodyDiv w:val="1"/>
      <w:marLeft w:val="0"/>
      <w:marRight w:val="0"/>
      <w:marTop w:val="0"/>
      <w:marBottom w:val="0"/>
      <w:divBdr>
        <w:top w:val="none" w:sz="0" w:space="0" w:color="auto"/>
        <w:left w:val="none" w:sz="0" w:space="0" w:color="auto"/>
        <w:bottom w:val="none" w:sz="0" w:space="0" w:color="auto"/>
        <w:right w:val="none" w:sz="0" w:space="0" w:color="auto"/>
      </w:divBdr>
    </w:div>
    <w:div w:id="816606044">
      <w:bodyDiv w:val="1"/>
      <w:marLeft w:val="0"/>
      <w:marRight w:val="0"/>
      <w:marTop w:val="0"/>
      <w:marBottom w:val="0"/>
      <w:divBdr>
        <w:top w:val="none" w:sz="0" w:space="0" w:color="auto"/>
        <w:left w:val="none" w:sz="0" w:space="0" w:color="auto"/>
        <w:bottom w:val="none" w:sz="0" w:space="0" w:color="auto"/>
        <w:right w:val="none" w:sz="0" w:space="0" w:color="auto"/>
      </w:divBdr>
    </w:div>
    <w:div w:id="877593014">
      <w:bodyDiv w:val="1"/>
      <w:marLeft w:val="0"/>
      <w:marRight w:val="0"/>
      <w:marTop w:val="0"/>
      <w:marBottom w:val="0"/>
      <w:divBdr>
        <w:top w:val="none" w:sz="0" w:space="0" w:color="auto"/>
        <w:left w:val="none" w:sz="0" w:space="0" w:color="auto"/>
        <w:bottom w:val="none" w:sz="0" w:space="0" w:color="auto"/>
        <w:right w:val="none" w:sz="0" w:space="0" w:color="auto"/>
      </w:divBdr>
    </w:div>
    <w:div w:id="911355590">
      <w:bodyDiv w:val="1"/>
      <w:marLeft w:val="0"/>
      <w:marRight w:val="0"/>
      <w:marTop w:val="0"/>
      <w:marBottom w:val="0"/>
      <w:divBdr>
        <w:top w:val="none" w:sz="0" w:space="0" w:color="auto"/>
        <w:left w:val="none" w:sz="0" w:space="0" w:color="auto"/>
        <w:bottom w:val="none" w:sz="0" w:space="0" w:color="auto"/>
        <w:right w:val="none" w:sz="0" w:space="0" w:color="auto"/>
      </w:divBdr>
    </w:div>
    <w:div w:id="931352830">
      <w:bodyDiv w:val="1"/>
      <w:marLeft w:val="0"/>
      <w:marRight w:val="0"/>
      <w:marTop w:val="0"/>
      <w:marBottom w:val="0"/>
      <w:divBdr>
        <w:top w:val="none" w:sz="0" w:space="0" w:color="auto"/>
        <w:left w:val="none" w:sz="0" w:space="0" w:color="auto"/>
        <w:bottom w:val="none" w:sz="0" w:space="0" w:color="auto"/>
        <w:right w:val="none" w:sz="0" w:space="0" w:color="auto"/>
      </w:divBdr>
    </w:div>
    <w:div w:id="946698806">
      <w:bodyDiv w:val="1"/>
      <w:marLeft w:val="0"/>
      <w:marRight w:val="0"/>
      <w:marTop w:val="0"/>
      <w:marBottom w:val="0"/>
      <w:divBdr>
        <w:top w:val="none" w:sz="0" w:space="0" w:color="auto"/>
        <w:left w:val="none" w:sz="0" w:space="0" w:color="auto"/>
        <w:bottom w:val="none" w:sz="0" w:space="0" w:color="auto"/>
        <w:right w:val="none" w:sz="0" w:space="0" w:color="auto"/>
      </w:divBdr>
    </w:div>
    <w:div w:id="977681491">
      <w:bodyDiv w:val="1"/>
      <w:marLeft w:val="0"/>
      <w:marRight w:val="0"/>
      <w:marTop w:val="0"/>
      <w:marBottom w:val="0"/>
      <w:divBdr>
        <w:top w:val="none" w:sz="0" w:space="0" w:color="auto"/>
        <w:left w:val="none" w:sz="0" w:space="0" w:color="auto"/>
        <w:bottom w:val="none" w:sz="0" w:space="0" w:color="auto"/>
        <w:right w:val="none" w:sz="0" w:space="0" w:color="auto"/>
      </w:divBdr>
    </w:div>
    <w:div w:id="1024020823">
      <w:bodyDiv w:val="1"/>
      <w:marLeft w:val="0"/>
      <w:marRight w:val="0"/>
      <w:marTop w:val="0"/>
      <w:marBottom w:val="0"/>
      <w:divBdr>
        <w:top w:val="none" w:sz="0" w:space="0" w:color="auto"/>
        <w:left w:val="none" w:sz="0" w:space="0" w:color="auto"/>
        <w:bottom w:val="none" w:sz="0" w:space="0" w:color="auto"/>
        <w:right w:val="none" w:sz="0" w:space="0" w:color="auto"/>
      </w:divBdr>
    </w:div>
    <w:div w:id="1074163587">
      <w:bodyDiv w:val="1"/>
      <w:marLeft w:val="0"/>
      <w:marRight w:val="0"/>
      <w:marTop w:val="0"/>
      <w:marBottom w:val="0"/>
      <w:divBdr>
        <w:top w:val="none" w:sz="0" w:space="0" w:color="auto"/>
        <w:left w:val="none" w:sz="0" w:space="0" w:color="auto"/>
        <w:bottom w:val="none" w:sz="0" w:space="0" w:color="auto"/>
        <w:right w:val="none" w:sz="0" w:space="0" w:color="auto"/>
      </w:divBdr>
    </w:div>
    <w:div w:id="1107196300">
      <w:bodyDiv w:val="1"/>
      <w:marLeft w:val="0"/>
      <w:marRight w:val="0"/>
      <w:marTop w:val="0"/>
      <w:marBottom w:val="0"/>
      <w:divBdr>
        <w:top w:val="none" w:sz="0" w:space="0" w:color="auto"/>
        <w:left w:val="none" w:sz="0" w:space="0" w:color="auto"/>
        <w:bottom w:val="none" w:sz="0" w:space="0" w:color="auto"/>
        <w:right w:val="none" w:sz="0" w:space="0" w:color="auto"/>
      </w:divBdr>
    </w:div>
    <w:div w:id="1111247263">
      <w:bodyDiv w:val="1"/>
      <w:marLeft w:val="0"/>
      <w:marRight w:val="0"/>
      <w:marTop w:val="0"/>
      <w:marBottom w:val="0"/>
      <w:divBdr>
        <w:top w:val="none" w:sz="0" w:space="0" w:color="auto"/>
        <w:left w:val="none" w:sz="0" w:space="0" w:color="auto"/>
        <w:bottom w:val="none" w:sz="0" w:space="0" w:color="auto"/>
        <w:right w:val="none" w:sz="0" w:space="0" w:color="auto"/>
      </w:divBdr>
    </w:div>
    <w:div w:id="1120151688">
      <w:bodyDiv w:val="1"/>
      <w:marLeft w:val="0"/>
      <w:marRight w:val="0"/>
      <w:marTop w:val="0"/>
      <w:marBottom w:val="0"/>
      <w:divBdr>
        <w:top w:val="none" w:sz="0" w:space="0" w:color="auto"/>
        <w:left w:val="none" w:sz="0" w:space="0" w:color="auto"/>
        <w:bottom w:val="none" w:sz="0" w:space="0" w:color="auto"/>
        <w:right w:val="none" w:sz="0" w:space="0" w:color="auto"/>
      </w:divBdr>
    </w:div>
    <w:div w:id="1128429398">
      <w:bodyDiv w:val="1"/>
      <w:marLeft w:val="0"/>
      <w:marRight w:val="0"/>
      <w:marTop w:val="0"/>
      <w:marBottom w:val="0"/>
      <w:divBdr>
        <w:top w:val="none" w:sz="0" w:space="0" w:color="auto"/>
        <w:left w:val="none" w:sz="0" w:space="0" w:color="auto"/>
        <w:bottom w:val="none" w:sz="0" w:space="0" w:color="auto"/>
        <w:right w:val="none" w:sz="0" w:space="0" w:color="auto"/>
      </w:divBdr>
    </w:div>
    <w:div w:id="1138188292">
      <w:bodyDiv w:val="1"/>
      <w:marLeft w:val="0"/>
      <w:marRight w:val="0"/>
      <w:marTop w:val="0"/>
      <w:marBottom w:val="0"/>
      <w:divBdr>
        <w:top w:val="none" w:sz="0" w:space="0" w:color="auto"/>
        <w:left w:val="none" w:sz="0" w:space="0" w:color="auto"/>
        <w:bottom w:val="none" w:sz="0" w:space="0" w:color="auto"/>
        <w:right w:val="none" w:sz="0" w:space="0" w:color="auto"/>
      </w:divBdr>
    </w:div>
    <w:div w:id="1140532729">
      <w:bodyDiv w:val="1"/>
      <w:marLeft w:val="0"/>
      <w:marRight w:val="0"/>
      <w:marTop w:val="0"/>
      <w:marBottom w:val="0"/>
      <w:divBdr>
        <w:top w:val="none" w:sz="0" w:space="0" w:color="auto"/>
        <w:left w:val="none" w:sz="0" w:space="0" w:color="auto"/>
        <w:bottom w:val="none" w:sz="0" w:space="0" w:color="auto"/>
        <w:right w:val="none" w:sz="0" w:space="0" w:color="auto"/>
      </w:divBdr>
    </w:div>
    <w:div w:id="1152210867">
      <w:bodyDiv w:val="1"/>
      <w:marLeft w:val="0"/>
      <w:marRight w:val="0"/>
      <w:marTop w:val="0"/>
      <w:marBottom w:val="0"/>
      <w:divBdr>
        <w:top w:val="none" w:sz="0" w:space="0" w:color="auto"/>
        <w:left w:val="none" w:sz="0" w:space="0" w:color="auto"/>
        <w:bottom w:val="none" w:sz="0" w:space="0" w:color="auto"/>
        <w:right w:val="none" w:sz="0" w:space="0" w:color="auto"/>
      </w:divBdr>
    </w:div>
    <w:div w:id="1232934260">
      <w:bodyDiv w:val="1"/>
      <w:marLeft w:val="0"/>
      <w:marRight w:val="0"/>
      <w:marTop w:val="0"/>
      <w:marBottom w:val="0"/>
      <w:divBdr>
        <w:top w:val="none" w:sz="0" w:space="0" w:color="auto"/>
        <w:left w:val="none" w:sz="0" w:space="0" w:color="auto"/>
        <w:bottom w:val="none" w:sz="0" w:space="0" w:color="auto"/>
        <w:right w:val="none" w:sz="0" w:space="0" w:color="auto"/>
      </w:divBdr>
    </w:div>
    <w:div w:id="1234394629">
      <w:bodyDiv w:val="1"/>
      <w:marLeft w:val="0"/>
      <w:marRight w:val="0"/>
      <w:marTop w:val="0"/>
      <w:marBottom w:val="0"/>
      <w:divBdr>
        <w:top w:val="none" w:sz="0" w:space="0" w:color="auto"/>
        <w:left w:val="none" w:sz="0" w:space="0" w:color="auto"/>
        <w:bottom w:val="none" w:sz="0" w:space="0" w:color="auto"/>
        <w:right w:val="none" w:sz="0" w:space="0" w:color="auto"/>
      </w:divBdr>
    </w:div>
    <w:div w:id="1240359272">
      <w:bodyDiv w:val="1"/>
      <w:marLeft w:val="0"/>
      <w:marRight w:val="0"/>
      <w:marTop w:val="0"/>
      <w:marBottom w:val="0"/>
      <w:divBdr>
        <w:top w:val="none" w:sz="0" w:space="0" w:color="auto"/>
        <w:left w:val="none" w:sz="0" w:space="0" w:color="auto"/>
        <w:bottom w:val="none" w:sz="0" w:space="0" w:color="auto"/>
        <w:right w:val="none" w:sz="0" w:space="0" w:color="auto"/>
      </w:divBdr>
    </w:div>
    <w:div w:id="1305892537">
      <w:bodyDiv w:val="1"/>
      <w:marLeft w:val="0"/>
      <w:marRight w:val="0"/>
      <w:marTop w:val="0"/>
      <w:marBottom w:val="0"/>
      <w:divBdr>
        <w:top w:val="none" w:sz="0" w:space="0" w:color="auto"/>
        <w:left w:val="none" w:sz="0" w:space="0" w:color="auto"/>
        <w:bottom w:val="none" w:sz="0" w:space="0" w:color="auto"/>
        <w:right w:val="none" w:sz="0" w:space="0" w:color="auto"/>
      </w:divBdr>
    </w:div>
    <w:div w:id="1310087498">
      <w:bodyDiv w:val="1"/>
      <w:marLeft w:val="0"/>
      <w:marRight w:val="0"/>
      <w:marTop w:val="0"/>
      <w:marBottom w:val="0"/>
      <w:divBdr>
        <w:top w:val="none" w:sz="0" w:space="0" w:color="auto"/>
        <w:left w:val="none" w:sz="0" w:space="0" w:color="auto"/>
        <w:bottom w:val="none" w:sz="0" w:space="0" w:color="auto"/>
        <w:right w:val="none" w:sz="0" w:space="0" w:color="auto"/>
      </w:divBdr>
    </w:div>
    <w:div w:id="1313873013">
      <w:bodyDiv w:val="1"/>
      <w:marLeft w:val="0"/>
      <w:marRight w:val="0"/>
      <w:marTop w:val="0"/>
      <w:marBottom w:val="0"/>
      <w:divBdr>
        <w:top w:val="none" w:sz="0" w:space="0" w:color="auto"/>
        <w:left w:val="none" w:sz="0" w:space="0" w:color="auto"/>
        <w:bottom w:val="none" w:sz="0" w:space="0" w:color="auto"/>
        <w:right w:val="none" w:sz="0" w:space="0" w:color="auto"/>
      </w:divBdr>
    </w:div>
    <w:div w:id="1410884079">
      <w:bodyDiv w:val="1"/>
      <w:marLeft w:val="0"/>
      <w:marRight w:val="0"/>
      <w:marTop w:val="0"/>
      <w:marBottom w:val="0"/>
      <w:divBdr>
        <w:top w:val="none" w:sz="0" w:space="0" w:color="auto"/>
        <w:left w:val="none" w:sz="0" w:space="0" w:color="auto"/>
        <w:bottom w:val="none" w:sz="0" w:space="0" w:color="auto"/>
        <w:right w:val="none" w:sz="0" w:space="0" w:color="auto"/>
      </w:divBdr>
    </w:div>
    <w:div w:id="1439176796">
      <w:bodyDiv w:val="1"/>
      <w:marLeft w:val="0"/>
      <w:marRight w:val="0"/>
      <w:marTop w:val="0"/>
      <w:marBottom w:val="0"/>
      <w:divBdr>
        <w:top w:val="none" w:sz="0" w:space="0" w:color="auto"/>
        <w:left w:val="none" w:sz="0" w:space="0" w:color="auto"/>
        <w:bottom w:val="none" w:sz="0" w:space="0" w:color="auto"/>
        <w:right w:val="none" w:sz="0" w:space="0" w:color="auto"/>
      </w:divBdr>
    </w:div>
    <w:div w:id="1476796145">
      <w:bodyDiv w:val="1"/>
      <w:marLeft w:val="0"/>
      <w:marRight w:val="0"/>
      <w:marTop w:val="0"/>
      <w:marBottom w:val="0"/>
      <w:divBdr>
        <w:top w:val="none" w:sz="0" w:space="0" w:color="auto"/>
        <w:left w:val="none" w:sz="0" w:space="0" w:color="auto"/>
        <w:bottom w:val="none" w:sz="0" w:space="0" w:color="auto"/>
        <w:right w:val="none" w:sz="0" w:space="0" w:color="auto"/>
      </w:divBdr>
    </w:div>
    <w:div w:id="1483618774">
      <w:bodyDiv w:val="1"/>
      <w:marLeft w:val="0"/>
      <w:marRight w:val="0"/>
      <w:marTop w:val="0"/>
      <w:marBottom w:val="0"/>
      <w:divBdr>
        <w:top w:val="none" w:sz="0" w:space="0" w:color="auto"/>
        <w:left w:val="none" w:sz="0" w:space="0" w:color="auto"/>
        <w:bottom w:val="none" w:sz="0" w:space="0" w:color="auto"/>
        <w:right w:val="none" w:sz="0" w:space="0" w:color="auto"/>
      </w:divBdr>
    </w:div>
    <w:div w:id="1492604582">
      <w:bodyDiv w:val="1"/>
      <w:marLeft w:val="0"/>
      <w:marRight w:val="0"/>
      <w:marTop w:val="0"/>
      <w:marBottom w:val="0"/>
      <w:divBdr>
        <w:top w:val="none" w:sz="0" w:space="0" w:color="auto"/>
        <w:left w:val="none" w:sz="0" w:space="0" w:color="auto"/>
        <w:bottom w:val="none" w:sz="0" w:space="0" w:color="auto"/>
        <w:right w:val="none" w:sz="0" w:space="0" w:color="auto"/>
      </w:divBdr>
    </w:div>
    <w:div w:id="1501508366">
      <w:bodyDiv w:val="1"/>
      <w:marLeft w:val="0"/>
      <w:marRight w:val="0"/>
      <w:marTop w:val="0"/>
      <w:marBottom w:val="0"/>
      <w:divBdr>
        <w:top w:val="none" w:sz="0" w:space="0" w:color="auto"/>
        <w:left w:val="none" w:sz="0" w:space="0" w:color="auto"/>
        <w:bottom w:val="none" w:sz="0" w:space="0" w:color="auto"/>
        <w:right w:val="none" w:sz="0" w:space="0" w:color="auto"/>
      </w:divBdr>
    </w:div>
    <w:div w:id="1511484435">
      <w:bodyDiv w:val="1"/>
      <w:marLeft w:val="0"/>
      <w:marRight w:val="0"/>
      <w:marTop w:val="0"/>
      <w:marBottom w:val="0"/>
      <w:divBdr>
        <w:top w:val="none" w:sz="0" w:space="0" w:color="auto"/>
        <w:left w:val="none" w:sz="0" w:space="0" w:color="auto"/>
        <w:bottom w:val="none" w:sz="0" w:space="0" w:color="auto"/>
        <w:right w:val="none" w:sz="0" w:space="0" w:color="auto"/>
      </w:divBdr>
    </w:div>
    <w:div w:id="1533765037">
      <w:bodyDiv w:val="1"/>
      <w:marLeft w:val="0"/>
      <w:marRight w:val="0"/>
      <w:marTop w:val="0"/>
      <w:marBottom w:val="0"/>
      <w:divBdr>
        <w:top w:val="none" w:sz="0" w:space="0" w:color="auto"/>
        <w:left w:val="none" w:sz="0" w:space="0" w:color="auto"/>
        <w:bottom w:val="none" w:sz="0" w:space="0" w:color="auto"/>
        <w:right w:val="none" w:sz="0" w:space="0" w:color="auto"/>
      </w:divBdr>
    </w:div>
    <w:div w:id="1585802993">
      <w:bodyDiv w:val="1"/>
      <w:marLeft w:val="0"/>
      <w:marRight w:val="0"/>
      <w:marTop w:val="0"/>
      <w:marBottom w:val="0"/>
      <w:divBdr>
        <w:top w:val="none" w:sz="0" w:space="0" w:color="auto"/>
        <w:left w:val="none" w:sz="0" w:space="0" w:color="auto"/>
        <w:bottom w:val="none" w:sz="0" w:space="0" w:color="auto"/>
        <w:right w:val="none" w:sz="0" w:space="0" w:color="auto"/>
      </w:divBdr>
    </w:div>
    <w:div w:id="1629630722">
      <w:bodyDiv w:val="1"/>
      <w:marLeft w:val="0"/>
      <w:marRight w:val="0"/>
      <w:marTop w:val="0"/>
      <w:marBottom w:val="0"/>
      <w:divBdr>
        <w:top w:val="none" w:sz="0" w:space="0" w:color="auto"/>
        <w:left w:val="none" w:sz="0" w:space="0" w:color="auto"/>
        <w:bottom w:val="none" w:sz="0" w:space="0" w:color="auto"/>
        <w:right w:val="none" w:sz="0" w:space="0" w:color="auto"/>
      </w:divBdr>
    </w:div>
    <w:div w:id="1633630437">
      <w:bodyDiv w:val="1"/>
      <w:marLeft w:val="0"/>
      <w:marRight w:val="0"/>
      <w:marTop w:val="0"/>
      <w:marBottom w:val="0"/>
      <w:divBdr>
        <w:top w:val="none" w:sz="0" w:space="0" w:color="auto"/>
        <w:left w:val="none" w:sz="0" w:space="0" w:color="auto"/>
        <w:bottom w:val="none" w:sz="0" w:space="0" w:color="auto"/>
        <w:right w:val="none" w:sz="0" w:space="0" w:color="auto"/>
      </w:divBdr>
    </w:div>
    <w:div w:id="1634366681">
      <w:bodyDiv w:val="1"/>
      <w:marLeft w:val="0"/>
      <w:marRight w:val="0"/>
      <w:marTop w:val="0"/>
      <w:marBottom w:val="0"/>
      <w:divBdr>
        <w:top w:val="none" w:sz="0" w:space="0" w:color="auto"/>
        <w:left w:val="none" w:sz="0" w:space="0" w:color="auto"/>
        <w:bottom w:val="none" w:sz="0" w:space="0" w:color="auto"/>
        <w:right w:val="none" w:sz="0" w:space="0" w:color="auto"/>
      </w:divBdr>
    </w:div>
    <w:div w:id="1678380580">
      <w:bodyDiv w:val="1"/>
      <w:marLeft w:val="0"/>
      <w:marRight w:val="0"/>
      <w:marTop w:val="0"/>
      <w:marBottom w:val="0"/>
      <w:divBdr>
        <w:top w:val="none" w:sz="0" w:space="0" w:color="auto"/>
        <w:left w:val="none" w:sz="0" w:space="0" w:color="auto"/>
        <w:bottom w:val="none" w:sz="0" w:space="0" w:color="auto"/>
        <w:right w:val="none" w:sz="0" w:space="0" w:color="auto"/>
      </w:divBdr>
    </w:div>
    <w:div w:id="1680766448">
      <w:bodyDiv w:val="1"/>
      <w:marLeft w:val="0"/>
      <w:marRight w:val="0"/>
      <w:marTop w:val="0"/>
      <w:marBottom w:val="0"/>
      <w:divBdr>
        <w:top w:val="none" w:sz="0" w:space="0" w:color="auto"/>
        <w:left w:val="none" w:sz="0" w:space="0" w:color="auto"/>
        <w:bottom w:val="none" w:sz="0" w:space="0" w:color="auto"/>
        <w:right w:val="none" w:sz="0" w:space="0" w:color="auto"/>
      </w:divBdr>
    </w:div>
    <w:div w:id="1720784911">
      <w:bodyDiv w:val="1"/>
      <w:marLeft w:val="0"/>
      <w:marRight w:val="0"/>
      <w:marTop w:val="0"/>
      <w:marBottom w:val="0"/>
      <w:divBdr>
        <w:top w:val="none" w:sz="0" w:space="0" w:color="auto"/>
        <w:left w:val="none" w:sz="0" w:space="0" w:color="auto"/>
        <w:bottom w:val="none" w:sz="0" w:space="0" w:color="auto"/>
        <w:right w:val="none" w:sz="0" w:space="0" w:color="auto"/>
      </w:divBdr>
    </w:div>
    <w:div w:id="1778866527">
      <w:bodyDiv w:val="1"/>
      <w:marLeft w:val="0"/>
      <w:marRight w:val="0"/>
      <w:marTop w:val="0"/>
      <w:marBottom w:val="0"/>
      <w:divBdr>
        <w:top w:val="none" w:sz="0" w:space="0" w:color="auto"/>
        <w:left w:val="none" w:sz="0" w:space="0" w:color="auto"/>
        <w:bottom w:val="none" w:sz="0" w:space="0" w:color="auto"/>
        <w:right w:val="none" w:sz="0" w:space="0" w:color="auto"/>
      </w:divBdr>
    </w:div>
    <w:div w:id="1790928578">
      <w:bodyDiv w:val="1"/>
      <w:marLeft w:val="0"/>
      <w:marRight w:val="0"/>
      <w:marTop w:val="0"/>
      <w:marBottom w:val="0"/>
      <w:divBdr>
        <w:top w:val="none" w:sz="0" w:space="0" w:color="auto"/>
        <w:left w:val="none" w:sz="0" w:space="0" w:color="auto"/>
        <w:bottom w:val="none" w:sz="0" w:space="0" w:color="auto"/>
        <w:right w:val="none" w:sz="0" w:space="0" w:color="auto"/>
      </w:divBdr>
    </w:div>
    <w:div w:id="1817716898">
      <w:bodyDiv w:val="1"/>
      <w:marLeft w:val="0"/>
      <w:marRight w:val="0"/>
      <w:marTop w:val="0"/>
      <w:marBottom w:val="0"/>
      <w:divBdr>
        <w:top w:val="none" w:sz="0" w:space="0" w:color="auto"/>
        <w:left w:val="none" w:sz="0" w:space="0" w:color="auto"/>
        <w:bottom w:val="none" w:sz="0" w:space="0" w:color="auto"/>
        <w:right w:val="none" w:sz="0" w:space="0" w:color="auto"/>
      </w:divBdr>
    </w:div>
    <w:div w:id="1882477467">
      <w:bodyDiv w:val="1"/>
      <w:marLeft w:val="0"/>
      <w:marRight w:val="0"/>
      <w:marTop w:val="0"/>
      <w:marBottom w:val="0"/>
      <w:divBdr>
        <w:top w:val="none" w:sz="0" w:space="0" w:color="auto"/>
        <w:left w:val="none" w:sz="0" w:space="0" w:color="auto"/>
        <w:bottom w:val="none" w:sz="0" w:space="0" w:color="auto"/>
        <w:right w:val="none" w:sz="0" w:space="0" w:color="auto"/>
      </w:divBdr>
    </w:div>
    <w:div w:id="1893812637">
      <w:bodyDiv w:val="1"/>
      <w:marLeft w:val="0"/>
      <w:marRight w:val="0"/>
      <w:marTop w:val="0"/>
      <w:marBottom w:val="0"/>
      <w:divBdr>
        <w:top w:val="none" w:sz="0" w:space="0" w:color="auto"/>
        <w:left w:val="none" w:sz="0" w:space="0" w:color="auto"/>
        <w:bottom w:val="none" w:sz="0" w:space="0" w:color="auto"/>
        <w:right w:val="none" w:sz="0" w:space="0" w:color="auto"/>
      </w:divBdr>
    </w:div>
    <w:div w:id="1914317928">
      <w:bodyDiv w:val="1"/>
      <w:marLeft w:val="0"/>
      <w:marRight w:val="0"/>
      <w:marTop w:val="0"/>
      <w:marBottom w:val="0"/>
      <w:divBdr>
        <w:top w:val="none" w:sz="0" w:space="0" w:color="auto"/>
        <w:left w:val="none" w:sz="0" w:space="0" w:color="auto"/>
        <w:bottom w:val="none" w:sz="0" w:space="0" w:color="auto"/>
        <w:right w:val="none" w:sz="0" w:space="0" w:color="auto"/>
      </w:divBdr>
    </w:div>
    <w:div w:id="1932155041">
      <w:bodyDiv w:val="1"/>
      <w:marLeft w:val="0"/>
      <w:marRight w:val="0"/>
      <w:marTop w:val="0"/>
      <w:marBottom w:val="0"/>
      <w:divBdr>
        <w:top w:val="none" w:sz="0" w:space="0" w:color="auto"/>
        <w:left w:val="none" w:sz="0" w:space="0" w:color="auto"/>
        <w:bottom w:val="none" w:sz="0" w:space="0" w:color="auto"/>
        <w:right w:val="none" w:sz="0" w:space="0" w:color="auto"/>
      </w:divBdr>
    </w:div>
    <w:div w:id="1952783068">
      <w:bodyDiv w:val="1"/>
      <w:marLeft w:val="0"/>
      <w:marRight w:val="0"/>
      <w:marTop w:val="0"/>
      <w:marBottom w:val="0"/>
      <w:divBdr>
        <w:top w:val="none" w:sz="0" w:space="0" w:color="auto"/>
        <w:left w:val="none" w:sz="0" w:space="0" w:color="auto"/>
        <w:bottom w:val="none" w:sz="0" w:space="0" w:color="auto"/>
        <w:right w:val="none" w:sz="0" w:space="0" w:color="auto"/>
      </w:divBdr>
    </w:div>
    <w:div w:id="1970937619">
      <w:bodyDiv w:val="1"/>
      <w:marLeft w:val="0"/>
      <w:marRight w:val="0"/>
      <w:marTop w:val="0"/>
      <w:marBottom w:val="0"/>
      <w:divBdr>
        <w:top w:val="none" w:sz="0" w:space="0" w:color="auto"/>
        <w:left w:val="none" w:sz="0" w:space="0" w:color="auto"/>
        <w:bottom w:val="none" w:sz="0" w:space="0" w:color="auto"/>
        <w:right w:val="none" w:sz="0" w:space="0" w:color="auto"/>
      </w:divBdr>
    </w:div>
    <w:div w:id="1999769140">
      <w:bodyDiv w:val="1"/>
      <w:marLeft w:val="0"/>
      <w:marRight w:val="0"/>
      <w:marTop w:val="0"/>
      <w:marBottom w:val="0"/>
      <w:divBdr>
        <w:top w:val="none" w:sz="0" w:space="0" w:color="auto"/>
        <w:left w:val="none" w:sz="0" w:space="0" w:color="auto"/>
        <w:bottom w:val="none" w:sz="0" w:space="0" w:color="auto"/>
        <w:right w:val="none" w:sz="0" w:space="0" w:color="auto"/>
      </w:divBdr>
    </w:div>
    <w:div w:id="2020767989">
      <w:bodyDiv w:val="1"/>
      <w:marLeft w:val="0"/>
      <w:marRight w:val="0"/>
      <w:marTop w:val="0"/>
      <w:marBottom w:val="0"/>
      <w:divBdr>
        <w:top w:val="none" w:sz="0" w:space="0" w:color="auto"/>
        <w:left w:val="none" w:sz="0" w:space="0" w:color="auto"/>
        <w:bottom w:val="none" w:sz="0" w:space="0" w:color="auto"/>
        <w:right w:val="none" w:sz="0" w:space="0" w:color="auto"/>
      </w:divBdr>
    </w:div>
    <w:div w:id="2036497113">
      <w:bodyDiv w:val="1"/>
      <w:marLeft w:val="0"/>
      <w:marRight w:val="0"/>
      <w:marTop w:val="0"/>
      <w:marBottom w:val="0"/>
      <w:divBdr>
        <w:top w:val="none" w:sz="0" w:space="0" w:color="auto"/>
        <w:left w:val="none" w:sz="0" w:space="0" w:color="auto"/>
        <w:bottom w:val="none" w:sz="0" w:space="0" w:color="auto"/>
        <w:right w:val="none" w:sz="0" w:space="0" w:color="auto"/>
      </w:divBdr>
    </w:div>
    <w:div w:id="2048139597">
      <w:bodyDiv w:val="1"/>
      <w:marLeft w:val="0"/>
      <w:marRight w:val="0"/>
      <w:marTop w:val="0"/>
      <w:marBottom w:val="0"/>
      <w:divBdr>
        <w:top w:val="none" w:sz="0" w:space="0" w:color="auto"/>
        <w:left w:val="none" w:sz="0" w:space="0" w:color="auto"/>
        <w:bottom w:val="none" w:sz="0" w:space="0" w:color="auto"/>
        <w:right w:val="none" w:sz="0" w:space="0" w:color="auto"/>
      </w:divBdr>
    </w:div>
    <w:div w:id="2115586620">
      <w:bodyDiv w:val="1"/>
      <w:marLeft w:val="0"/>
      <w:marRight w:val="0"/>
      <w:marTop w:val="0"/>
      <w:marBottom w:val="0"/>
      <w:divBdr>
        <w:top w:val="none" w:sz="0" w:space="0" w:color="auto"/>
        <w:left w:val="none" w:sz="0" w:space="0" w:color="auto"/>
        <w:bottom w:val="none" w:sz="0" w:space="0" w:color="auto"/>
        <w:right w:val="none" w:sz="0" w:space="0" w:color="auto"/>
      </w:divBdr>
    </w:div>
    <w:div w:id="2124035776">
      <w:bodyDiv w:val="1"/>
      <w:marLeft w:val="0"/>
      <w:marRight w:val="0"/>
      <w:marTop w:val="0"/>
      <w:marBottom w:val="0"/>
      <w:divBdr>
        <w:top w:val="none" w:sz="0" w:space="0" w:color="auto"/>
        <w:left w:val="none" w:sz="0" w:space="0" w:color="auto"/>
        <w:bottom w:val="none" w:sz="0" w:space="0" w:color="auto"/>
        <w:right w:val="none" w:sz="0" w:space="0" w:color="auto"/>
      </w:divBdr>
    </w:div>
    <w:div w:id="21251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diagramColors" Target="diagrams/colors2.xml"/><Relationship Id="rId21" Type="http://schemas.openxmlformats.org/officeDocument/2006/relationships/image" Target="media/image13.png"/><Relationship Id="rId34" Type="http://schemas.openxmlformats.org/officeDocument/2006/relationships/image" Target="media/image21.emf"/><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41" Type="http://schemas.openxmlformats.org/officeDocument/2006/relationships/image" Target="media/image23.png"/><Relationship Id="rId54" Type="http://schemas.openxmlformats.org/officeDocument/2006/relationships/hyperlink" Target="http://www.gamagases.com.br/propriedades_metan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diagramDrawing" Target="diagrams/drawing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7.png"/><Relationship Id="rId53" Type="http://schemas.openxmlformats.org/officeDocument/2006/relationships/hyperlink" Target="http://www.gamagases.com.br/propriedades_metano.htm" TargetMode="External"/><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diagramData" Target="diagrams/data2.xml"/><Relationship Id="rId49" Type="http://schemas.openxmlformats.org/officeDocument/2006/relationships/image" Target="media/image31.emf"/><Relationship Id="rId57" Type="http://schemas.openxmlformats.org/officeDocument/2006/relationships/image" Target="media/image36.emf"/><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diagramColors" Target="diagrams/colors1.xml"/><Relationship Id="rId44" Type="http://schemas.openxmlformats.org/officeDocument/2006/relationships/image" Target="media/image26.png"/><Relationship Id="rId52" Type="http://schemas.openxmlformats.org/officeDocument/2006/relationships/hyperlink" Target="http://webbook.nist.gov/chemistry/flui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diagramQuickStyle" Target="diagrams/quickStyle1.xml"/><Relationship Id="rId35" Type="http://schemas.openxmlformats.org/officeDocument/2006/relationships/image" Target="media/image22.emf"/><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jpeg"/><Relationship Id="rId38" Type="http://schemas.openxmlformats.org/officeDocument/2006/relationships/diagramQuickStyle" Target="diagrams/quickStyle2.xml"/><Relationship Id="rId46" Type="http://schemas.openxmlformats.org/officeDocument/2006/relationships/image" Target="media/image28.png"/><Relationship Id="rId59"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1D272-1C30-42FC-A4B2-A2F571B356A5}"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pt-BR"/>
        </a:p>
      </dgm:t>
    </dgm:pt>
    <dgm:pt modelId="{1C8C9E41-5F6E-4BCC-BD46-8703693B3F89}">
      <dgm:prSet phldrT="[Texto]" custT="1"/>
      <dgm:spPr/>
      <dgm:t>
        <a:bodyPr/>
        <a:lstStyle/>
        <a:p>
          <a:r>
            <a:rPr lang="pt-BR" sz="1000"/>
            <a:t>1</a:t>
          </a:r>
        </a:p>
      </dgm:t>
    </dgm:pt>
    <dgm:pt modelId="{822C6069-16C0-49E6-8798-F3D99A564BB1}" type="parTrans" cxnId="{5572B289-6C34-44CD-B4A0-6CD36A6823F8}">
      <dgm:prSet/>
      <dgm:spPr/>
      <dgm:t>
        <a:bodyPr/>
        <a:lstStyle/>
        <a:p>
          <a:endParaRPr lang="pt-BR" sz="1000"/>
        </a:p>
      </dgm:t>
    </dgm:pt>
    <dgm:pt modelId="{3E4F7A66-474B-43B3-879A-B3A82D992018}" type="sibTrans" cxnId="{5572B289-6C34-44CD-B4A0-6CD36A6823F8}">
      <dgm:prSet/>
      <dgm:spPr/>
      <dgm:t>
        <a:bodyPr/>
        <a:lstStyle/>
        <a:p>
          <a:endParaRPr lang="pt-BR" sz="1000"/>
        </a:p>
      </dgm:t>
    </dgm:pt>
    <dgm:pt modelId="{B7426746-9A06-4177-86D1-4E59FBF1EDC6}">
      <dgm:prSet phldrT="[Texto]" custT="1"/>
      <dgm:spPr/>
      <dgm:t>
        <a:bodyPr/>
        <a:lstStyle/>
        <a:p>
          <a:r>
            <a:rPr lang="pt-BR" sz="1000"/>
            <a:t>Cálculo da vazão mássica do gás natural</a:t>
          </a:r>
        </a:p>
      </dgm:t>
    </dgm:pt>
    <dgm:pt modelId="{D9B3993D-9EC8-4053-BF72-120EE463BF91}" type="parTrans" cxnId="{DA3C293F-6191-471C-A4E3-C3423CCCDA5F}">
      <dgm:prSet/>
      <dgm:spPr/>
      <dgm:t>
        <a:bodyPr/>
        <a:lstStyle/>
        <a:p>
          <a:endParaRPr lang="pt-BR" sz="1000"/>
        </a:p>
      </dgm:t>
    </dgm:pt>
    <dgm:pt modelId="{072FEE2C-5949-4DDA-B0B7-AA0BEFD40841}" type="sibTrans" cxnId="{DA3C293F-6191-471C-A4E3-C3423CCCDA5F}">
      <dgm:prSet/>
      <dgm:spPr/>
      <dgm:t>
        <a:bodyPr/>
        <a:lstStyle/>
        <a:p>
          <a:endParaRPr lang="pt-BR" sz="1000"/>
        </a:p>
      </dgm:t>
    </dgm:pt>
    <dgm:pt modelId="{758B1C0C-3933-4680-97EA-368B8F8EEF0F}">
      <dgm:prSet phldrT="[Texto]" custT="1"/>
      <dgm:spPr/>
      <dgm:t>
        <a:bodyPr/>
        <a:lstStyle/>
        <a:p>
          <a:r>
            <a:rPr lang="pt-BR" sz="1000"/>
            <a:t>3</a:t>
          </a:r>
        </a:p>
      </dgm:t>
    </dgm:pt>
    <dgm:pt modelId="{477DE051-DB02-4DB7-953E-33F3E5829DAB}" type="parTrans" cxnId="{D5C9BCE8-E4A7-4D72-BC26-1214C1AA9F71}">
      <dgm:prSet/>
      <dgm:spPr/>
      <dgm:t>
        <a:bodyPr/>
        <a:lstStyle/>
        <a:p>
          <a:endParaRPr lang="pt-BR" sz="1000"/>
        </a:p>
      </dgm:t>
    </dgm:pt>
    <dgm:pt modelId="{3B3B621E-E589-4E8F-9648-72D4C6608E67}" type="sibTrans" cxnId="{D5C9BCE8-E4A7-4D72-BC26-1214C1AA9F71}">
      <dgm:prSet/>
      <dgm:spPr/>
      <dgm:t>
        <a:bodyPr/>
        <a:lstStyle/>
        <a:p>
          <a:endParaRPr lang="pt-BR" sz="1000"/>
        </a:p>
      </dgm:t>
    </dgm:pt>
    <dgm:pt modelId="{17D42784-C10C-4AD5-B6E3-1EFE43A57BFF}">
      <dgm:prSet phldrT="[Texto]" custT="1"/>
      <dgm:spPr/>
      <dgm:t>
        <a:bodyPr/>
        <a:lstStyle/>
        <a:p>
          <a:r>
            <a:rPr lang="pt-BR" sz="1000"/>
            <a:t>Cálculo da carga térmica do trocador de calor</a:t>
          </a:r>
        </a:p>
      </dgm:t>
    </dgm:pt>
    <dgm:pt modelId="{53DFEED2-1F41-40C4-A3E8-A76962E8D115}" type="parTrans" cxnId="{11810412-DD2B-4D06-844E-7E10DFE010F4}">
      <dgm:prSet/>
      <dgm:spPr/>
      <dgm:t>
        <a:bodyPr/>
        <a:lstStyle/>
        <a:p>
          <a:endParaRPr lang="pt-BR" sz="1000"/>
        </a:p>
      </dgm:t>
    </dgm:pt>
    <dgm:pt modelId="{840095E2-C96D-461C-9D96-49C253E84AA6}" type="sibTrans" cxnId="{11810412-DD2B-4D06-844E-7E10DFE010F4}">
      <dgm:prSet/>
      <dgm:spPr/>
      <dgm:t>
        <a:bodyPr/>
        <a:lstStyle/>
        <a:p>
          <a:endParaRPr lang="pt-BR" sz="1000"/>
        </a:p>
      </dgm:t>
    </dgm:pt>
    <dgm:pt modelId="{1B1B1FDE-A371-4CB9-B2B2-C0ABE01B420C}">
      <dgm:prSet phldrT="[Texto]" custT="1"/>
      <dgm:spPr/>
      <dgm:t>
        <a:bodyPr/>
        <a:lstStyle/>
        <a:p>
          <a:r>
            <a:rPr lang="pt-BR" sz="1000"/>
            <a:t>4</a:t>
          </a:r>
        </a:p>
      </dgm:t>
    </dgm:pt>
    <dgm:pt modelId="{82493443-AB24-4CDB-B5D6-C1B297ED9922}" type="parTrans" cxnId="{E0EDDFE1-364B-44DC-89E1-994357FD0086}">
      <dgm:prSet/>
      <dgm:spPr/>
      <dgm:t>
        <a:bodyPr/>
        <a:lstStyle/>
        <a:p>
          <a:endParaRPr lang="pt-BR" sz="1000"/>
        </a:p>
      </dgm:t>
    </dgm:pt>
    <dgm:pt modelId="{4AEC6891-4448-4499-BC59-3D6C66FCEBDF}" type="sibTrans" cxnId="{E0EDDFE1-364B-44DC-89E1-994357FD0086}">
      <dgm:prSet/>
      <dgm:spPr/>
      <dgm:t>
        <a:bodyPr/>
        <a:lstStyle/>
        <a:p>
          <a:endParaRPr lang="pt-BR" sz="1000"/>
        </a:p>
      </dgm:t>
    </dgm:pt>
    <dgm:pt modelId="{CC78814D-2A0E-44E4-B759-99E81CF6433D}">
      <dgm:prSet phldrT="[Texto]" custT="1"/>
      <dgm:spPr/>
      <dgm:t>
        <a:bodyPr/>
        <a:lstStyle/>
        <a:p>
          <a:r>
            <a:rPr lang="pt-BR" sz="1000"/>
            <a:t>Cálculo da vazão mássica da água</a:t>
          </a:r>
        </a:p>
      </dgm:t>
    </dgm:pt>
    <dgm:pt modelId="{8BB80F3F-2D64-40FD-A1F6-A816C502CF35}" type="parTrans" cxnId="{3391D4B2-4140-424E-B0CC-A464D560B65D}">
      <dgm:prSet/>
      <dgm:spPr/>
      <dgm:t>
        <a:bodyPr/>
        <a:lstStyle/>
        <a:p>
          <a:endParaRPr lang="pt-BR" sz="1000"/>
        </a:p>
      </dgm:t>
    </dgm:pt>
    <dgm:pt modelId="{38A14F44-5FD3-4653-A112-E95CDAF2001E}" type="sibTrans" cxnId="{3391D4B2-4140-424E-B0CC-A464D560B65D}">
      <dgm:prSet/>
      <dgm:spPr/>
      <dgm:t>
        <a:bodyPr/>
        <a:lstStyle/>
        <a:p>
          <a:endParaRPr lang="pt-BR" sz="1000"/>
        </a:p>
      </dgm:t>
    </dgm:pt>
    <dgm:pt modelId="{46F3AD1E-086A-4A28-93B5-9D2D6BBCB3E4}">
      <dgm:prSet phldrT="[Texto]" custT="1"/>
      <dgm:spPr/>
      <dgm:t>
        <a:bodyPr/>
        <a:lstStyle/>
        <a:p>
          <a:r>
            <a:rPr lang="pt-BR" sz="1000"/>
            <a:t>5</a:t>
          </a:r>
        </a:p>
      </dgm:t>
    </dgm:pt>
    <dgm:pt modelId="{ED45F8C0-9C2E-419E-8EF8-5AAB46EF41CE}" type="parTrans" cxnId="{E0A2872B-AFDF-49FA-BE6C-D2B49558219D}">
      <dgm:prSet/>
      <dgm:spPr/>
      <dgm:t>
        <a:bodyPr/>
        <a:lstStyle/>
        <a:p>
          <a:endParaRPr lang="pt-BR" sz="1000"/>
        </a:p>
      </dgm:t>
    </dgm:pt>
    <dgm:pt modelId="{A3E76F75-8689-4F96-8090-56095639A6A8}" type="sibTrans" cxnId="{E0A2872B-AFDF-49FA-BE6C-D2B49558219D}">
      <dgm:prSet/>
      <dgm:spPr/>
      <dgm:t>
        <a:bodyPr/>
        <a:lstStyle/>
        <a:p>
          <a:endParaRPr lang="pt-BR" sz="1000"/>
        </a:p>
      </dgm:t>
    </dgm:pt>
    <dgm:pt modelId="{1FA80611-4AFF-4EAB-A5B6-8AF923B2F53C}">
      <dgm:prSet phldrT="[Texto]" custT="1"/>
      <dgm:spPr/>
      <dgm:t>
        <a:bodyPr/>
        <a:lstStyle/>
        <a:p>
          <a:r>
            <a:rPr lang="pt-BR" sz="1000"/>
            <a:t>Cálculo da vazão mássica de ar seco</a:t>
          </a:r>
        </a:p>
      </dgm:t>
    </dgm:pt>
    <dgm:pt modelId="{798CECE7-8FB8-450A-BB77-7CF77F975B83}" type="parTrans" cxnId="{AD2904C5-473D-4672-B6C7-D3DBF12622C5}">
      <dgm:prSet/>
      <dgm:spPr/>
      <dgm:t>
        <a:bodyPr/>
        <a:lstStyle/>
        <a:p>
          <a:endParaRPr lang="pt-BR" sz="1000"/>
        </a:p>
      </dgm:t>
    </dgm:pt>
    <dgm:pt modelId="{CBFDB80C-AB77-4783-8535-5D88F45C03DC}" type="sibTrans" cxnId="{AD2904C5-473D-4672-B6C7-D3DBF12622C5}">
      <dgm:prSet/>
      <dgm:spPr/>
      <dgm:t>
        <a:bodyPr/>
        <a:lstStyle/>
        <a:p>
          <a:endParaRPr lang="pt-BR" sz="1000"/>
        </a:p>
      </dgm:t>
    </dgm:pt>
    <dgm:pt modelId="{80EBCCF5-B1A8-4FB2-9E7F-072A448843CB}">
      <dgm:prSet phldrT="[Texto]" custT="1"/>
      <dgm:spPr/>
      <dgm:t>
        <a:bodyPr/>
        <a:lstStyle/>
        <a:p>
          <a:r>
            <a:rPr lang="pt-BR" sz="1000"/>
            <a:t>6</a:t>
          </a:r>
        </a:p>
      </dgm:t>
    </dgm:pt>
    <dgm:pt modelId="{2BF0BD19-3949-4E20-81CB-01B4B8849883}" type="parTrans" cxnId="{277FB414-4818-4C6D-8ED5-3D9AE452D2E0}">
      <dgm:prSet/>
      <dgm:spPr/>
      <dgm:t>
        <a:bodyPr/>
        <a:lstStyle/>
        <a:p>
          <a:endParaRPr lang="pt-BR" sz="1000"/>
        </a:p>
      </dgm:t>
    </dgm:pt>
    <dgm:pt modelId="{5EA2C051-0E4F-4A29-8824-21102224C733}" type="sibTrans" cxnId="{277FB414-4818-4C6D-8ED5-3D9AE452D2E0}">
      <dgm:prSet/>
      <dgm:spPr/>
      <dgm:t>
        <a:bodyPr/>
        <a:lstStyle/>
        <a:p>
          <a:endParaRPr lang="pt-BR" sz="1000"/>
        </a:p>
      </dgm:t>
    </dgm:pt>
    <dgm:pt modelId="{B94FA465-EFB6-46BC-BD13-2E4A00234517}">
      <dgm:prSet phldrT="[Texto]" custT="1"/>
      <dgm:spPr/>
      <dgm:t>
        <a:bodyPr/>
        <a:lstStyle/>
        <a:p>
          <a:r>
            <a:rPr lang="pt-BR" sz="1000"/>
            <a:t>Cálculo da vazão mássica da água de reposição</a:t>
          </a:r>
        </a:p>
      </dgm:t>
    </dgm:pt>
    <dgm:pt modelId="{59C38EE6-00D1-4E02-85D6-F13A117FF5E1}" type="parTrans" cxnId="{FB2FF78C-7851-457B-ADBD-9D3FB721AF91}">
      <dgm:prSet/>
      <dgm:spPr/>
      <dgm:t>
        <a:bodyPr/>
        <a:lstStyle/>
        <a:p>
          <a:endParaRPr lang="pt-BR" sz="1000"/>
        </a:p>
      </dgm:t>
    </dgm:pt>
    <dgm:pt modelId="{6E39FCFA-3CAB-40C5-BEFF-575FABF4DB60}" type="sibTrans" cxnId="{FB2FF78C-7851-457B-ADBD-9D3FB721AF91}">
      <dgm:prSet/>
      <dgm:spPr/>
      <dgm:t>
        <a:bodyPr/>
        <a:lstStyle/>
        <a:p>
          <a:endParaRPr lang="pt-BR" sz="1000"/>
        </a:p>
      </dgm:t>
    </dgm:pt>
    <dgm:pt modelId="{D1EA573B-85A4-4D46-B42D-B99DE01C2C33}">
      <dgm:prSet phldrT="[Texto]" custT="1"/>
      <dgm:spPr/>
      <dgm:t>
        <a:bodyPr/>
        <a:lstStyle/>
        <a:p>
          <a:r>
            <a:rPr lang="pt-BR" sz="1000"/>
            <a:t>2</a:t>
          </a:r>
        </a:p>
      </dgm:t>
    </dgm:pt>
    <dgm:pt modelId="{E4CA49B1-527A-4B83-A158-FE5A3C139491}" type="parTrans" cxnId="{75B815BA-86C0-47E0-AAEB-48265D200421}">
      <dgm:prSet/>
      <dgm:spPr/>
      <dgm:t>
        <a:bodyPr/>
        <a:lstStyle/>
        <a:p>
          <a:endParaRPr lang="pt-BR" sz="1000"/>
        </a:p>
      </dgm:t>
    </dgm:pt>
    <dgm:pt modelId="{F0A43149-E751-4CA4-B50A-3E393D3F64E2}" type="sibTrans" cxnId="{75B815BA-86C0-47E0-AAEB-48265D200421}">
      <dgm:prSet/>
      <dgm:spPr/>
      <dgm:t>
        <a:bodyPr/>
        <a:lstStyle/>
        <a:p>
          <a:endParaRPr lang="pt-BR" sz="1000"/>
        </a:p>
      </dgm:t>
    </dgm:pt>
    <dgm:pt modelId="{243E71C0-B434-4880-840A-E5A2246163FC}">
      <dgm:prSet phldrT="[Texto]" custT="1"/>
      <dgm:spPr/>
      <dgm:t>
        <a:bodyPr/>
        <a:lstStyle/>
        <a:p>
          <a:r>
            <a:rPr lang="pt-BR" sz="1000"/>
            <a:t>Cálculo da entalpia do gás natural</a:t>
          </a:r>
        </a:p>
      </dgm:t>
    </dgm:pt>
    <dgm:pt modelId="{376E2899-21B8-4D62-A9AA-1E854B61E322}" type="parTrans" cxnId="{33E71F4D-49D5-4A6A-AD44-538BA7C386DF}">
      <dgm:prSet/>
      <dgm:spPr/>
      <dgm:t>
        <a:bodyPr/>
        <a:lstStyle/>
        <a:p>
          <a:endParaRPr lang="pt-BR" sz="1000"/>
        </a:p>
      </dgm:t>
    </dgm:pt>
    <dgm:pt modelId="{50D06559-233B-455E-8DE0-267A1C05732F}" type="sibTrans" cxnId="{33E71F4D-49D5-4A6A-AD44-538BA7C386DF}">
      <dgm:prSet/>
      <dgm:spPr/>
      <dgm:t>
        <a:bodyPr/>
        <a:lstStyle/>
        <a:p>
          <a:endParaRPr lang="pt-BR" sz="1000"/>
        </a:p>
      </dgm:t>
    </dgm:pt>
    <dgm:pt modelId="{F67C280E-C101-4259-9708-4124065006C6}" type="pres">
      <dgm:prSet presAssocID="{4581D272-1C30-42FC-A4B2-A2F571B356A5}" presName="linearFlow" presStyleCnt="0">
        <dgm:presLayoutVars>
          <dgm:dir/>
          <dgm:animLvl val="lvl"/>
          <dgm:resizeHandles val="exact"/>
        </dgm:presLayoutVars>
      </dgm:prSet>
      <dgm:spPr/>
      <dgm:t>
        <a:bodyPr/>
        <a:lstStyle/>
        <a:p>
          <a:endParaRPr lang="pt-BR"/>
        </a:p>
      </dgm:t>
    </dgm:pt>
    <dgm:pt modelId="{14EBDB25-BCD9-416D-9051-7DCB2028D25A}" type="pres">
      <dgm:prSet presAssocID="{1C8C9E41-5F6E-4BCC-BD46-8703693B3F89}" presName="composite" presStyleCnt="0"/>
      <dgm:spPr/>
      <dgm:t>
        <a:bodyPr/>
        <a:lstStyle/>
        <a:p>
          <a:endParaRPr lang="pt-BR"/>
        </a:p>
      </dgm:t>
    </dgm:pt>
    <dgm:pt modelId="{4DEC67F8-A48E-4F10-88FC-D876FCA34D1F}" type="pres">
      <dgm:prSet presAssocID="{1C8C9E41-5F6E-4BCC-BD46-8703693B3F89}" presName="parentText" presStyleLbl="alignNode1" presStyleIdx="0" presStyleCnt="6">
        <dgm:presLayoutVars>
          <dgm:chMax val="1"/>
          <dgm:bulletEnabled val="1"/>
        </dgm:presLayoutVars>
      </dgm:prSet>
      <dgm:spPr/>
      <dgm:t>
        <a:bodyPr/>
        <a:lstStyle/>
        <a:p>
          <a:endParaRPr lang="pt-BR"/>
        </a:p>
      </dgm:t>
    </dgm:pt>
    <dgm:pt modelId="{A71553B6-6628-4631-909B-9E12370F6FDC}" type="pres">
      <dgm:prSet presAssocID="{1C8C9E41-5F6E-4BCC-BD46-8703693B3F89}" presName="descendantText" presStyleLbl="alignAcc1" presStyleIdx="0" presStyleCnt="6">
        <dgm:presLayoutVars>
          <dgm:bulletEnabled val="1"/>
        </dgm:presLayoutVars>
      </dgm:prSet>
      <dgm:spPr/>
      <dgm:t>
        <a:bodyPr/>
        <a:lstStyle/>
        <a:p>
          <a:endParaRPr lang="pt-BR"/>
        </a:p>
      </dgm:t>
    </dgm:pt>
    <dgm:pt modelId="{85FF5B0F-064B-43A3-85E9-FF7A1B8FA212}" type="pres">
      <dgm:prSet presAssocID="{3E4F7A66-474B-43B3-879A-B3A82D992018}" presName="sp" presStyleCnt="0"/>
      <dgm:spPr/>
      <dgm:t>
        <a:bodyPr/>
        <a:lstStyle/>
        <a:p>
          <a:endParaRPr lang="pt-BR"/>
        </a:p>
      </dgm:t>
    </dgm:pt>
    <dgm:pt modelId="{705FF12C-DA41-4814-A481-9C5A2A65BC90}" type="pres">
      <dgm:prSet presAssocID="{D1EA573B-85A4-4D46-B42D-B99DE01C2C33}" presName="composite" presStyleCnt="0"/>
      <dgm:spPr/>
      <dgm:t>
        <a:bodyPr/>
        <a:lstStyle/>
        <a:p>
          <a:endParaRPr lang="pt-BR"/>
        </a:p>
      </dgm:t>
    </dgm:pt>
    <dgm:pt modelId="{17FFEA48-ED74-4780-A9C0-0E0F62D9146B}" type="pres">
      <dgm:prSet presAssocID="{D1EA573B-85A4-4D46-B42D-B99DE01C2C33}" presName="parentText" presStyleLbl="alignNode1" presStyleIdx="1" presStyleCnt="6">
        <dgm:presLayoutVars>
          <dgm:chMax val="1"/>
          <dgm:bulletEnabled val="1"/>
        </dgm:presLayoutVars>
      </dgm:prSet>
      <dgm:spPr/>
      <dgm:t>
        <a:bodyPr/>
        <a:lstStyle/>
        <a:p>
          <a:endParaRPr lang="pt-BR"/>
        </a:p>
      </dgm:t>
    </dgm:pt>
    <dgm:pt modelId="{8E021EA3-A6E3-47CD-9FB8-4A5269549BD1}" type="pres">
      <dgm:prSet presAssocID="{D1EA573B-85A4-4D46-B42D-B99DE01C2C33}" presName="descendantText" presStyleLbl="alignAcc1" presStyleIdx="1" presStyleCnt="6">
        <dgm:presLayoutVars>
          <dgm:bulletEnabled val="1"/>
        </dgm:presLayoutVars>
      </dgm:prSet>
      <dgm:spPr/>
      <dgm:t>
        <a:bodyPr/>
        <a:lstStyle/>
        <a:p>
          <a:endParaRPr lang="pt-BR"/>
        </a:p>
      </dgm:t>
    </dgm:pt>
    <dgm:pt modelId="{6E86D247-30ED-445E-9101-3246D28F69CA}" type="pres">
      <dgm:prSet presAssocID="{F0A43149-E751-4CA4-B50A-3E393D3F64E2}" presName="sp" presStyleCnt="0"/>
      <dgm:spPr/>
      <dgm:t>
        <a:bodyPr/>
        <a:lstStyle/>
        <a:p>
          <a:endParaRPr lang="pt-BR"/>
        </a:p>
      </dgm:t>
    </dgm:pt>
    <dgm:pt modelId="{32A0CE41-2A2E-457F-8A10-323A31F029BA}" type="pres">
      <dgm:prSet presAssocID="{758B1C0C-3933-4680-97EA-368B8F8EEF0F}" presName="composite" presStyleCnt="0"/>
      <dgm:spPr/>
      <dgm:t>
        <a:bodyPr/>
        <a:lstStyle/>
        <a:p>
          <a:endParaRPr lang="pt-BR"/>
        </a:p>
      </dgm:t>
    </dgm:pt>
    <dgm:pt modelId="{BD000107-F798-4760-81ED-4B763851074F}" type="pres">
      <dgm:prSet presAssocID="{758B1C0C-3933-4680-97EA-368B8F8EEF0F}" presName="parentText" presStyleLbl="alignNode1" presStyleIdx="2" presStyleCnt="6">
        <dgm:presLayoutVars>
          <dgm:chMax val="1"/>
          <dgm:bulletEnabled val="1"/>
        </dgm:presLayoutVars>
      </dgm:prSet>
      <dgm:spPr/>
      <dgm:t>
        <a:bodyPr/>
        <a:lstStyle/>
        <a:p>
          <a:endParaRPr lang="pt-BR"/>
        </a:p>
      </dgm:t>
    </dgm:pt>
    <dgm:pt modelId="{487A49F2-5613-448F-9D13-87C1D05C1E68}" type="pres">
      <dgm:prSet presAssocID="{758B1C0C-3933-4680-97EA-368B8F8EEF0F}" presName="descendantText" presStyleLbl="alignAcc1" presStyleIdx="2" presStyleCnt="6">
        <dgm:presLayoutVars>
          <dgm:bulletEnabled val="1"/>
        </dgm:presLayoutVars>
      </dgm:prSet>
      <dgm:spPr/>
      <dgm:t>
        <a:bodyPr/>
        <a:lstStyle/>
        <a:p>
          <a:endParaRPr lang="pt-BR"/>
        </a:p>
      </dgm:t>
    </dgm:pt>
    <dgm:pt modelId="{74A7B3E9-4FF0-4F1B-810F-AF7978DF9A78}" type="pres">
      <dgm:prSet presAssocID="{3B3B621E-E589-4E8F-9648-72D4C6608E67}" presName="sp" presStyleCnt="0"/>
      <dgm:spPr/>
      <dgm:t>
        <a:bodyPr/>
        <a:lstStyle/>
        <a:p>
          <a:endParaRPr lang="pt-BR"/>
        </a:p>
      </dgm:t>
    </dgm:pt>
    <dgm:pt modelId="{037493CD-9992-4493-8441-9B8DA22C6E68}" type="pres">
      <dgm:prSet presAssocID="{1B1B1FDE-A371-4CB9-B2B2-C0ABE01B420C}" presName="composite" presStyleCnt="0"/>
      <dgm:spPr/>
      <dgm:t>
        <a:bodyPr/>
        <a:lstStyle/>
        <a:p>
          <a:endParaRPr lang="pt-BR"/>
        </a:p>
      </dgm:t>
    </dgm:pt>
    <dgm:pt modelId="{956C238F-6E4A-4D5C-9FFF-7A00B7DA36AB}" type="pres">
      <dgm:prSet presAssocID="{1B1B1FDE-A371-4CB9-B2B2-C0ABE01B420C}" presName="parentText" presStyleLbl="alignNode1" presStyleIdx="3" presStyleCnt="6">
        <dgm:presLayoutVars>
          <dgm:chMax val="1"/>
          <dgm:bulletEnabled val="1"/>
        </dgm:presLayoutVars>
      </dgm:prSet>
      <dgm:spPr/>
      <dgm:t>
        <a:bodyPr/>
        <a:lstStyle/>
        <a:p>
          <a:endParaRPr lang="pt-BR"/>
        </a:p>
      </dgm:t>
    </dgm:pt>
    <dgm:pt modelId="{9E36AC63-60A7-467E-9366-104B5A3E5B63}" type="pres">
      <dgm:prSet presAssocID="{1B1B1FDE-A371-4CB9-B2B2-C0ABE01B420C}" presName="descendantText" presStyleLbl="alignAcc1" presStyleIdx="3" presStyleCnt="6">
        <dgm:presLayoutVars>
          <dgm:bulletEnabled val="1"/>
        </dgm:presLayoutVars>
      </dgm:prSet>
      <dgm:spPr/>
      <dgm:t>
        <a:bodyPr/>
        <a:lstStyle/>
        <a:p>
          <a:endParaRPr lang="pt-BR"/>
        </a:p>
      </dgm:t>
    </dgm:pt>
    <dgm:pt modelId="{6F4AC976-F869-4F89-92EA-8B185C4E0940}" type="pres">
      <dgm:prSet presAssocID="{4AEC6891-4448-4499-BC59-3D6C66FCEBDF}" presName="sp" presStyleCnt="0"/>
      <dgm:spPr/>
      <dgm:t>
        <a:bodyPr/>
        <a:lstStyle/>
        <a:p>
          <a:endParaRPr lang="pt-BR"/>
        </a:p>
      </dgm:t>
    </dgm:pt>
    <dgm:pt modelId="{A74C2331-62D8-448C-B73C-7AA0308DF360}" type="pres">
      <dgm:prSet presAssocID="{46F3AD1E-086A-4A28-93B5-9D2D6BBCB3E4}" presName="composite" presStyleCnt="0"/>
      <dgm:spPr/>
      <dgm:t>
        <a:bodyPr/>
        <a:lstStyle/>
        <a:p>
          <a:endParaRPr lang="pt-BR"/>
        </a:p>
      </dgm:t>
    </dgm:pt>
    <dgm:pt modelId="{D72F3C8C-E9A3-4BCD-888E-0C6C4363D38F}" type="pres">
      <dgm:prSet presAssocID="{46F3AD1E-086A-4A28-93B5-9D2D6BBCB3E4}" presName="parentText" presStyleLbl="alignNode1" presStyleIdx="4" presStyleCnt="6">
        <dgm:presLayoutVars>
          <dgm:chMax val="1"/>
          <dgm:bulletEnabled val="1"/>
        </dgm:presLayoutVars>
      </dgm:prSet>
      <dgm:spPr/>
      <dgm:t>
        <a:bodyPr/>
        <a:lstStyle/>
        <a:p>
          <a:endParaRPr lang="pt-BR"/>
        </a:p>
      </dgm:t>
    </dgm:pt>
    <dgm:pt modelId="{C25E0421-56F5-48DA-BA67-CC14AD7C6EA2}" type="pres">
      <dgm:prSet presAssocID="{46F3AD1E-086A-4A28-93B5-9D2D6BBCB3E4}" presName="descendantText" presStyleLbl="alignAcc1" presStyleIdx="4" presStyleCnt="6">
        <dgm:presLayoutVars>
          <dgm:bulletEnabled val="1"/>
        </dgm:presLayoutVars>
      </dgm:prSet>
      <dgm:spPr/>
      <dgm:t>
        <a:bodyPr/>
        <a:lstStyle/>
        <a:p>
          <a:endParaRPr lang="pt-BR"/>
        </a:p>
      </dgm:t>
    </dgm:pt>
    <dgm:pt modelId="{769B60A1-E859-43D6-B401-6DBCA3FAFEB8}" type="pres">
      <dgm:prSet presAssocID="{A3E76F75-8689-4F96-8090-56095639A6A8}" presName="sp" presStyleCnt="0"/>
      <dgm:spPr/>
      <dgm:t>
        <a:bodyPr/>
        <a:lstStyle/>
        <a:p>
          <a:endParaRPr lang="pt-BR"/>
        </a:p>
      </dgm:t>
    </dgm:pt>
    <dgm:pt modelId="{1D979B0E-3174-4D85-9643-FDE275D31BDF}" type="pres">
      <dgm:prSet presAssocID="{80EBCCF5-B1A8-4FB2-9E7F-072A448843CB}" presName="composite" presStyleCnt="0"/>
      <dgm:spPr/>
      <dgm:t>
        <a:bodyPr/>
        <a:lstStyle/>
        <a:p>
          <a:endParaRPr lang="pt-BR"/>
        </a:p>
      </dgm:t>
    </dgm:pt>
    <dgm:pt modelId="{8FC8CCA2-9F2A-4703-9442-7E6FD57749B0}" type="pres">
      <dgm:prSet presAssocID="{80EBCCF5-B1A8-4FB2-9E7F-072A448843CB}" presName="parentText" presStyleLbl="alignNode1" presStyleIdx="5" presStyleCnt="6">
        <dgm:presLayoutVars>
          <dgm:chMax val="1"/>
          <dgm:bulletEnabled val="1"/>
        </dgm:presLayoutVars>
      </dgm:prSet>
      <dgm:spPr/>
      <dgm:t>
        <a:bodyPr/>
        <a:lstStyle/>
        <a:p>
          <a:endParaRPr lang="pt-BR"/>
        </a:p>
      </dgm:t>
    </dgm:pt>
    <dgm:pt modelId="{31C6B037-A11A-48CB-A4CF-3AB46AEC0EA9}" type="pres">
      <dgm:prSet presAssocID="{80EBCCF5-B1A8-4FB2-9E7F-072A448843CB}" presName="descendantText" presStyleLbl="alignAcc1" presStyleIdx="5" presStyleCnt="6">
        <dgm:presLayoutVars>
          <dgm:bulletEnabled val="1"/>
        </dgm:presLayoutVars>
      </dgm:prSet>
      <dgm:spPr/>
      <dgm:t>
        <a:bodyPr/>
        <a:lstStyle/>
        <a:p>
          <a:endParaRPr lang="pt-BR"/>
        </a:p>
      </dgm:t>
    </dgm:pt>
  </dgm:ptLst>
  <dgm:cxnLst>
    <dgm:cxn modelId="{E0EDDFE1-364B-44DC-89E1-994357FD0086}" srcId="{4581D272-1C30-42FC-A4B2-A2F571B356A5}" destId="{1B1B1FDE-A371-4CB9-B2B2-C0ABE01B420C}" srcOrd="3" destOrd="0" parTransId="{82493443-AB24-4CDB-B5D6-C1B297ED9922}" sibTransId="{4AEC6891-4448-4499-BC59-3D6C66FCEBDF}"/>
    <dgm:cxn modelId="{DA3C293F-6191-471C-A4E3-C3423CCCDA5F}" srcId="{1C8C9E41-5F6E-4BCC-BD46-8703693B3F89}" destId="{B7426746-9A06-4177-86D1-4E59FBF1EDC6}" srcOrd="0" destOrd="0" parTransId="{D9B3993D-9EC8-4053-BF72-120EE463BF91}" sibTransId="{072FEE2C-5949-4DDA-B0B7-AA0BEFD40841}"/>
    <dgm:cxn modelId="{BBDBE408-144C-409C-98F0-0E8E44CA414C}" type="presOf" srcId="{80EBCCF5-B1A8-4FB2-9E7F-072A448843CB}" destId="{8FC8CCA2-9F2A-4703-9442-7E6FD57749B0}" srcOrd="0" destOrd="0" presId="urn:microsoft.com/office/officeart/2005/8/layout/chevron2"/>
    <dgm:cxn modelId="{75B815BA-86C0-47E0-AAEB-48265D200421}" srcId="{4581D272-1C30-42FC-A4B2-A2F571B356A5}" destId="{D1EA573B-85A4-4D46-B42D-B99DE01C2C33}" srcOrd="1" destOrd="0" parTransId="{E4CA49B1-527A-4B83-A158-FE5A3C139491}" sibTransId="{F0A43149-E751-4CA4-B50A-3E393D3F64E2}"/>
    <dgm:cxn modelId="{33E71F4D-49D5-4A6A-AD44-538BA7C386DF}" srcId="{D1EA573B-85A4-4D46-B42D-B99DE01C2C33}" destId="{243E71C0-B434-4880-840A-E5A2246163FC}" srcOrd="0" destOrd="0" parTransId="{376E2899-21B8-4D62-A9AA-1E854B61E322}" sibTransId="{50D06559-233B-455E-8DE0-267A1C05732F}"/>
    <dgm:cxn modelId="{3391D4B2-4140-424E-B0CC-A464D560B65D}" srcId="{1B1B1FDE-A371-4CB9-B2B2-C0ABE01B420C}" destId="{CC78814D-2A0E-44E4-B759-99E81CF6433D}" srcOrd="0" destOrd="0" parTransId="{8BB80F3F-2D64-40FD-A1F6-A816C502CF35}" sibTransId="{38A14F44-5FD3-4653-A112-E95CDAF2001E}"/>
    <dgm:cxn modelId="{2BD9F342-AA4C-4759-B652-0EC74C55C2AB}" type="presOf" srcId="{1FA80611-4AFF-4EAB-A5B6-8AF923B2F53C}" destId="{C25E0421-56F5-48DA-BA67-CC14AD7C6EA2}" srcOrd="0" destOrd="0" presId="urn:microsoft.com/office/officeart/2005/8/layout/chevron2"/>
    <dgm:cxn modelId="{AD2904C5-473D-4672-B6C7-D3DBF12622C5}" srcId="{46F3AD1E-086A-4A28-93B5-9D2D6BBCB3E4}" destId="{1FA80611-4AFF-4EAB-A5B6-8AF923B2F53C}" srcOrd="0" destOrd="0" parTransId="{798CECE7-8FB8-450A-BB77-7CF77F975B83}" sibTransId="{CBFDB80C-AB77-4783-8535-5D88F45C03DC}"/>
    <dgm:cxn modelId="{11810412-DD2B-4D06-844E-7E10DFE010F4}" srcId="{758B1C0C-3933-4680-97EA-368B8F8EEF0F}" destId="{17D42784-C10C-4AD5-B6E3-1EFE43A57BFF}" srcOrd="0" destOrd="0" parTransId="{53DFEED2-1F41-40C4-A3E8-A76962E8D115}" sibTransId="{840095E2-C96D-461C-9D96-49C253E84AA6}"/>
    <dgm:cxn modelId="{51FD6F56-E512-46B4-B4CB-687643CB5E8A}" type="presOf" srcId="{1C8C9E41-5F6E-4BCC-BD46-8703693B3F89}" destId="{4DEC67F8-A48E-4F10-88FC-D876FCA34D1F}" srcOrd="0" destOrd="0" presId="urn:microsoft.com/office/officeart/2005/8/layout/chevron2"/>
    <dgm:cxn modelId="{2F287778-08FC-4913-8E88-9833BA0DCF9E}" type="presOf" srcId="{D1EA573B-85A4-4D46-B42D-B99DE01C2C33}" destId="{17FFEA48-ED74-4780-A9C0-0E0F62D9146B}" srcOrd="0" destOrd="0" presId="urn:microsoft.com/office/officeart/2005/8/layout/chevron2"/>
    <dgm:cxn modelId="{D4568D32-9864-4A81-B15A-F12978AD9AAC}" type="presOf" srcId="{243E71C0-B434-4880-840A-E5A2246163FC}" destId="{8E021EA3-A6E3-47CD-9FB8-4A5269549BD1}" srcOrd="0" destOrd="0" presId="urn:microsoft.com/office/officeart/2005/8/layout/chevron2"/>
    <dgm:cxn modelId="{91D5AFF0-1386-4ABE-9576-37CD542DA8E6}" type="presOf" srcId="{758B1C0C-3933-4680-97EA-368B8F8EEF0F}" destId="{BD000107-F798-4760-81ED-4B763851074F}" srcOrd="0" destOrd="0" presId="urn:microsoft.com/office/officeart/2005/8/layout/chevron2"/>
    <dgm:cxn modelId="{CCC83821-1D14-47DB-9DBF-E3C6B0587762}" type="presOf" srcId="{46F3AD1E-086A-4A28-93B5-9D2D6BBCB3E4}" destId="{D72F3C8C-E9A3-4BCD-888E-0C6C4363D38F}" srcOrd="0" destOrd="0" presId="urn:microsoft.com/office/officeart/2005/8/layout/chevron2"/>
    <dgm:cxn modelId="{277FB414-4818-4C6D-8ED5-3D9AE452D2E0}" srcId="{4581D272-1C30-42FC-A4B2-A2F571B356A5}" destId="{80EBCCF5-B1A8-4FB2-9E7F-072A448843CB}" srcOrd="5" destOrd="0" parTransId="{2BF0BD19-3949-4E20-81CB-01B4B8849883}" sibTransId="{5EA2C051-0E4F-4A29-8824-21102224C733}"/>
    <dgm:cxn modelId="{FB2FF78C-7851-457B-ADBD-9D3FB721AF91}" srcId="{80EBCCF5-B1A8-4FB2-9E7F-072A448843CB}" destId="{B94FA465-EFB6-46BC-BD13-2E4A00234517}" srcOrd="0" destOrd="0" parTransId="{59C38EE6-00D1-4E02-85D6-F13A117FF5E1}" sibTransId="{6E39FCFA-3CAB-40C5-BEFF-575FABF4DB60}"/>
    <dgm:cxn modelId="{4E646FDF-B150-4922-9F67-D1C1EC2E62F7}" type="presOf" srcId="{B94FA465-EFB6-46BC-BD13-2E4A00234517}" destId="{31C6B037-A11A-48CB-A4CF-3AB46AEC0EA9}" srcOrd="0" destOrd="0" presId="urn:microsoft.com/office/officeart/2005/8/layout/chevron2"/>
    <dgm:cxn modelId="{E0A2872B-AFDF-49FA-BE6C-D2B49558219D}" srcId="{4581D272-1C30-42FC-A4B2-A2F571B356A5}" destId="{46F3AD1E-086A-4A28-93B5-9D2D6BBCB3E4}" srcOrd="4" destOrd="0" parTransId="{ED45F8C0-9C2E-419E-8EF8-5AAB46EF41CE}" sibTransId="{A3E76F75-8689-4F96-8090-56095639A6A8}"/>
    <dgm:cxn modelId="{AD9D1B5B-4AD4-4BDF-B884-83008452471A}" type="presOf" srcId="{B7426746-9A06-4177-86D1-4E59FBF1EDC6}" destId="{A71553B6-6628-4631-909B-9E12370F6FDC}" srcOrd="0" destOrd="0" presId="urn:microsoft.com/office/officeart/2005/8/layout/chevron2"/>
    <dgm:cxn modelId="{D5C9BCE8-E4A7-4D72-BC26-1214C1AA9F71}" srcId="{4581D272-1C30-42FC-A4B2-A2F571B356A5}" destId="{758B1C0C-3933-4680-97EA-368B8F8EEF0F}" srcOrd="2" destOrd="0" parTransId="{477DE051-DB02-4DB7-953E-33F3E5829DAB}" sibTransId="{3B3B621E-E589-4E8F-9648-72D4C6608E67}"/>
    <dgm:cxn modelId="{242427F1-B6B8-4E00-AA60-CC5658479BD0}" type="presOf" srcId="{1B1B1FDE-A371-4CB9-B2B2-C0ABE01B420C}" destId="{956C238F-6E4A-4D5C-9FFF-7A00B7DA36AB}" srcOrd="0" destOrd="0" presId="urn:microsoft.com/office/officeart/2005/8/layout/chevron2"/>
    <dgm:cxn modelId="{146CAE65-3A8E-4191-91BB-17BB9DBE5E61}" type="presOf" srcId="{4581D272-1C30-42FC-A4B2-A2F571B356A5}" destId="{F67C280E-C101-4259-9708-4124065006C6}" srcOrd="0" destOrd="0" presId="urn:microsoft.com/office/officeart/2005/8/layout/chevron2"/>
    <dgm:cxn modelId="{CF6B018B-C9C9-4E7F-95CD-5883FD39133F}" type="presOf" srcId="{CC78814D-2A0E-44E4-B759-99E81CF6433D}" destId="{9E36AC63-60A7-467E-9366-104B5A3E5B63}" srcOrd="0" destOrd="0" presId="urn:microsoft.com/office/officeart/2005/8/layout/chevron2"/>
    <dgm:cxn modelId="{7B18E6FE-7D7A-41CA-ACC8-523F16C187BE}" type="presOf" srcId="{17D42784-C10C-4AD5-B6E3-1EFE43A57BFF}" destId="{487A49F2-5613-448F-9D13-87C1D05C1E68}" srcOrd="0" destOrd="0" presId="urn:microsoft.com/office/officeart/2005/8/layout/chevron2"/>
    <dgm:cxn modelId="{5572B289-6C34-44CD-B4A0-6CD36A6823F8}" srcId="{4581D272-1C30-42FC-A4B2-A2F571B356A5}" destId="{1C8C9E41-5F6E-4BCC-BD46-8703693B3F89}" srcOrd="0" destOrd="0" parTransId="{822C6069-16C0-49E6-8798-F3D99A564BB1}" sibTransId="{3E4F7A66-474B-43B3-879A-B3A82D992018}"/>
    <dgm:cxn modelId="{3DEF064C-B826-4104-B8CA-094F3441C16E}" type="presParOf" srcId="{F67C280E-C101-4259-9708-4124065006C6}" destId="{14EBDB25-BCD9-416D-9051-7DCB2028D25A}" srcOrd="0" destOrd="0" presId="urn:microsoft.com/office/officeart/2005/8/layout/chevron2"/>
    <dgm:cxn modelId="{253F9AD7-5B40-4522-95BE-FD82D0581C0B}" type="presParOf" srcId="{14EBDB25-BCD9-416D-9051-7DCB2028D25A}" destId="{4DEC67F8-A48E-4F10-88FC-D876FCA34D1F}" srcOrd="0" destOrd="0" presId="urn:microsoft.com/office/officeart/2005/8/layout/chevron2"/>
    <dgm:cxn modelId="{1AC69B2E-C29E-48DD-AA41-A2A3B766E24E}" type="presParOf" srcId="{14EBDB25-BCD9-416D-9051-7DCB2028D25A}" destId="{A71553B6-6628-4631-909B-9E12370F6FDC}" srcOrd="1" destOrd="0" presId="urn:microsoft.com/office/officeart/2005/8/layout/chevron2"/>
    <dgm:cxn modelId="{89D2F3F8-C285-4DFC-871E-3D21E5A88F36}" type="presParOf" srcId="{F67C280E-C101-4259-9708-4124065006C6}" destId="{85FF5B0F-064B-43A3-85E9-FF7A1B8FA212}" srcOrd="1" destOrd="0" presId="urn:microsoft.com/office/officeart/2005/8/layout/chevron2"/>
    <dgm:cxn modelId="{49617321-2C6F-46F1-9E2A-21BDF1AF3D44}" type="presParOf" srcId="{F67C280E-C101-4259-9708-4124065006C6}" destId="{705FF12C-DA41-4814-A481-9C5A2A65BC90}" srcOrd="2" destOrd="0" presId="urn:microsoft.com/office/officeart/2005/8/layout/chevron2"/>
    <dgm:cxn modelId="{73966C06-48EF-4054-AEF7-8F6D5CCEA4CF}" type="presParOf" srcId="{705FF12C-DA41-4814-A481-9C5A2A65BC90}" destId="{17FFEA48-ED74-4780-A9C0-0E0F62D9146B}" srcOrd="0" destOrd="0" presId="urn:microsoft.com/office/officeart/2005/8/layout/chevron2"/>
    <dgm:cxn modelId="{8F1CC060-D069-4E59-870A-8BC3433C1482}" type="presParOf" srcId="{705FF12C-DA41-4814-A481-9C5A2A65BC90}" destId="{8E021EA3-A6E3-47CD-9FB8-4A5269549BD1}" srcOrd="1" destOrd="0" presId="urn:microsoft.com/office/officeart/2005/8/layout/chevron2"/>
    <dgm:cxn modelId="{09F4B0E1-E3E9-440C-92F1-416E66E5C4B1}" type="presParOf" srcId="{F67C280E-C101-4259-9708-4124065006C6}" destId="{6E86D247-30ED-445E-9101-3246D28F69CA}" srcOrd="3" destOrd="0" presId="urn:microsoft.com/office/officeart/2005/8/layout/chevron2"/>
    <dgm:cxn modelId="{323DFE28-0513-45BA-8350-07FE7DBBF67F}" type="presParOf" srcId="{F67C280E-C101-4259-9708-4124065006C6}" destId="{32A0CE41-2A2E-457F-8A10-323A31F029BA}" srcOrd="4" destOrd="0" presId="urn:microsoft.com/office/officeart/2005/8/layout/chevron2"/>
    <dgm:cxn modelId="{1B4C201C-874C-4ADD-9F3B-41ADCFF9B6A8}" type="presParOf" srcId="{32A0CE41-2A2E-457F-8A10-323A31F029BA}" destId="{BD000107-F798-4760-81ED-4B763851074F}" srcOrd="0" destOrd="0" presId="urn:microsoft.com/office/officeart/2005/8/layout/chevron2"/>
    <dgm:cxn modelId="{930B46FE-0A25-43C4-8F40-0F3EF9DB02F3}" type="presParOf" srcId="{32A0CE41-2A2E-457F-8A10-323A31F029BA}" destId="{487A49F2-5613-448F-9D13-87C1D05C1E68}" srcOrd="1" destOrd="0" presId="urn:microsoft.com/office/officeart/2005/8/layout/chevron2"/>
    <dgm:cxn modelId="{3665859B-C536-4C0E-BDA3-6F3E11099B9F}" type="presParOf" srcId="{F67C280E-C101-4259-9708-4124065006C6}" destId="{74A7B3E9-4FF0-4F1B-810F-AF7978DF9A78}" srcOrd="5" destOrd="0" presId="urn:microsoft.com/office/officeart/2005/8/layout/chevron2"/>
    <dgm:cxn modelId="{3AB0D763-9741-4DCA-95BC-6A9A1A1AB199}" type="presParOf" srcId="{F67C280E-C101-4259-9708-4124065006C6}" destId="{037493CD-9992-4493-8441-9B8DA22C6E68}" srcOrd="6" destOrd="0" presId="urn:microsoft.com/office/officeart/2005/8/layout/chevron2"/>
    <dgm:cxn modelId="{7FBBB748-9BE4-4877-96B0-3382C225CDF3}" type="presParOf" srcId="{037493CD-9992-4493-8441-9B8DA22C6E68}" destId="{956C238F-6E4A-4D5C-9FFF-7A00B7DA36AB}" srcOrd="0" destOrd="0" presId="urn:microsoft.com/office/officeart/2005/8/layout/chevron2"/>
    <dgm:cxn modelId="{2CC4709D-AC61-4035-9C2E-00F592A432E1}" type="presParOf" srcId="{037493CD-9992-4493-8441-9B8DA22C6E68}" destId="{9E36AC63-60A7-467E-9366-104B5A3E5B63}" srcOrd="1" destOrd="0" presId="urn:microsoft.com/office/officeart/2005/8/layout/chevron2"/>
    <dgm:cxn modelId="{2199C7CB-4BE4-40E2-B632-5761DAD08C89}" type="presParOf" srcId="{F67C280E-C101-4259-9708-4124065006C6}" destId="{6F4AC976-F869-4F89-92EA-8B185C4E0940}" srcOrd="7" destOrd="0" presId="urn:microsoft.com/office/officeart/2005/8/layout/chevron2"/>
    <dgm:cxn modelId="{C49FE75C-D0C5-479C-BA0B-DAC1C541CCCE}" type="presParOf" srcId="{F67C280E-C101-4259-9708-4124065006C6}" destId="{A74C2331-62D8-448C-B73C-7AA0308DF360}" srcOrd="8" destOrd="0" presId="urn:microsoft.com/office/officeart/2005/8/layout/chevron2"/>
    <dgm:cxn modelId="{E7EE04B1-46B0-43C2-9698-E489AE1481A1}" type="presParOf" srcId="{A74C2331-62D8-448C-B73C-7AA0308DF360}" destId="{D72F3C8C-E9A3-4BCD-888E-0C6C4363D38F}" srcOrd="0" destOrd="0" presId="urn:microsoft.com/office/officeart/2005/8/layout/chevron2"/>
    <dgm:cxn modelId="{3711F5B2-380E-410D-A477-C4C943AC8410}" type="presParOf" srcId="{A74C2331-62D8-448C-B73C-7AA0308DF360}" destId="{C25E0421-56F5-48DA-BA67-CC14AD7C6EA2}" srcOrd="1" destOrd="0" presId="urn:microsoft.com/office/officeart/2005/8/layout/chevron2"/>
    <dgm:cxn modelId="{20A753F4-E1CA-4730-A4F1-C05FCEA0102D}" type="presParOf" srcId="{F67C280E-C101-4259-9708-4124065006C6}" destId="{769B60A1-E859-43D6-B401-6DBCA3FAFEB8}" srcOrd="9" destOrd="0" presId="urn:microsoft.com/office/officeart/2005/8/layout/chevron2"/>
    <dgm:cxn modelId="{975A943C-FA3B-4125-B873-7D4256E81CA3}" type="presParOf" srcId="{F67C280E-C101-4259-9708-4124065006C6}" destId="{1D979B0E-3174-4D85-9643-FDE275D31BDF}" srcOrd="10" destOrd="0" presId="urn:microsoft.com/office/officeart/2005/8/layout/chevron2"/>
    <dgm:cxn modelId="{92700B1B-66E1-41E9-BE16-C75F5108464D}" type="presParOf" srcId="{1D979B0E-3174-4D85-9643-FDE275D31BDF}" destId="{8FC8CCA2-9F2A-4703-9442-7E6FD57749B0}" srcOrd="0" destOrd="0" presId="urn:microsoft.com/office/officeart/2005/8/layout/chevron2"/>
    <dgm:cxn modelId="{47B1CEC9-DAD9-4AF8-8E5E-E428C247B8C7}" type="presParOf" srcId="{1D979B0E-3174-4D85-9643-FDE275D31BDF}" destId="{31C6B037-A11A-48CB-A4CF-3AB46AEC0EA9}" srcOrd="1" destOrd="0" presId="urn:microsoft.com/office/officeart/2005/8/layout/chevron2"/>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50C825-B146-4F60-9354-23E15CC91159}"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pt-BR"/>
        </a:p>
      </dgm:t>
    </dgm:pt>
    <dgm:pt modelId="{26370B55-685C-46F1-B785-E5260CC7BE97}">
      <dgm:prSet phldrT="[Texto]" custT="1"/>
      <dgm:spPr/>
      <dgm:t>
        <a:bodyPr/>
        <a:lstStyle/>
        <a:p>
          <a:r>
            <a:rPr lang="pt-BR" sz="1000">
              <a:latin typeface="+mn-lt"/>
            </a:rPr>
            <a:t>1</a:t>
          </a:r>
        </a:p>
      </dgm:t>
    </dgm:pt>
    <dgm:pt modelId="{0262CE66-367B-4A8C-B6DB-2E2E73893E04}" type="parTrans" cxnId="{04C14528-A4F3-4FD4-816B-81373824361C}">
      <dgm:prSet/>
      <dgm:spPr/>
      <dgm:t>
        <a:bodyPr/>
        <a:lstStyle/>
        <a:p>
          <a:endParaRPr lang="pt-BR" sz="1000">
            <a:latin typeface="+mn-lt"/>
          </a:endParaRPr>
        </a:p>
      </dgm:t>
    </dgm:pt>
    <dgm:pt modelId="{446BFFE4-F82B-4C25-B70D-7911EBF2D6B1}" type="sibTrans" cxnId="{04C14528-A4F3-4FD4-816B-81373824361C}">
      <dgm:prSet/>
      <dgm:spPr/>
      <dgm:t>
        <a:bodyPr/>
        <a:lstStyle/>
        <a:p>
          <a:endParaRPr lang="pt-BR" sz="1000">
            <a:latin typeface="+mn-lt"/>
          </a:endParaRPr>
        </a:p>
      </dgm:t>
    </dgm:pt>
    <dgm:pt modelId="{BB56EA9D-E415-4EC0-B3BD-62BE418266CC}">
      <dgm:prSet phldrT="[Texto]"/>
      <dgm:spPr/>
      <dgm:t>
        <a:bodyPr/>
        <a:lstStyle/>
        <a:p>
          <a:r>
            <a:rPr lang="pt-BR"/>
            <a:t>Cálculo do diâmetro na sucção</a:t>
          </a:r>
        </a:p>
      </dgm:t>
    </dgm:pt>
    <dgm:pt modelId="{AC2FD394-7A8E-4DA9-88A8-7C23F489B0DD}" type="parTrans" cxnId="{FB61D54D-402C-43BD-B1F3-EFF999522018}">
      <dgm:prSet/>
      <dgm:spPr/>
      <dgm:t>
        <a:bodyPr/>
        <a:lstStyle/>
        <a:p>
          <a:endParaRPr lang="pt-BR" sz="1000">
            <a:latin typeface="+mn-lt"/>
          </a:endParaRPr>
        </a:p>
      </dgm:t>
    </dgm:pt>
    <dgm:pt modelId="{2CF79F45-7568-4D89-A5D5-0054DCC6A040}" type="sibTrans" cxnId="{FB61D54D-402C-43BD-B1F3-EFF999522018}">
      <dgm:prSet/>
      <dgm:spPr/>
      <dgm:t>
        <a:bodyPr/>
        <a:lstStyle/>
        <a:p>
          <a:endParaRPr lang="pt-BR" sz="1000">
            <a:latin typeface="+mn-lt"/>
          </a:endParaRPr>
        </a:p>
      </dgm:t>
    </dgm:pt>
    <dgm:pt modelId="{C664D945-84FA-49D0-85C2-D31D57757FA1}">
      <dgm:prSet phldrT="[Texto]"/>
      <dgm:spPr/>
      <dgm:t>
        <a:bodyPr/>
        <a:lstStyle/>
        <a:p>
          <a:r>
            <a:rPr lang="pt-BR"/>
            <a:t>Cálculo do diâmetro no recalque</a:t>
          </a:r>
        </a:p>
      </dgm:t>
    </dgm:pt>
    <dgm:pt modelId="{953B8A1C-570D-4FAE-AD5E-276263A37F7A}" type="parTrans" cxnId="{D1B9422A-74B6-4D03-BF70-C55568A47EF9}">
      <dgm:prSet/>
      <dgm:spPr/>
      <dgm:t>
        <a:bodyPr/>
        <a:lstStyle/>
        <a:p>
          <a:endParaRPr lang="pt-BR" sz="1000">
            <a:latin typeface="+mn-lt"/>
          </a:endParaRPr>
        </a:p>
      </dgm:t>
    </dgm:pt>
    <dgm:pt modelId="{65A617BB-F735-412A-A5CA-88848D5037D6}" type="sibTrans" cxnId="{D1B9422A-74B6-4D03-BF70-C55568A47EF9}">
      <dgm:prSet/>
      <dgm:spPr/>
      <dgm:t>
        <a:bodyPr/>
        <a:lstStyle/>
        <a:p>
          <a:endParaRPr lang="pt-BR" sz="1000">
            <a:latin typeface="+mn-lt"/>
          </a:endParaRPr>
        </a:p>
      </dgm:t>
    </dgm:pt>
    <dgm:pt modelId="{86194A58-E5BA-4EDF-8F24-BB449D97D09E}">
      <dgm:prSet phldrT="[Texto]" custT="1"/>
      <dgm:spPr/>
      <dgm:t>
        <a:bodyPr/>
        <a:lstStyle/>
        <a:p>
          <a:r>
            <a:rPr lang="pt-BR" sz="1000">
              <a:latin typeface="+mn-lt"/>
            </a:rPr>
            <a:t>2</a:t>
          </a:r>
        </a:p>
      </dgm:t>
    </dgm:pt>
    <dgm:pt modelId="{B128BE18-657C-4763-B8E3-DEC62497392B}" type="parTrans" cxnId="{BE6345E2-BB7E-4BBE-86FB-FE2A19FF5C59}">
      <dgm:prSet/>
      <dgm:spPr/>
      <dgm:t>
        <a:bodyPr/>
        <a:lstStyle/>
        <a:p>
          <a:endParaRPr lang="pt-BR" sz="1000">
            <a:latin typeface="+mn-lt"/>
          </a:endParaRPr>
        </a:p>
      </dgm:t>
    </dgm:pt>
    <dgm:pt modelId="{E427D49B-476A-44C7-AF1D-578690504D69}" type="sibTrans" cxnId="{BE6345E2-BB7E-4BBE-86FB-FE2A19FF5C59}">
      <dgm:prSet/>
      <dgm:spPr/>
      <dgm:t>
        <a:bodyPr/>
        <a:lstStyle/>
        <a:p>
          <a:endParaRPr lang="pt-BR" sz="1000">
            <a:latin typeface="+mn-lt"/>
          </a:endParaRPr>
        </a:p>
      </dgm:t>
    </dgm:pt>
    <dgm:pt modelId="{264D409A-CB22-47E0-B1D8-51071DFDBBCD}">
      <dgm:prSet phldrT="[Texto]" custT="1"/>
      <dgm:spPr/>
      <dgm:t>
        <a:bodyPr/>
        <a:lstStyle/>
        <a:p>
          <a:r>
            <a:rPr lang="pt-BR" sz="1000">
              <a:latin typeface="+mn-lt"/>
            </a:rPr>
            <a:t>Cálculo do número de Reynolds na sucção</a:t>
          </a:r>
        </a:p>
      </dgm:t>
    </dgm:pt>
    <dgm:pt modelId="{4B7CB62B-0FD5-4499-AD8E-3C0BAF3A122C}" type="parTrans" cxnId="{E1C3F178-01C3-43C5-A49E-19AA977E9F75}">
      <dgm:prSet/>
      <dgm:spPr/>
      <dgm:t>
        <a:bodyPr/>
        <a:lstStyle/>
        <a:p>
          <a:endParaRPr lang="pt-BR" sz="1000">
            <a:latin typeface="+mn-lt"/>
          </a:endParaRPr>
        </a:p>
      </dgm:t>
    </dgm:pt>
    <dgm:pt modelId="{9B1DE5D1-191A-4A49-9FA7-38DF3ACD0272}" type="sibTrans" cxnId="{E1C3F178-01C3-43C5-A49E-19AA977E9F75}">
      <dgm:prSet/>
      <dgm:spPr/>
      <dgm:t>
        <a:bodyPr/>
        <a:lstStyle/>
        <a:p>
          <a:endParaRPr lang="pt-BR" sz="1000">
            <a:latin typeface="+mn-lt"/>
          </a:endParaRPr>
        </a:p>
      </dgm:t>
    </dgm:pt>
    <dgm:pt modelId="{733179E3-0BB2-4936-9646-56D77BA54E1E}">
      <dgm:prSet phldrT="[Texto]" custT="1"/>
      <dgm:spPr/>
      <dgm:t>
        <a:bodyPr/>
        <a:lstStyle/>
        <a:p>
          <a:r>
            <a:rPr lang="pt-BR" sz="1000">
              <a:latin typeface="+mn-lt"/>
            </a:rPr>
            <a:t>Cálculo do número de Reynolds no recalque</a:t>
          </a:r>
        </a:p>
      </dgm:t>
    </dgm:pt>
    <dgm:pt modelId="{DCB8F615-09C9-4433-BB21-8925D9CAED7C}" type="parTrans" cxnId="{F3D1A490-EB05-44EB-9D80-0977985A45D3}">
      <dgm:prSet/>
      <dgm:spPr/>
      <dgm:t>
        <a:bodyPr/>
        <a:lstStyle/>
        <a:p>
          <a:endParaRPr lang="pt-BR" sz="1000">
            <a:latin typeface="+mn-lt"/>
          </a:endParaRPr>
        </a:p>
      </dgm:t>
    </dgm:pt>
    <dgm:pt modelId="{ACC92032-5513-4B3C-B4FC-AC71D67A3671}" type="sibTrans" cxnId="{F3D1A490-EB05-44EB-9D80-0977985A45D3}">
      <dgm:prSet/>
      <dgm:spPr/>
      <dgm:t>
        <a:bodyPr/>
        <a:lstStyle/>
        <a:p>
          <a:endParaRPr lang="pt-BR" sz="1000">
            <a:latin typeface="+mn-lt"/>
          </a:endParaRPr>
        </a:p>
      </dgm:t>
    </dgm:pt>
    <dgm:pt modelId="{38080BA0-E0E6-433B-8667-DD2231D6C3AC}">
      <dgm:prSet phldrT="[Texto]" custT="1"/>
      <dgm:spPr/>
      <dgm:t>
        <a:bodyPr/>
        <a:lstStyle/>
        <a:p>
          <a:r>
            <a:rPr lang="pt-BR" sz="1000">
              <a:latin typeface="+mn-lt"/>
            </a:rPr>
            <a:t>3</a:t>
          </a:r>
        </a:p>
      </dgm:t>
    </dgm:pt>
    <dgm:pt modelId="{EBB60875-7057-4B07-B813-53B21F85D2FA}" type="parTrans" cxnId="{F9509A58-4AA4-4B73-89C3-AE673CBF989F}">
      <dgm:prSet/>
      <dgm:spPr/>
      <dgm:t>
        <a:bodyPr/>
        <a:lstStyle/>
        <a:p>
          <a:endParaRPr lang="pt-BR" sz="1000">
            <a:latin typeface="+mn-lt"/>
          </a:endParaRPr>
        </a:p>
      </dgm:t>
    </dgm:pt>
    <dgm:pt modelId="{7460EE3D-FCE9-45B8-A8FD-E36F7146FD3C}" type="sibTrans" cxnId="{F9509A58-4AA4-4B73-89C3-AE673CBF989F}">
      <dgm:prSet/>
      <dgm:spPr/>
      <dgm:t>
        <a:bodyPr/>
        <a:lstStyle/>
        <a:p>
          <a:endParaRPr lang="pt-BR" sz="1000">
            <a:latin typeface="+mn-lt"/>
          </a:endParaRPr>
        </a:p>
      </dgm:t>
    </dgm:pt>
    <dgm:pt modelId="{E39659C6-7980-4719-88C5-E9199D5E8444}">
      <dgm:prSet phldrT="[Texto]" custT="1"/>
      <dgm:spPr/>
      <dgm:t>
        <a:bodyPr/>
        <a:lstStyle/>
        <a:p>
          <a:r>
            <a:rPr lang="pt-BR" sz="1000">
              <a:latin typeface="+mn-lt"/>
            </a:rPr>
            <a:t>Cálculo do fator de atrito na sucção e recalque</a:t>
          </a:r>
        </a:p>
      </dgm:t>
    </dgm:pt>
    <dgm:pt modelId="{A0AF6014-550B-4738-876E-0695080F8CA9}" type="parTrans" cxnId="{F499CEC4-40D3-4CB2-9FE5-D7CE19C9F63D}">
      <dgm:prSet/>
      <dgm:spPr/>
      <dgm:t>
        <a:bodyPr/>
        <a:lstStyle/>
        <a:p>
          <a:endParaRPr lang="pt-BR" sz="1000">
            <a:latin typeface="+mn-lt"/>
          </a:endParaRPr>
        </a:p>
      </dgm:t>
    </dgm:pt>
    <dgm:pt modelId="{F869C2F6-EA96-42B3-B120-7FD0065BD7FA}" type="sibTrans" cxnId="{F499CEC4-40D3-4CB2-9FE5-D7CE19C9F63D}">
      <dgm:prSet/>
      <dgm:spPr/>
      <dgm:t>
        <a:bodyPr/>
        <a:lstStyle/>
        <a:p>
          <a:endParaRPr lang="pt-BR" sz="1000">
            <a:latin typeface="+mn-lt"/>
          </a:endParaRPr>
        </a:p>
      </dgm:t>
    </dgm:pt>
    <dgm:pt modelId="{1844C319-A49C-4FB5-B257-015315270073}">
      <dgm:prSet phldrT="[Texto]" custT="1"/>
      <dgm:spPr/>
      <dgm:t>
        <a:bodyPr/>
        <a:lstStyle/>
        <a:p>
          <a:r>
            <a:rPr lang="pt-BR" sz="1000">
              <a:latin typeface="+mn-lt"/>
            </a:rPr>
            <a:t>4</a:t>
          </a:r>
        </a:p>
      </dgm:t>
    </dgm:pt>
    <dgm:pt modelId="{EC1E2572-AA05-495B-9D70-ABFAA64E81CF}" type="parTrans" cxnId="{CFF32412-3121-41F3-8B0D-74398F08EA0B}">
      <dgm:prSet/>
      <dgm:spPr/>
      <dgm:t>
        <a:bodyPr/>
        <a:lstStyle/>
        <a:p>
          <a:endParaRPr lang="pt-BR" sz="1000">
            <a:latin typeface="+mn-lt"/>
          </a:endParaRPr>
        </a:p>
      </dgm:t>
    </dgm:pt>
    <dgm:pt modelId="{4D89B033-66B4-4976-9387-D1B2A4A97FCA}" type="sibTrans" cxnId="{CFF32412-3121-41F3-8B0D-74398F08EA0B}">
      <dgm:prSet/>
      <dgm:spPr/>
      <dgm:t>
        <a:bodyPr/>
        <a:lstStyle/>
        <a:p>
          <a:endParaRPr lang="pt-BR" sz="1000">
            <a:latin typeface="+mn-lt"/>
          </a:endParaRPr>
        </a:p>
      </dgm:t>
    </dgm:pt>
    <dgm:pt modelId="{C15812DC-C807-4507-8AA7-0D25EA5F5D7C}">
      <dgm:prSet phldrT="[Texto]" custT="1"/>
      <dgm:spPr/>
      <dgm:t>
        <a:bodyPr/>
        <a:lstStyle/>
        <a:p>
          <a:r>
            <a:rPr lang="pt-BR" sz="1000">
              <a:latin typeface="+mn-lt"/>
            </a:rPr>
            <a:t>Cálculo da perda de carga na sucção</a:t>
          </a:r>
        </a:p>
      </dgm:t>
    </dgm:pt>
    <dgm:pt modelId="{748A404A-AE06-44D4-8E17-E5CD166B43B5}" type="parTrans" cxnId="{FA656780-5509-444A-A74A-D4C5B4A61A63}">
      <dgm:prSet/>
      <dgm:spPr/>
      <dgm:t>
        <a:bodyPr/>
        <a:lstStyle/>
        <a:p>
          <a:endParaRPr lang="pt-BR" sz="1000">
            <a:latin typeface="+mn-lt"/>
          </a:endParaRPr>
        </a:p>
      </dgm:t>
    </dgm:pt>
    <dgm:pt modelId="{C823D664-8217-4F62-A14F-4749981BB3C6}" type="sibTrans" cxnId="{FA656780-5509-444A-A74A-D4C5B4A61A63}">
      <dgm:prSet/>
      <dgm:spPr/>
      <dgm:t>
        <a:bodyPr/>
        <a:lstStyle/>
        <a:p>
          <a:endParaRPr lang="pt-BR" sz="1000">
            <a:latin typeface="+mn-lt"/>
          </a:endParaRPr>
        </a:p>
      </dgm:t>
    </dgm:pt>
    <dgm:pt modelId="{CA37231F-0DB0-4AF9-993E-3D27DC71DF90}">
      <dgm:prSet phldrT="[Texto]" custT="1"/>
      <dgm:spPr/>
      <dgm:t>
        <a:bodyPr/>
        <a:lstStyle/>
        <a:p>
          <a:r>
            <a:rPr lang="pt-BR" sz="1000">
              <a:latin typeface="+mn-lt"/>
            </a:rPr>
            <a:t>Cálculo da perda de carga no recalque</a:t>
          </a:r>
        </a:p>
      </dgm:t>
    </dgm:pt>
    <dgm:pt modelId="{7FB43560-B8BB-4B3D-A406-167CF099312A}" type="parTrans" cxnId="{054E9EBC-69D5-4011-9FBF-8596E43B2C16}">
      <dgm:prSet/>
      <dgm:spPr/>
      <dgm:t>
        <a:bodyPr/>
        <a:lstStyle/>
        <a:p>
          <a:endParaRPr lang="pt-BR" sz="1000">
            <a:latin typeface="+mn-lt"/>
          </a:endParaRPr>
        </a:p>
      </dgm:t>
    </dgm:pt>
    <dgm:pt modelId="{A0983B0E-3E74-4D0A-AC10-D062A98D0FA4}" type="sibTrans" cxnId="{054E9EBC-69D5-4011-9FBF-8596E43B2C16}">
      <dgm:prSet/>
      <dgm:spPr/>
      <dgm:t>
        <a:bodyPr/>
        <a:lstStyle/>
        <a:p>
          <a:endParaRPr lang="pt-BR" sz="1000">
            <a:latin typeface="+mn-lt"/>
          </a:endParaRPr>
        </a:p>
      </dgm:t>
    </dgm:pt>
    <dgm:pt modelId="{FA5EDC27-FC7F-4556-A647-6BF66A6728D8}">
      <dgm:prSet phldrT="[Texto]" custT="1"/>
      <dgm:spPr/>
      <dgm:t>
        <a:bodyPr/>
        <a:lstStyle/>
        <a:p>
          <a:r>
            <a:rPr lang="pt-BR" sz="1000">
              <a:latin typeface="+mn-lt"/>
            </a:rPr>
            <a:t>5</a:t>
          </a:r>
        </a:p>
      </dgm:t>
    </dgm:pt>
    <dgm:pt modelId="{0027F4D6-AF36-407A-AB55-763FF192BF05}" type="parTrans" cxnId="{8AFBB65A-AB9F-45E3-950C-910DEC19E08B}">
      <dgm:prSet/>
      <dgm:spPr/>
      <dgm:t>
        <a:bodyPr/>
        <a:lstStyle/>
        <a:p>
          <a:endParaRPr lang="pt-BR" sz="1000">
            <a:latin typeface="+mn-lt"/>
          </a:endParaRPr>
        </a:p>
      </dgm:t>
    </dgm:pt>
    <dgm:pt modelId="{521EFBB1-EE16-4C26-86BD-29E21A66973D}" type="sibTrans" cxnId="{8AFBB65A-AB9F-45E3-950C-910DEC19E08B}">
      <dgm:prSet/>
      <dgm:spPr/>
      <dgm:t>
        <a:bodyPr/>
        <a:lstStyle/>
        <a:p>
          <a:endParaRPr lang="pt-BR" sz="1000">
            <a:latin typeface="+mn-lt"/>
          </a:endParaRPr>
        </a:p>
      </dgm:t>
    </dgm:pt>
    <dgm:pt modelId="{7D6AD2B4-B7E5-4057-8C48-56600BA5C332}">
      <dgm:prSet phldrT="[Texto]" custT="1"/>
      <dgm:spPr/>
      <dgm:t>
        <a:bodyPr/>
        <a:lstStyle/>
        <a:p>
          <a:r>
            <a:rPr lang="pt-BR" sz="1000">
              <a:latin typeface="+mn-lt"/>
            </a:rPr>
            <a:t>Cálculo da perda de carga total</a:t>
          </a:r>
        </a:p>
      </dgm:t>
    </dgm:pt>
    <dgm:pt modelId="{D467C98E-FD59-4B03-9FA7-7AAD731B2655}" type="parTrans" cxnId="{7EF271FF-94E7-4277-9D4A-D745F99C6747}">
      <dgm:prSet/>
      <dgm:spPr/>
      <dgm:t>
        <a:bodyPr/>
        <a:lstStyle/>
        <a:p>
          <a:endParaRPr lang="pt-BR" sz="1000">
            <a:latin typeface="+mn-lt"/>
          </a:endParaRPr>
        </a:p>
      </dgm:t>
    </dgm:pt>
    <dgm:pt modelId="{AEA8D5A3-29CC-4305-AC52-F72DDECB8DC4}" type="sibTrans" cxnId="{7EF271FF-94E7-4277-9D4A-D745F99C6747}">
      <dgm:prSet/>
      <dgm:spPr/>
      <dgm:t>
        <a:bodyPr/>
        <a:lstStyle/>
        <a:p>
          <a:endParaRPr lang="pt-BR" sz="1000">
            <a:latin typeface="+mn-lt"/>
          </a:endParaRPr>
        </a:p>
      </dgm:t>
    </dgm:pt>
    <dgm:pt modelId="{2C1EDF6D-85A5-453C-AC23-08F0E826601E}">
      <dgm:prSet phldrT="[Texto]" custT="1"/>
      <dgm:spPr/>
      <dgm:t>
        <a:bodyPr/>
        <a:lstStyle/>
        <a:p>
          <a:r>
            <a:rPr lang="pt-BR" sz="1000">
              <a:latin typeface="+mn-lt"/>
            </a:rPr>
            <a:t>6</a:t>
          </a:r>
        </a:p>
      </dgm:t>
    </dgm:pt>
    <dgm:pt modelId="{3547E0FB-A06C-4941-9637-96F6FC3BBE0F}" type="parTrans" cxnId="{1B8D6E67-EFB4-4FAA-AD1E-7B62598E8354}">
      <dgm:prSet/>
      <dgm:spPr/>
      <dgm:t>
        <a:bodyPr/>
        <a:lstStyle/>
        <a:p>
          <a:endParaRPr lang="pt-BR" sz="1000">
            <a:latin typeface="+mn-lt"/>
          </a:endParaRPr>
        </a:p>
      </dgm:t>
    </dgm:pt>
    <dgm:pt modelId="{35A9674E-E009-404B-848F-39EB26567ED6}" type="sibTrans" cxnId="{1B8D6E67-EFB4-4FAA-AD1E-7B62598E8354}">
      <dgm:prSet/>
      <dgm:spPr/>
      <dgm:t>
        <a:bodyPr/>
        <a:lstStyle/>
        <a:p>
          <a:endParaRPr lang="pt-BR" sz="1000">
            <a:latin typeface="+mn-lt"/>
          </a:endParaRPr>
        </a:p>
      </dgm:t>
    </dgm:pt>
    <dgm:pt modelId="{0ED1EBBB-8C5A-473D-BE96-80665F9F518C}">
      <dgm:prSet phldrT="[Texto]" custT="1"/>
      <dgm:spPr/>
      <dgm:t>
        <a:bodyPr/>
        <a:lstStyle/>
        <a:p>
          <a:r>
            <a:rPr lang="pt-BR" sz="1000">
              <a:latin typeface="+mn-lt"/>
            </a:rPr>
            <a:t>Cálculo da altura manométrica total</a:t>
          </a:r>
        </a:p>
      </dgm:t>
    </dgm:pt>
    <dgm:pt modelId="{29930936-0C2C-4711-BF75-F55D3D22BD59}" type="parTrans" cxnId="{33E545A8-CDA7-4D57-8A02-27E5B7563EEC}">
      <dgm:prSet/>
      <dgm:spPr/>
      <dgm:t>
        <a:bodyPr/>
        <a:lstStyle/>
        <a:p>
          <a:endParaRPr lang="pt-BR" sz="1000">
            <a:latin typeface="+mn-lt"/>
          </a:endParaRPr>
        </a:p>
      </dgm:t>
    </dgm:pt>
    <dgm:pt modelId="{8685AC92-183F-4413-9D97-5F1DCE4290BC}" type="sibTrans" cxnId="{33E545A8-CDA7-4D57-8A02-27E5B7563EEC}">
      <dgm:prSet/>
      <dgm:spPr/>
      <dgm:t>
        <a:bodyPr/>
        <a:lstStyle/>
        <a:p>
          <a:endParaRPr lang="pt-BR" sz="1000">
            <a:latin typeface="+mn-lt"/>
          </a:endParaRPr>
        </a:p>
      </dgm:t>
    </dgm:pt>
    <dgm:pt modelId="{EFA29361-515C-40C1-A900-43F6102EFE5A}">
      <dgm:prSet phldrT="[Texto]" custT="1"/>
      <dgm:spPr/>
      <dgm:t>
        <a:bodyPr/>
        <a:lstStyle/>
        <a:p>
          <a:r>
            <a:rPr lang="pt-BR" sz="1000">
              <a:latin typeface="+mn-lt"/>
            </a:rPr>
            <a:t>7</a:t>
          </a:r>
        </a:p>
      </dgm:t>
    </dgm:pt>
    <dgm:pt modelId="{745D3BDE-4638-4444-8109-FFE551428444}" type="parTrans" cxnId="{E0935514-00CC-4363-A2D0-42BD0DDCDE4E}">
      <dgm:prSet/>
      <dgm:spPr/>
      <dgm:t>
        <a:bodyPr/>
        <a:lstStyle/>
        <a:p>
          <a:endParaRPr lang="pt-BR" sz="1000">
            <a:latin typeface="+mn-lt"/>
          </a:endParaRPr>
        </a:p>
      </dgm:t>
    </dgm:pt>
    <dgm:pt modelId="{24FE8892-5A89-4C82-971E-66F80560A1B0}" type="sibTrans" cxnId="{E0935514-00CC-4363-A2D0-42BD0DDCDE4E}">
      <dgm:prSet/>
      <dgm:spPr/>
      <dgm:t>
        <a:bodyPr/>
        <a:lstStyle/>
        <a:p>
          <a:endParaRPr lang="pt-BR" sz="1000">
            <a:latin typeface="+mn-lt"/>
          </a:endParaRPr>
        </a:p>
      </dgm:t>
    </dgm:pt>
    <dgm:pt modelId="{46882F73-3BD5-4778-9AD7-932B3B53920D}">
      <dgm:prSet phldrT="[Texto]" custT="1"/>
      <dgm:spPr/>
      <dgm:t>
        <a:bodyPr/>
        <a:lstStyle/>
        <a:p>
          <a:r>
            <a:rPr lang="pt-BR" sz="1000">
              <a:latin typeface="+mn-lt"/>
            </a:rPr>
            <a:t>Cálculo do NPSH</a:t>
          </a:r>
        </a:p>
      </dgm:t>
    </dgm:pt>
    <dgm:pt modelId="{DF35B7DD-9F0D-43AB-9B99-C23E288DC696}" type="parTrans" cxnId="{D2602754-486F-4DA7-A287-931AC6E0F63F}">
      <dgm:prSet/>
      <dgm:spPr/>
      <dgm:t>
        <a:bodyPr/>
        <a:lstStyle/>
        <a:p>
          <a:endParaRPr lang="pt-BR" sz="1000">
            <a:latin typeface="+mn-lt"/>
          </a:endParaRPr>
        </a:p>
      </dgm:t>
    </dgm:pt>
    <dgm:pt modelId="{88761B73-C31B-43DC-9B6D-8594048965F7}" type="sibTrans" cxnId="{D2602754-486F-4DA7-A287-931AC6E0F63F}">
      <dgm:prSet/>
      <dgm:spPr/>
      <dgm:t>
        <a:bodyPr/>
        <a:lstStyle/>
        <a:p>
          <a:endParaRPr lang="pt-BR" sz="1000">
            <a:latin typeface="+mn-lt"/>
          </a:endParaRPr>
        </a:p>
      </dgm:t>
    </dgm:pt>
    <dgm:pt modelId="{A6F74A87-19D5-45BF-9174-BD1DD2F1A5E6}">
      <dgm:prSet phldrT="[Texto]" custT="1"/>
      <dgm:spPr/>
      <dgm:t>
        <a:bodyPr/>
        <a:lstStyle/>
        <a:p>
          <a:r>
            <a:rPr lang="pt-BR" sz="1000">
              <a:latin typeface="+mn-lt"/>
            </a:rPr>
            <a:t>8</a:t>
          </a:r>
        </a:p>
      </dgm:t>
    </dgm:pt>
    <dgm:pt modelId="{66C9C757-8DE0-4871-A46A-DE211242E07F}" type="parTrans" cxnId="{20A40B48-0858-4A00-9A3B-1465962B7407}">
      <dgm:prSet/>
      <dgm:spPr/>
      <dgm:t>
        <a:bodyPr/>
        <a:lstStyle/>
        <a:p>
          <a:endParaRPr lang="pt-BR" sz="1000">
            <a:latin typeface="+mn-lt"/>
          </a:endParaRPr>
        </a:p>
      </dgm:t>
    </dgm:pt>
    <dgm:pt modelId="{083319E3-82E6-47B7-99A8-BD305295BB29}" type="sibTrans" cxnId="{20A40B48-0858-4A00-9A3B-1465962B7407}">
      <dgm:prSet/>
      <dgm:spPr/>
      <dgm:t>
        <a:bodyPr/>
        <a:lstStyle/>
        <a:p>
          <a:endParaRPr lang="pt-BR" sz="1000">
            <a:latin typeface="+mn-lt"/>
          </a:endParaRPr>
        </a:p>
      </dgm:t>
    </dgm:pt>
    <dgm:pt modelId="{540635D9-3187-421B-BF7C-587AE6D9F897}">
      <dgm:prSet phldrT="[Texto]" custT="1"/>
      <dgm:spPr/>
      <dgm:t>
        <a:bodyPr/>
        <a:lstStyle/>
        <a:p>
          <a:r>
            <a:rPr lang="pt-BR" sz="1000">
              <a:latin typeface="+mn-lt"/>
            </a:rPr>
            <a:t>Cálculo da potência hidráulica</a:t>
          </a:r>
        </a:p>
      </dgm:t>
    </dgm:pt>
    <dgm:pt modelId="{114F1180-D34E-4158-BB35-4D005FB5A225}" type="parTrans" cxnId="{1D2ED3EE-91AB-45D3-A4E1-996589E731E1}">
      <dgm:prSet/>
      <dgm:spPr/>
      <dgm:t>
        <a:bodyPr/>
        <a:lstStyle/>
        <a:p>
          <a:endParaRPr lang="pt-BR" sz="1000">
            <a:latin typeface="+mn-lt"/>
          </a:endParaRPr>
        </a:p>
      </dgm:t>
    </dgm:pt>
    <dgm:pt modelId="{11491E5C-3182-45B5-AADC-80506282B351}" type="sibTrans" cxnId="{1D2ED3EE-91AB-45D3-A4E1-996589E731E1}">
      <dgm:prSet/>
      <dgm:spPr/>
      <dgm:t>
        <a:bodyPr/>
        <a:lstStyle/>
        <a:p>
          <a:endParaRPr lang="pt-BR" sz="1000">
            <a:latin typeface="+mn-lt"/>
          </a:endParaRPr>
        </a:p>
      </dgm:t>
    </dgm:pt>
    <dgm:pt modelId="{22BF1196-41B3-45DD-9B5F-8FFCA6F3D185}">
      <dgm:prSet phldrT="[Texto]" custT="1"/>
      <dgm:spPr/>
      <dgm:t>
        <a:bodyPr/>
        <a:lstStyle/>
        <a:p>
          <a:endParaRPr lang="pt-BR" sz="1000">
            <a:latin typeface="+mn-lt"/>
          </a:endParaRPr>
        </a:p>
      </dgm:t>
    </dgm:pt>
    <dgm:pt modelId="{E50A5AB0-C1A1-4E45-8A28-A960CD8538C7}" type="parTrans" cxnId="{4E256CCF-9AEF-4D2F-B023-F82999762320}">
      <dgm:prSet/>
      <dgm:spPr/>
      <dgm:t>
        <a:bodyPr/>
        <a:lstStyle/>
        <a:p>
          <a:endParaRPr lang="pt-BR" sz="1000">
            <a:latin typeface="+mn-lt"/>
          </a:endParaRPr>
        </a:p>
      </dgm:t>
    </dgm:pt>
    <dgm:pt modelId="{2144BF22-FD35-4F89-A7A8-287A733ABE3D}" type="sibTrans" cxnId="{4E256CCF-9AEF-4D2F-B023-F82999762320}">
      <dgm:prSet/>
      <dgm:spPr/>
      <dgm:t>
        <a:bodyPr/>
        <a:lstStyle/>
        <a:p>
          <a:endParaRPr lang="pt-BR" sz="1000">
            <a:latin typeface="+mn-lt"/>
          </a:endParaRPr>
        </a:p>
      </dgm:t>
    </dgm:pt>
    <dgm:pt modelId="{D1A3B436-2DE7-4E16-B32B-847A2F2E5590}">
      <dgm:prSet phldrT="[Texto]" custT="1"/>
      <dgm:spPr/>
      <dgm:t>
        <a:bodyPr/>
        <a:lstStyle/>
        <a:p>
          <a:r>
            <a:rPr lang="pt-BR" sz="1000">
              <a:latin typeface="+mn-lt"/>
            </a:rPr>
            <a:t>Cálculo da altura manométrica total (AMT)</a:t>
          </a:r>
        </a:p>
      </dgm:t>
    </dgm:pt>
    <dgm:pt modelId="{2AD1C417-0776-4195-A0B4-3D17A0019E8E}" type="parTrans" cxnId="{5B16FFAC-2FC2-4A7F-8673-F2229A0C51F0}">
      <dgm:prSet/>
      <dgm:spPr/>
      <dgm:t>
        <a:bodyPr/>
        <a:lstStyle/>
        <a:p>
          <a:endParaRPr lang="pt-BR"/>
        </a:p>
      </dgm:t>
    </dgm:pt>
    <dgm:pt modelId="{4C7A6EC6-1156-401A-9D8D-83D969CB3EEA}" type="sibTrans" cxnId="{5B16FFAC-2FC2-4A7F-8673-F2229A0C51F0}">
      <dgm:prSet/>
      <dgm:spPr/>
      <dgm:t>
        <a:bodyPr/>
        <a:lstStyle/>
        <a:p>
          <a:endParaRPr lang="pt-BR"/>
        </a:p>
      </dgm:t>
    </dgm:pt>
    <dgm:pt modelId="{30F88B8C-2B75-4B5A-BF45-1A20E75B1C80}" type="pres">
      <dgm:prSet presAssocID="{E550C825-B146-4F60-9354-23E15CC91159}" presName="linearFlow" presStyleCnt="0">
        <dgm:presLayoutVars>
          <dgm:dir/>
          <dgm:animLvl val="lvl"/>
          <dgm:resizeHandles val="exact"/>
        </dgm:presLayoutVars>
      </dgm:prSet>
      <dgm:spPr/>
      <dgm:t>
        <a:bodyPr/>
        <a:lstStyle/>
        <a:p>
          <a:endParaRPr lang="pt-BR"/>
        </a:p>
      </dgm:t>
    </dgm:pt>
    <dgm:pt modelId="{2C289484-0ABF-4E7B-848D-FDF043D56794}" type="pres">
      <dgm:prSet presAssocID="{26370B55-685C-46F1-B785-E5260CC7BE97}" presName="composite" presStyleCnt="0"/>
      <dgm:spPr/>
      <dgm:t>
        <a:bodyPr/>
        <a:lstStyle/>
        <a:p>
          <a:endParaRPr lang="pt-BR"/>
        </a:p>
      </dgm:t>
    </dgm:pt>
    <dgm:pt modelId="{49C969CF-E1F9-45BA-8662-D7B55D87868D}" type="pres">
      <dgm:prSet presAssocID="{26370B55-685C-46F1-B785-E5260CC7BE97}" presName="parentText" presStyleLbl="alignNode1" presStyleIdx="0" presStyleCnt="8">
        <dgm:presLayoutVars>
          <dgm:chMax val="1"/>
          <dgm:bulletEnabled val="1"/>
        </dgm:presLayoutVars>
      </dgm:prSet>
      <dgm:spPr/>
      <dgm:t>
        <a:bodyPr/>
        <a:lstStyle/>
        <a:p>
          <a:endParaRPr lang="pt-BR"/>
        </a:p>
      </dgm:t>
    </dgm:pt>
    <dgm:pt modelId="{2958088F-FEE7-4178-BA2A-7D803B2D3898}" type="pres">
      <dgm:prSet presAssocID="{26370B55-685C-46F1-B785-E5260CC7BE97}" presName="descendantText" presStyleLbl="alignAcc1" presStyleIdx="0" presStyleCnt="8">
        <dgm:presLayoutVars>
          <dgm:bulletEnabled val="1"/>
        </dgm:presLayoutVars>
      </dgm:prSet>
      <dgm:spPr/>
      <dgm:t>
        <a:bodyPr/>
        <a:lstStyle/>
        <a:p>
          <a:endParaRPr lang="pt-BR"/>
        </a:p>
      </dgm:t>
    </dgm:pt>
    <dgm:pt modelId="{67532187-E396-4509-B11A-3C6474632FB2}" type="pres">
      <dgm:prSet presAssocID="{446BFFE4-F82B-4C25-B70D-7911EBF2D6B1}" presName="sp" presStyleCnt="0"/>
      <dgm:spPr/>
      <dgm:t>
        <a:bodyPr/>
        <a:lstStyle/>
        <a:p>
          <a:endParaRPr lang="pt-BR"/>
        </a:p>
      </dgm:t>
    </dgm:pt>
    <dgm:pt modelId="{9E5BCAB6-F06D-49BC-BD0C-F3C0C4F8955F}" type="pres">
      <dgm:prSet presAssocID="{86194A58-E5BA-4EDF-8F24-BB449D97D09E}" presName="composite" presStyleCnt="0"/>
      <dgm:spPr/>
      <dgm:t>
        <a:bodyPr/>
        <a:lstStyle/>
        <a:p>
          <a:endParaRPr lang="pt-BR"/>
        </a:p>
      </dgm:t>
    </dgm:pt>
    <dgm:pt modelId="{9F22F9ED-D7F1-4FFC-A60F-DE75AF9F12EB}" type="pres">
      <dgm:prSet presAssocID="{86194A58-E5BA-4EDF-8F24-BB449D97D09E}" presName="parentText" presStyleLbl="alignNode1" presStyleIdx="1" presStyleCnt="8">
        <dgm:presLayoutVars>
          <dgm:chMax val="1"/>
          <dgm:bulletEnabled val="1"/>
        </dgm:presLayoutVars>
      </dgm:prSet>
      <dgm:spPr/>
      <dgm:t>
        <a:bodyPr/>
        <a:lstStyle/>
        <a:p>
          <a:endParaRPr lang="pt-BR"/>
        </a:p>
      </dgm:t>
    </dgm:pt>
    <dgm:pt modelId="{19172E6E-5D0C-4ADB-82ED-4642D9086C0B}" type="pres">
      <dgm:prSet presAssocID="{86194A58-E5BA-4EDF-8F24-BB449D97D09E}" presName="descendantText" presStyleLbl="alignAcc1" presStyleIdx="1" presStyleCnt="8">
        <dgm:presLayoutVars>
          <dgm:bulletEnabled val="1"/>
        </dgm:presLayoutVars>
      </dgm:prSet>
      <dgm:spPr/>
      <dgm:t>
        <a:bodyPr/>
        <a:lstStyle/>
        <a:p>
          <a:endParaRPr lang="pt-BR"/>
        </a:p>
      </dgm:t>
    </dgm:pt>
    <dgm:pt modelId="{E526A179-D41C-41FA-8324-46B13B8BA300}" type="pres">
      <dgm:prSet presAssocID="{E427D49B-476A-44C7-AF1D-578690504D69}" presName="sp" presStyleCnt="0"/>
      <dgm:spPr/>
      <dgm:t>
        <a:bodyPr/>
        <a:lstStyle/>
        <a:p>
          <a:endParaRPr lang="pt-BR"/>
        </a:p>
      </dgm:t>
    </dgm:pt>
    <dgm:pt modelId="{383F2E8E-9B34-4B22-BDA8-65241981D5EA}" type="pres">
      <dgm:prSet presAssocID="{38080BA0-E0E6-433B-8667-DD2231D6C3AC}" presName="composite" presStyleCnt="0"/>
      <dgm:spPr/>
      <dgm:t>
        <a:bodyPr/>
        <a:lstStyle/>
        <a:p>
          <a:endParaRPr lang="pt-BR"/>
        </a:p>
      </dgm:t>
    </dgm:pt>
    <dgm:pt modelId="{4C002BC3-DA3D-4760-9CDC-1AA6609508F4}" type="pres">
      <dgm:prSet presAssocID="{38080BA0-E0E6-433B-8667-DD2231D6C3AC}" presName="parentText" presStyleLbl="alignNode1" presStyleIdx="2" presStyleCnt="8">
        <dgm:presLayoutVars>
          <dgm:chMax val="1"/>
          <dgm:bulletEnabled val="1"/>
        </dgm:presLayoutVars>
      </dgm:prSet>
      <dgm:spPr/>
      <dgm:t>
        <a:bodyPr/>
        <a:lstStyle/>
        <a:p>
          <a:endParaRPr lang="pt-BR"/>
        </a:p>
      </dgm:t>
    </dgm:pt>
    <dgm:pt modelId="{90E350BC-BDC4-42DA-B345-4B9F3680EF1D}" type="pres">
      <dgm:prSet presAssocID="{38080BA0-E0E6-433B-8667-DD2231D6C3AC}" presName="descendantText" presStyleLbl="alignAcc1" presStyleIdx="2" presStyleCnt="8">
        <dgm:presLayoutVars>
          <dgm:bulletEnabled val="1"/>
        </dgm:presLayoutVars>
      </dgm:prSet>
      <dgm:spPr/>
      <dgm:t>
        <a:bodyPr/>
        <a:lstStyle/>
        <a:p>
          <a:endParaRPr lang="pt-BR"/>
        </a:p>
      </dgm:t>
    </dgm:pt>
    <dgm:pt modelId="{C9AE7F18-24F1-4F10-8F1D-983846BF8FA8}" type="pres">
      <dgm:prSet presAssocID="{7460EE3D-FCE9-45B8-A8FD-E36F7146FD3C}" presName="sp" presStyleCnt="0"/>
      <dgm:spPr/>
      <dgm:t>
        <a:bodyPr/>
        <a:lstStyle/>
        <a:p>
          <a:endParaRPr lang="pt-BR"/>
        </a:p>
      </dgm:t>
    </dgm:pt>
    <dgm:pt modelId="{92F83D5D-68FE-4E0C-9003-E17CF7B2B1C0}" type="pres">
      <dgm:prSet presAssocID="{1844C319-A49C-4FB5-B257-015315270073}" presName="composite" presStyleCnt="0"/>
      <dgm:spPr/>
      <dgm:t>
        <a:bodyPr/>
        <a:lstStyle/>
        <a:p>
          <a:endParaRPr lang="pt-BR"/>
        </a:p>
      </dgm:t>
    </dgm:pt>
    <dgm:pt modelId="{D7184C0C-DBB1-4FB8-85BD-4BD786AD8C8E}" type="pres">
      <dgm:prSet presAssocID="{1844C319-A49C-4FB5-B257-015315270073}" presName="parentText" presStyleLbl="alignNode1" presStyleIdx="3" presStyleCnt="8">
        <dgm:presLayoutVars>
          <dgm:chMax val="1"/>
          <dgm:bulletEnabled val="1"/>
        </dgm:presLayoutVars>
      </dgm:prSet>
      <dgm:spPr/>
      <dgm:t>
        <a:bodyPr/>
        <a:lstStyle/>
        <a:p>
          <a:endParaRPr lang="pt-BR"/>
        </a:p>
      </dgm:t>
    </dgm:pt>
    <dgm:pt modelId="{7F84D8E9-72EC-474C-8177-3EC0C68BEB97}" type="pres">
      <dgm:prSet presAssocID="{1844C319-A49C-4FB5-B257-015315270073}" presName="descendantText" presStyleLbl="alignAcc1" presStyleIdx="3" presStyleCnt="8">
        <dgm:presLayoutVars>
          <dgm:bulletEnabled val="1"/>
        </dgm:presLayoutVars>
      </dgm:prSet>
      <dgm:spPr/>
      <dgm:t>
        <a:bodyPr/>
        <a:lstStyle/>
        <a:p>
          <a:endParaRPr lang="pt-BR"/>
        </a:p>
      </dgm:t>
    </dgm:pt>
    <dgm:pt modelId="{2C0D1E36-C080-4596-9F39-79A434403EF4}" type="pres">
      <dgm:prSet presAssocID="{4D89B033-66B4-4976-9387-D1B2A4A97FCA}" presName="sp" presStyleCnt="0"/>
      <dgm:spPr/>
      <dgm:t>
        <a:bodyPr/>
        <a:lstStyle/>
        <a:p>
          <a:endParaRPr lang="pt-BR"/>
        </a:p>
      </dgm:t>
    </dgm:pt>
    <dgm:pt modelId="{D34958F9-DB4D-43CF-9871-E51023CFD951}" type="pres">
      <dgm:prSet presAssocID="{FA5EDC27-FC7F-4556-A647-6BF66A6728D8}" presName="composite" presStyleCnt="0"/>
      <dgm:spPr/>
      <dgm:t>
        <a:bodyPr/>
        <a:lstStyle/>
        <a:p>
          <a:endParaRPr lang="pt-BR"/>
        </a:p>
      </dgm:t>
    </dgm:pt>
    <dgm:pt modelId="{9A1D46F2-B2D6-4C5B-8A05-FA2CE8F71736}" type="pres">
      <dgm:prSet presAssocID="{FA5EDC27-FC7F-4556-A647-6BF66A6728D8}" presName="parentText" presStyleLbl="alignNode1" presStyleIdx="4" presStyleCnt="8">
        <dgm:presLayoutVars>
          <dgm:chMax val="1"/>
          <dgm:bulletEnabled val="1"/>
        </dgm:presLayoutVars>
      </dgm:prSet>
      <dgm:spPr/>
      <dgm:t>
        <a:bodyPr/>
        <a:lstStyle/>
        <a:p>
          <a:endParaRPr lang="pt-BR"/>
        </a:p>
      </dgm:t>
    </dgm:pt>
    <dgm:pt modelId="{8F091E69-702A-4009-AEDC-F1F43786DDF9}" type="pres">
      <dgm:prSet presAssocID="{FA5EDC27-FC7F-4556-A647-6BF66A6728D8}" presName="descendantText" presStyleLbl="alignAcc1" presStyleIdx="4" presStyleCnt="8">
        <dgm:presLayoutVars>
          <dgm:bulletEnabled val="1"/>
        </dgm:presLayoutVars>
      </dgm:prSet>
      <dgm:spPr/>
      <dgm:t>
        <a:bodyPr/>
        <a:lstStyle/>
        <a:p>
          <a:endParaRPr lang="pt-BR"/>
        </a:p>
      </dgm:t>
    </dgm:pt>
    <dgm:pt modelId="{819CEC11-3964-41C8-AB02-05975DAA3273}" type="pres">
      <dgm:prSet presAssocID="{521EFBB1-EE16-4C26-86BD-29E21A66973D}" presName="sp" presStyleCnt="0"/>
      <dgm:spPr/>
      <dgm:t>
        <a:bodyPr/>
        <a:lstStyle/>
        <a:p>
          <a:endParaRPr lang="pt-BR"/>
        </a:p>
      </dgm:t>
    </dgm:pt>
    <dgm:pt modelId="{D93F688B-5A99-4730-97C6-40DC1005CB8F}" type="pres">
      <dgm:prSet presAssocID="{2C1EDF6D-85A5-453C-AC23-08F0E826601E}" presName="composite" presStyleCnt="0"/>
      <dgm:spPr/>
      <dgm:t>
        <a:bodyPr/>
        <a:lstStyle/>
        <a:p>
          <a:endParaRPr lang="pt-BR"/>
        </a:p>
      </dgm:t>
    </dgm:pt>
    <dgm:pt modelId="{AE97A7A1-AFF8-44E9-9F81-38DDFFDA8353}" type="pres">
      <dgm:prSet presAssocID="{2C1EDF6D-85A5-453C-AC23-08F0E826601E}" presName="parentText" presStyleLbl="alignNode1" presStyleIdx="5" presStyleCnt="8">
        <dgm:presLayoutVars>
          <dgm:chMax val="1"/>
          <dgm:bulletEnabled val="1"/>
        </dgm:presLayoutVars>
      </dgm:prSet>
      <dgm:spPr/>
      <dgm:t>
        <a:bodyPr/>
        <a:lstStyle/>
        <a:p>
          <a:endParaRPr lang="pt-BR"/>
        </a:p>
      </dgm:t>
    </dgm:pt>
    <dgm:pt modelId="{79C42B69-636D-479E-8C0C-92FC8CFD0DD4}" type="pres">
      <dgm:prSet presAssocID="{2C1EDF6D-85A5-453C-AC23-08F0E826601E}" presName="descendantText" presStyleLbl="alignAcc1" presStyleIdx="5" presStyleCnt="8">
        <dgm:presLayoutVars>
          <dgm:bulletEnabled val="1"/>
        </dgm:presLayoutVars>
      </dgm:prSet>
      <dgm:spPr/>
      <dgm:t>
        <a:bodyPr/>
        <a:lstStyle/>
        <a:p>
          <a:endParaRPr lang="pt-BR"/>
        </a:p>
      </dgm:t>
    </dgm:pt>
    <dgm:pt modelId="{2BC092AC-313E-482C-A5FF-BEEE7F36F2CA}" type="pres">
      <dgm:prSet presAssocID="{35A9674E-E009-404B-848F-39EB26567ED6}" presName="sp" presStyleCnt="0"/>
      <dgm:spPr/>
      <dgm:t>
        <a:bodyPr/>
        <a:lstStyle/>
        <a:p>
          <a:endParaRPr lang="pt-BR"/>
        </a:p>
      </dgm:t>
    </dgm:pt>
    <dgm:pt modelId="{5F18C01E-131A-4CA5-88E8-93722B579F35}" type="pres">
      <dgm:prSet presAssocID="{EFA29361-515C-40C1-A900-43F6102EFE5A}" presName="composite" presStyleCnt="0"/>
      <dgm:spPr/>
      <dgm:t>
        <a:bodyPr/>
        <a:lstStyle/>
        <a:p>
          <a:endParaRPr lang="pt-BR"/>
        </a:p>
      </dgm:t>
    </dgm:pt>
    <dgm:pt modelId="{ABB2974D-234E-4FC1-8FF9-A39F9DCE86C6}" type="pres">
      <dgm:prSet presAssocID="{EFA29361-515C-40C1-A900-43F6102EFE5A}" presName="parentText" presStyleLbl="alignNode1" presStyleIdx="6" presStyleCnt="8">
        <dgm:presLayoutVars>
          <dgm:chMax val="1"/>
          <dgm:bulletEnabled val="1"/>
        </dgm:presLayoutVars>
      </dgm:prSet>
      <dgm:spPr/>
      <dgm:t>
        <a:bodyPr/>
        <a:lstStyle/>
        <a:p>
          <a:endParaRPr lang="pt-BR"/>
        </a:p>
      </dgm:t>
    </dgm:pt>
    <dgm:pt modelId="{EEB32B2F-0A2E-4452-9CFE-59749C4BEAF9}" type="pres">
      <dgm:prSet presAssocID="{EFA29361-515C-40C1-A900-43F6102EFE5A}" presName="descendantText" presStyleLbl="alignAcc1" presStyleIdx="6" presStyleCnt="8">
        <dgm:presLayoutVars>
          <dgm:bulletEnabled val="1"/>
        </dgm:presLayoutVars>
      </dgm:prSet>
      <dgm:spPr/>
      <dgm:t>
        <a:bodyPr/>
        <a:lstStyle/>
        <a:p>
          <a:endParaRPr lang="pt-BR"/>
        </a:p>
      </dgm:t>
    </dgm:pt>
    <dgm:pt modelId="{7320CFFB-BC40-4C02-BC79-9862C8A3AB9E}" type="pres">
      <dgm:prSet presAssocID="{24FE8892-5A89-4C82-971E-66F80560A1B0}" presName="sp" presStyleCnt="0"/>
      <dgm:spPr/>
      <dgm:t>
        <a:bodyPr/>
        <a:lstStyle/>
        <a:p>
          <a:endParaRPr lang="pt-BR"/>
        </a:p>
      </dgm:t>
    </dgm:pt>
    <dgm:pt modelId="{ECC14B30-3411-412C-9678-9F7FECF37708}" type="pres">
      <dgm:prSet presAssocID="{A6F74A87-19D5-45BF-9174-BD1DD2F1A5E6}" presName="composite" presStyleCnt="0"/>
      <dgm:spPr/>
      <dgm:t>
        <a:bodyPr/>
        <a:lstStyle/>
        <a:p>
          <a:endParaRPr lang="pt-BR"/>
        </a:p>
      </dgm:t>
    </dgm:pt>
    <dgm:pt modelId="{1EFE8CA8-2BBF-4F22-834C-EB96167A2BB0}" type="pres">
      <dgm:prSet presAssocID="{A6F74A87-19D5-45BF-9174-BD1DD2F1A5E6}" presName="parentText" presStyleLbl="alignNode1" presStyleIdx="7" presStyleCnt="8">
        <dgm:presLayoutVars>
          <dgm:chMax val="1"/>
          <dgm:bulletEnabled val="1"/>
        </dgm:presLayoutVars>
      </dgm:prSet>
      <dgm:spPr/>
      <dgm:t>
        <a:bodyPr/>
        <a:lstStyle/>
        <a:p>
          <a:endParaRPr lang="pt-BR"/>
        </a:p>
      </dgm:t>
    </dgm:pt>
    <dgm:pt modelId="{93650802-AEA2-4256-9E02-887F143139CE}" type="pres">
      <dgm:prSet presAssocID="{A6F74A87-19D5-45BF-9174-BD1DD2F1A5E6}" presName="descendantText" presStyleLbl="alignAcc1" presStyleIdx="7" presStyleCnt="8">
        <dgm:presLayoutVars>
          <dgm:bulletEnabled val="1"/>
        </dgm:presLayoutVars>
      </dgm:prSet>
      <dgm:spPr/>
      <dgm:t>
        <a:bodyPr/>
        <a:lstStyle/>
        <a:p>
          <a:endParaRPr lang="pt-BR"/>
        </a:p>
      </dgm:t>
    </dgm:pt>
  </dgm:ptLst>
  <dgm:cxnLst>
    <dgm:cxn modelId="{18E677D2-C9E4-4031-8061-828E8E838D17}" type="presOf" srcId="{264D409A-CB22-47E0-B1D8-51071DFDBBCD}" destId="{19172E6E-5D0C-4ADB-82ED-4642D9086C0B}" srcOrd="0" destOrd="0" presId="urn:microsoft.com/office/officeart/2005/8/layout/chevron2"/>
    <dgm:cxn modelId="{DF622C5F-9B86-4DA6-88FD-DC8DD6455976}" type="presOf" srcId="{CA37231F-0DB0-4AF9-993E-3D27DC71DF90}" destId="{7F84D8E9-72EC-474C-8177-3EC0C68BEB97}" srcOrd="0" destOrd="1" presId="urn:microsoft.com/office/officeart/2005/8/layout/chevron2"/>
    <dgm:cxn modelId="{33E545A8-CDA7-4D57-8A02-27E5B7563EEC}" srcId="{2C1EDF6D-85A5-453C-AC23-08F0E826601E}" destId="{0ED1EBBB-8C5A-473D-BE96-80665F9F518C}" srcOrd="0" destOrd="0" parTransId="{29930936-0C2C-4711-BF75-F55D3D22BD59}" sibTransId="{8685AC92-183F-4413-9D97-5F1DCE4290BC}"/>
    <dgm:cxn modelId="{BE6345E2-BB7E-4BBE-86FB-FE2A19FF5C59}" srcId="{E550C825-B146-4F60-9354-23E15CC91159}" destId="{86194A58-E5BA-4EDF-8F24-BB449D97D09E}" srcOrd="1" destOrd="0" parTransId="{B128BE18-657C-4763-B8E3-DEC62497392B}" sibTransId="{E427D49B-476A-44C7-AF1D-578690504D69}"/>
    <dgm:cxn modelId="{ECE971A7-3009-45D4-84A2-36673CFCF5E4}" type="presOf" srcId="{C664D945-84FA-49D0-85C2-D31D57757FA1}" destId="{2958088F-FEE7-4178-BA2A-7D803B2D3898}" srcOrd="0" destOrd="1" presId="urn:microsoft.com/office/officeart/2005/8/layout/chevron2"/>
    <dgm:cxn modelId="{71F97BDE-0320-408C-A89F-CB8B709A690D}" type="presOf" srcId="{0ED1EBBB-8C5A-473D-BE96-80665F9F518C}" destId="{79C42B69-636D-479E-8C0C-92FC8CFD0DD4}" srcOrd="0" destOrd="0" presId="urn:microsoft.com/office/officeart/2005/8/layout/chevron2"/>
    <dgm:cxn modelId="{F5223FF6-A943-48B5-AD85-E143014B3AF5}" type="presOf" srcId="{2C1EDF6D-85A5-453C-AC23-08F0E826601E}" destId="{AE97A7A1-AFF8-44E9-9F81-38DDFFDA8353}" srcOrd="0" destOrd="0" presId="urn:microsoft.com/office/officeart/2005/8/layout/chevron2"/>
    <dgm:cxn modelId="{53EE19B9-CD5E-4E87-A72D-8BE09668A426}" type="presOf" srcId="{38080BA0-E0E6-433B-8667-DD2231D6C3AC}" destId="{4C002BC3-DA3D-4760-9CDC-1AA6609508F4}" srcOrd="0" destOrd="0" presId="urn:microsoft.com/office/officeart/2005/8/layout/chevron2"/>
    <dgm:cxn modelId="{F3D1A490-EB05-44EB-9D80-0977985A45D3}" srcId="{86194A58-E5BA-4EDF-8F24-BB449D97D09E}" destId="{733179E3-0BB2-4936-9646-56D77BA54E1E}" srcOrd="1" destOrd="0" parTransId="{DCB8F615-09C9-4433-BB21-8925D9CAED7C}" sibTransId="{ACC92032-5513-4B3C-B4FC-AC71D67A3671}"/>
    <dgm:cxn modelId="{1B8D6E67-EFB4-4FAA-AD1E-7B62598E8354}" srcId="{E550C825-B146-4F60-9354-23E15CC91159}" destId="{2C1EDF6D-85A5-453C-AC23-08F0E826601E}" srcOrd="5" destOrd="0" parTransId="{3547E0FB-A06C-4941-9637-96F6FC3BBE0F}" sibTransId="{35A9674E-E009-404B-848F-39EB26567ED6}"/>
    <dgm:cxn modelId="{4E8864CE-A108-4260-B817-078E822E955F}" type="presOf" srcId="{26370B55-685C-46F1-B785-E5260CC7BE97}" destId="{49C969CF-E1F9-45BA-8662-D7B55D87868D}" srcOrd="0" destOrd="0" presId="urn:microsoft.com/office/officeart/2005/8/layout/chevron2"/>
    <dgm:cxn modelId="{20A40B48-0858-4A00-9A3B-1465962B7407}" srcId="{E550C825-B146-4F60-9354-23E15CC91159}" destId="{A6F74A87-19D5-45BF-9174-BD1DD2F1A5E6}" srcOrd="7" destOrd="0" parTransId="{66C9C757-8DE0-4871-A46A-DE211242E07F}" sibTransId="{083319E3-82E6-47B7-99A8-BD305295BB29}"/>
    <dgm:cxn modelId="{04C14528-A4F3-4FD4-816B-81373824361C}" srcId="{E550C825-B146-4F60-9354-23E15CC91159}" destId="{26370B55-685C-46F1-B785-E5260CC7BE97}" srcOrd="0" destOrd="0" parTransId="{0262CE66-367B-4A8C-B6DB-2E2E73893E04}" sibTransId="{446BFFE4-F82B-4C25-B70D-7911EBF2D6B1}"/>
    <dgm:cxn modelId="{3627E090-5E7D-4E28-99DA-23F7D4DD9C3D}" type="presOf" srcId="{EFA29361-515C-40C1-A900-43F6102EFE5A}" destId="{ABB2974D-234E-4FC1-8FF9-A39F9DCE86C6}" srcOrd="0" destOrd="0" presId="urn:microsoft.com/office/officeart/2005/8/layout/chevron2"/>
    <dgm:cxn modelId="{FB808462-1687-417B-900A-294B71FE2910}" type="presOf" srcId="{22BF1196-41B3-45DD-9B5F-8FFCA6F3D185}" destId="{93650802-AEA2-4256-9E02-887F143139CE}" srcOrd="0" destOrd="1" presId="urn:microsoft.com/office/officeart/2005/8/layout/chevron2"/>
    <dgm:cxn modelId="{ECD95B3C-EF74-44D8-B65B-DC8583EC3F31}" type="presOf" srcId="{7D6AD2B4-B7E5-4057-8C48-56600BA5C332}" destId="{8F091E69-702A-4009-AEDC-F1F43786DDF9}" srcOrd="0" destOrd="0" presId="urn:microsoft.com/office/officeart/2005/8/layout/chevron2"/>
    <dgm:cxn modelId="{8AFBB65A-AB9F-45E3-950C-910DEC19E08B}" srcId="{E550C825-B146-4F60-9354-23E15CC91159}" destId="{FA5EDC27-FC7F-4556-A647-6BF66A6728D8}" srcOrd="4" destOrd="0" parTransId="{0027F4D6-AF36-407A-AB55-763FF192BF05}" sibTransId="{521EFBB1-EE16-4C26-86BD-29E21A66973D}"/>
    <dgm:cxn modelId="{ACB799E4-DAF9-4048-A88C-907B21CAE6C4}" type="presOf" srcId="{1844C319-A49C-4FB5-B257-015315270073}" destId="{D7184C0C-DBB1-4FB8-85BD-4BD786AD8C8E}" srcOrd="0" destOrd="0" presId="urn:microsoft.com/office/officeart/2005/8/layout/chevron2"/>
    <dgm:cxn modelId="{91FA96D8-180D-47BC-ABF1-277011FEF612}" type="presOf" srcId="{46882F73-3BD5-4778-9AD7-932B3B53920D}" destId="{EEB32B2F-0A2E-4452-9CFE-59749C4BEAF9}" srcOrd="0" destOrd="0" presId="urn:microsoft.com/office/officeart/2005/8/layout/chevron2"/>
    <dgm:cxn modelId="{95D10DDF-885F-4068-90E1-12E4D94F1EF0}" type="presOf" srcId="{D1A3B436-2DE7-4E16-B32B-847A2F2E5590}" destId="{8F091E69-702A-4009-AEDC-F1F43786DDF9}" srcOrd="0" destOrd="1" presId="urn:microsoft.com/office/officeart/2005/8/layout/chevron2"/>
    <dgm:cxn modelId="{F9509A58-4AA4-4B73-89C3-AE673CBF989F}" srcId="{E550C825-B146-4F60-9354-23E15CC91159}" destId="{38080BA0-E0E6-433B-8667-DD2231D6C3AC}" srcOrd="2" destOrd="0" parTransId="{EBB60875-7057-4B07-B813-53B21F85D2FA}" sibTransId="{7460EE3D-FCE9-45B8-A8FD-E36F7146FD3C}"/>
    <dgm:cxn modelId="{FA656780-5509-444A-A74A-D4C5B4A61A63}" srcId="{1844C319-A49C-4FB5-B257-015315270073}" destId="{C15812DC-C807-4507-8AA7-0D25EA5F5D7C}" srcOrd="0" destOrd="0" parTransId="{748A404A-AE06-44D4-8E17-E5CD166B43B5}" sibTransId="{C823D664-8217-4F62-A14F-4749981BB3C6}"/>
    <dgm:cxn modelId="{CFF32412-3121-41F3-8B0D-74398F08EA0B}" srcId="{E550C825-B146-4F60-9354-23E15CC91159}" destId="{1844C319-A49C-4FB5-B257-015315270073}" srcOrd="3" destOrd="0" parTransId="{EC1E2572-AA05-495B-9D70-ABFAA64E81CF}" sibTransId="{4D89B033-66B4-4976-9387-D1B2A4A97FCA}"/>
    <dgm:cxn modelId="{E1C3F178-01C3-43C5-A49E-19AA977E9F75}" srcId="{86194A58-E5BA-4EDF-8F24-BB449D97D09E}" destId="{264D409A-CB22-47E0-B1D8-51071DFDBBCD}" srcOrd="0" destOrd="0" parTransId="{4B7CB62B-0FD5-4499-AD8E-3C0BAF3A122C}" sibTransId="{9B1DE5D1-191A-4A49-9FA7-38DF3ACD0272}"/>
    <dgm:cxn modelId="{095365D6-DCA5-4F20-B974-ADF3E2B34581}" type="presOf" srcId="{A6F74A87-19D5-45BF-9174-BD1DD2F1A5E6}" destId="{1EFE8CA8-2BBF-4F22-834C-EB96167A2BB0}" srcOrd="0" destOrd="0" presId="urn:microsoft.com/office/officeart/2005/8/layout/chevron2"/>
    <dgm:cxn modelId="{4A5DEC54-D0CC-4F76-8B01-7526DBE4FD06}" type="presOf" srcId="{E39659C6-7980-4719-88C5-E9199D5E8444}" destId="{90E350BC-BDC4-42DA-B345-4B9F3680EF1D}" srcOrd="0" destOrd="0" presId="urn:microsoft.com/office/officeart/2005/8/layout/chevron2"/>
    <dgm:cxn modelId="{E0935514-00CC-4363-A2D0-42BD0DDCDE4E}" srcId="{E550C825-B146-4F60-9354-23E15CC91159}" destId="{EFA29361-515C-40C1-A900-43F6102EFE5A}" srcOrd="6" destOrd="0" parTransId="{745D3BDE-4638-4444-8109-FFE551428444}" sibTransId="{24FE8892-5A89-4C82-971E-66F80560A1B0}"/>
    <dgm:cxn modelId="{D1B9422A-74B6-4D03-BF70-C55568A47EF9}" srcId="{26370B55-685C-46F1-B785-E5260CC7BE97}" destId="{C664D945-84FA-49D0-85C2-D31D57757FA1}" srcOrd="1" destOrd="0" parTransId="{953B8A1C-570D-4FAE-AD5E-276263A37F7A}" sibTransId="{65A617BB-F735-412A-A5CA-88848D5037D6}"/>
    <dgm:cxn modelId="{B865A293-790C-46CE-8BAB-C20D14D01565}" type="presOf" srcId="{E550C825-B146-4F60-9354-23E15CC91159}" destId="{30F88B8C-2B75-4B5A-BF45-1A20E75B1C80}" srcOrd="0" destOrd="0" presId="urn:microsoft.com/office/officeart/2005/8/layout/chevron2"/>
    <dgm:cxn modelId="{21D6218D-17F2-494D-9FCE-3D2A7D9C069F}" type="presOf" srcId="{733179E3-0BB2-4936-9646-56D77BA54E1E}" destId="{19172E6E-5D0C-4ADB-82ED-4642D9086C0B}" srcOrd="0" destOrd="1" presId="urn:microsoft.com/office/officeart/2005/8/layout/chevron2"/>
    <dgm:cxn modelId="{3E91B2BE-8506-48D7-8218-802B2FE105F2}" type="presOf" srcId="{C15812DC-C807-4507-8AA7-0D25EA5F5D7C}" destId="{7F84D8E9-72EC-474C-8177-3EC0C68BEB97}" srcOrd="0" destOrd="0" presId="urn:microsoft.com/office/officeart/2005/8/layout/chevron2"/>
    <dgm:cxn modelId="{1D2ED3EE-91AB-45D3-A4E1-996589E731E1}" srcId="{A6F74A87-19D5-45BF-9174-BD1DD2F1A5E6}" destId="{540635D9-3187-421B-BF7C-587AE6D9F897}" srcOrd="0" destOrd="0" parTransId="{114F1180-D34E-4158-BB35-4D005FB5A225}" sibTransId="{11491E5C-3182-45B5-AADC-80506282B351}"/>
    <dgm:cxn modelId="{ED91B0E7-8F84-4B12-8558-018E3F24B517}" type="presOf" srcId="{BB56EA9D-E415-4EC0-B3BD-62BE418266CC}" destId="{2958088F-FEE7-4178-BA2A-7D803B2D3898}" srcOrd="0" destOrd="0" presId="urn:microsoft.com/office/officeart/2005/8/layout/chevron2"/>
    <dgm:cxn modelId="{4E256CCF-9AEF-4D2F-B023-F82999762320}" srcId="{A6F74A87-19D5-45BF-9174-BD1DD2F1A5E6}" destId="{22BF1196-41B3-45DD-9B5F-8FFCA6F3D185}" srcOrd="1" destOrd="0" parTransId="{E50A5AB0-C1A1-4E45-8A28-A960CD8538C7}" sibTransId="{2144BF22-FD35-4F89-A7A8-287A733ABE3D}"/>
    <dgm:cxn modelId="{4B6CB4BA-6ED7-436E-82DB-835AB2B12A20}" type="presOf" srcId="{86194A58-E5BA-4EDF-8F24-BB449D97D09E}" destId="{9F22F9ED-D7F1-4FFC-A60F-DE75AF9F12EB}" srcOrd="0" destOrd="0" presId="urn:microsoft.com/office/officeart/2005/8/layout/chevron2"/>
    <dgm:cxn modelId="{AD09C378-C2A0-4DE6-B09A-2294D012C12B}" type="presOf" srcId="{FA5EDC27-FC7F-4556-A647-6BF66A6728D8}" destId="{9A1D46F2-B2D6-4C5B-8A05-FA2CE8F71736}" srcOrd="0" destOrd="0" presId="urn:microsoft.com/office/officeart/2005/8/layout/chevron2"/>
    <dgm:cxn modelId="{D2602754-486F-4DA7-A287-931AC6E0F63F}" srcId="{EFA29361-515C-40C1-A900-43F6102EFE5A}" destId="{46882F73-3BD5-4778-9AD7-932B3B53920D}" srcOrd="0" destOrd="0" parTransId="{DF35B7DD-9F0D-43AB-9B99-C23E288DC696}" sibTransId="{88761B73-C31B-43DC-9B6D-8594048965F7}"/>
    <dgm:cxn modelId="{5B16FFAC-2FC2-4A7F-8673-F2229A0C51F0}" srcId="{FA5EDC27-FC7F-4556-A647-6BF66A6728D8}" destId="{D1A3B436-2DE7-4E16-B32B-847A2F2E5590}" srcOrd="1" destOrd="0" parTransId="{2AD1C417-0776-4195-A0B4-3D17A0019E8E}" sibTransId="{4C7A6EC6-1156-401A-9D8D-83D969CB3EEA}"/>
    <dgm:cxn modelId="{7EF271FF-94E7-4277-9D4A-D745F99C6747}" srcId="{FA5EDC27-FC7F-4556-A647-6BF66A6728D8}" destId="{7D6AD2B4-B7E5-4057-8C48-56600BA5C332}" srcOrd="0" destOrd="0" parTransId="{D467C98E-FD59-4B03-9FA7-7AAD731B2655}" sibTransId="{AEA8D5A3-29CC-4305-AC52-F72DDECB8DC4}"/>
    <dgm:cxn modelId="{054E9EBC-69D5-4011-9FBF-8596E43B2C16}" srcId="{1844C319-A49C-4FB5-B257-015315270073}" destId="{CA37231F-0DB0-4AF9-993E-3D27DC71DF90}" srcOrd="1" destOrd="0" parTransId="{7FB43560-B8BB-4B3D-A406-167CF099312A}" sibTransId="{A0983B0E-3E74-4D0A-AC10-D062A98D0FA4}"/>
    <dgm:cxn modelId="{F499CEC4-40D3-4CB2-9FE5-D7CE19C9F63D}" srcId="{38080BA0-E0E6-433B-8667-DD2231D6C3AC}" destId="{E39659C6-7980-4719-88C5-E9199D5E8444}" srcOrd="0" destOrd="0" parTransId="{A0AF6014-550B-4738-876E-0695080F8CA9}" sibTransId="{F869C2F6-EA96-42B3-B120-7FD0065BD7FA}"/>
    <dgm:cxn modelId="{FB61D54D-402C-43BD-B1F3-EFF999522018}" srcId="{26370B55-685C-46F1-B785-E5260CC7BE97}" destId="{BB56EA9D-E415-4EC0-B3BD-62BE418266CC}" srcOrd="0" destOrd="0" parTransId="{AC2FD394-7A8E-4DA9-88A8-7C23F489B0DD}" sibTransId="{2CF79F45-7568-4D89-A5D5-0054DCC6A040}"/>
    <dgm:cxn modelId="{5B969944-2F68-4243-833F-1295FA8ADC02}" type="presOf" srcId="{540635D9-3187-421B-BF7C-587AE6D9F897}" destId="{93650802-AEA2-4256-9E02-887F143139CE}" srcOrd="0" destOrd="0" presId="urn:microsoft.com/office/officeart/2005/8/layout/chevron2"/>
    <dgm:cxn modelId="{B31F5AA0-4669-4FD9-ADB3-49CF9B32271C}" type="presParOf" srcId="{30F88B8C-2B75-4B5A-BF45-1A20E75B1C80}" destId="{2C289484-0ABF-4E7B-848D-FDF043D56794}" srcOrd="0" destOrd="0" presId="urn:microsoft.com/office/officeart/2005/8/layout/chevron2"/>
    <dgm:cxn modelId="{53C05AB9-EB91-49DD-A63C-E6F0C6ED3260}" type="presParOf" srcId="{2C289484-0ABF-4E7B-848D-FDF043D56794}" destId="{49C969CF-E1F9-45BA-8662-D7B55D87868D}" srcOrd="0" destOrd="0" presId="urn:microsoft.com/office/officeart/2005/8/layout/chevron2"/>
    <dgm:cxn modelId="{654FA871-A636-4417-9D83-546225C5A710}" type="presParOf" srcId="{2C289484-0ABF-4E7B-848D-FDF043D56794}" destId="{2958088F-FEE7-4178-BA2A-7D803B2D3898}" srcOrd="1" destOrd="0" presId="urn:microsoft.com/office/officeart/2005/8/layout/chevron2"/>
    <dgm:cxn modelId="{D319E174-BA37-4C76-92F2-7F3607F6A795}" type="presParOf" srcId="{30F88B8C-2B75-4B5A-BF45-1A20E75B1C80}" destId="{67532187-E396-4509-B11A-3C6474632FB2}" srcOrd="1" destOrd="0" presId="urn:microsoft.com/office/officeart/2005/8/layout/chevron2"/>
    <dgm:cxn modelId="{D352F4DC-6197-4D9B-8CBE-DF9F14A656BA}" type="presParOf" srcId="{30F88B8C-2B75-4B5A-BF45-1A20E75B1C80}" destId="{9E5BCAB6-F06D-49BC-BD0C-F3C0C4F8955F}" srcOrd="2" destOrd="0" presId="urn:microsoft.com/office/officeart/2005/8/layout/chevron2"/>
    <dgm:cxn modelId="{4240BAEC-76E3-4FFF-A15B-B303DE6D507F}" type="presParOf" srcId="{9E5BCAB6-F06D-49BC-BD0C-F3C0C4F8955F}" destId="{9F22F9ED-D7F1-4FFC-A60F-DE75AF9F12EB}" srcOrd="0" destOrd="0" presId="urn:microsoft.com/office/officeart/2005/8/layout/chevron2"/>
    <dgm:cxn modelId="{217AEDBB-803D-41E7-8AE6-D117248A2E3F}" type="presParOf" srcId="{9E5BCAB6-F06D-49BC-BD0C-F3C0C4F8955F}" destId="{19172E6E-5D0C-4ADB-82ED-4642D9086C0B}" srcOrd="1" destOrd="0" presId="urn:microsoft.com/office/officeart/2005/8/layout/chevron2"/>
    <dgm:cxn modelId="{B2851490-59E5-4F3C-A60F-B39E9B9D22C3}" type="presParOf" srcId="{30F88B8C-2B75-4B5A-BF45-1A20E75B1C80}" destId="{E526A179-D41C-41FA-8324-46B13B8BA300}" srcOrd="3" destOrd="0" presId="urn:microsoft.com/office/officeart/2005/8/layout/chevron2"/>
    <dgm:cxn modelId="{AD1BB8EF-2E36-4CED-83B9-D4D0BCB48D6D}" type="presParOf" srcId="{30F88B8C-2B75-4B5A-BF45-1A20E75B1C80}" destId="{383F2E8E-9B34-4B22-BDA8-65241981D5EA}" srcOrd="4" destOrd="0" presId="urn:microsoft.com/office/officeart/2005/8/layout/chevron2"/>
    <dgm:cxn modelId="{D9A4997B-AF2A-4998-A7A3-854003E6A002}" type="presParOf" srcId="{383F2E8E-9B34-4B22-BDA8-65241981D5EA}" destId="{4C002BC3-DA3D-4760-9CDC-1AA6609508F4}" srcOrd="0" destOrd="0" presId="urn:microsoft.com/office/officeart/2005/8/layout/chevron2"/>
    <dgm:cxn modelId="{1B4723FC-0C14-413E-89D9-5CF5402A632D}" type="presParOf" srcId="{383F2E8E-9B34-4B22-BDA8-65241981D5EA}" destId="{90E350BC-BDC4-42DA-B345-4B9F3680EF1D}" srcOrd="1" destOrd="0" presId="urn:microsoft.com/office/officeart/2005/8/layout/chevron2"/>
    <dgm:cxn modelId="{EE179639-40BB-4EDA-895F-CA6C32591B0C}" type="presParOf" srcId="{30F88B8C-2B75-4B5A-BF45-1A20E75B1C80}" destId="{C9AE7F18-24F1-4F10-8F1D-983846BF8FA8}" srcOrd="5" destOrd="0" presId="urn:microsoft.com/office/officeart/2005/8/layout/chevron2"/>
    <dgm:cxn modelId="{312156F7-5323-4584-9DE7-577A7DECCC88}" type="presParOf" srcId="{30F88B8C-2B75-4B5A-BF45-1A20E75B1C80}" destId="{92F83D5D-68FE-4E0C-9003-E17CF7B2B1C0}" srcOrd="6" destOrd="0" presId="urn:microsoft.com/office/officeart/2005/8/layout/chevron2"/>
    <dgm:cxn modelId="{23EFE860-F85D-4A1F-8260-0D8BA01A733C}" type="presParOf" srcId="{92F83D5D-68FE-4E0C-9003-E17CF7B2B1C0}" destId="{D7184C0C-DBB1-4FB8-85BD-4BD786AD8C8E}" srcOrd="0" destOrd="0" presId="urn:microsoft.com/office/officeart/2005/8/layout/chevron2"/>
    <dgm:cxn modelId="{50257649-319F-402B-94A4-740A9CA6C0A2}" type="presParOf" srcId="{92F83D5D-68FE-4E0C-9003-E17CF7B2B1C0}" destId="{7F84D8E9-72EC-474C-8177-3EC0C68BEB97}" srcOrd="1" destOrd="0" presId="urn:microsoft.com/office/officeart/2005/8/layout/chevron2"/>
    <dgm:cxn modelId="{585CABB1-5A46-4182-84FB-51F16903C1DF}" type="presParOf" srcId="{30F88B8C-2B75-4B5A-BF45-1A20E75B1C80}" destId="{2C0D1E36-C080-4596-9F39-79A434403EF4}" srcOrd="7" destOrd="0" presId="urn:microsoft.com/office/officeart/2005/8/layout/chevron2"/>
    <dgm:cxn modelId="{4D5A67D5-E088-4415-87AA-ACC2B4043B5E}" type="presParOf" srcId="{30F88B8C-2B75-4B5A-BF45-1A20E75B1C80}" destId="{D34958F9-DB4D-43CF-9871-E51023CFD951}" srcOrd="8" destOrd="0" presId="urn:microsoft.com/office/officeart/2005/8/layout/chevron2"/>
    <dgm:cxn modelId="{5F9EBD73-4862-4F40-A222-69A63E66BC44}" type="presParOf" srcId="{D34958F9-DB4D-43CF-9871-E51023CFD951}" destId="{9A1D46F2-B2D6-4C5B-8A05-FA2CE8F71736}" srcOrd="0" destOrd="0" presId="urn:microsoft.com/office/officeart/2005/8/layout/chevron2"/>
    <dgm:cxn modelId="{DB41123C-8B0A-4748-B4A4-CF3A18ED1049}" type="presParOf" srcId="{D34958F9-DB4D-43CF-9871-E51023CFD951}" destId="{8F091E69-702A-4009-AEDC-F1F43786DDF9}" srcOrd="1" destOrd="0" presId="urn:microsoft.com/office/officeart/2005/8/layout/chevron2"/>
    <dgm:cxn modelId="{99AD47E7-A42B-45A3-BDBE-BC46847C0A38}" type="presParOf" srcId="{30F88B8C-2B75-4B5A-BF45-1A20E75B1C80}" destId="{819CEC11-3964-41C8-AB02-05975DAA3273}" srcOrd="9" destOrd="0" presId="urn:microsoft.com/office/officeart/2005/8/layout/chevron2"/>
    <dgm:cxn modelId="{3D2B1509-3C6D-4D76-BAB4-96FE2B5140D0}" type="presParOf" srcId="{30F88B8C-2B75-4B5A-BF45-1A20E75B1C80}" destId="{D93F688B-5A99-4730-97C6-40DC1005CB8F}" srcOrd="10" destOrd="0" presId="urn:microsoft.com/office/officeart/2005/8/layout/chevron2"/>
    <dgm:cxn modelId="{85165E7B-5709-4F86-8924-2E6A287196B2}" type="presParOf" srcId="{D93F688B-5A99-4730-97C6-40DC1005CB8F}" destId="{AE97A7A1-AFF8-44E9-9F81-38DDFFDA8353}" srcOrd="0" destOrd="0" presId="urn:microsoft.com/office/officeart/2005/8/layout/chevron2"/>
    <dgm:cxn modelId="{C8B02407-C1F8-4B25-A36B-FB96345540E0}" type="presParOf" srcId="{D93F688B-5A99-4730-97C6-40DC1005CB8F}" destId="{79C42B69-636D-479E-8C0C-92FC8CFD0DD4}" srcOrd="1" destOrd="0" presId="urn:microsoft.com/office/officeart/2005/8/layout/chevron2"/>
    <dgm:cxn modelId="{B8D41BE3-A95B-4F8A-BD76-4FDF7B15D9CD}" type="presParOf" srcId="{30F88B8C-2B75-4B5A-BF45-1A20E75B1C80}" destId="{2BC092AC-313E-482C-A5FF-BEEE7F36F2CA}" srcOrd="11" destOrd="0" presId="urn:microsoft.com/office/officeart/2005/8/layout/chevron2"/>
    <dgm:cxn modelId="{6ABD5847-3CA9-4AE1-8C1B-3B3C60619F26}" type="presParOf" srcId="{30F88B8C-2B75-4B5A-BF45-1A20E75B1C80}" destId="{5F18C01E-131A-4CA5-88E8-93722B579F35}" srcOrd="12" destOrd="0" presId="urn:microsoft.com/office/officeart/2005/8/layout/chevron2"/>
    <dgm:cxn modelId="{398597F2-BDB1-4BC5-B73E-A19B1F5890DD}" type="presParOf" srcId="{5F18C01E-131A-4CA5-88E8-93722B579F35}" destId="{ABB2974D-234E-4FC1-8FF9-A39F9DCE86C6}" srcOrd="0" destOrd="0" presId="urn:microsoft.com/office/officeart/2005/8/layout/chevron2"/>
    <dgm:cxn modelId="{35A572C1-09DD-4625-93DE-EA5D760725A2}" type="presParOf" srcId="{5F18C01E-131A-4CA5-88E8-93722B579F35}" destId="{EEB32B2F-0A2E-4452-9CFE-59749C4BEAF9}" srcOrd="1" destOrd="0" presId="urn:microsoft.com/office/officeart/2005/8/layout/chevron2"/>
    <dgm:cxn modelId="{CC025E34-68A7-463E-B5ED-FF7433D23823}" type="presParOf" srcId="{30F88B8C-2B75-4B5A-BF45-1A20E75B1C80}" destId="{7320CFFB-BC40-4C02-BC79-9862C8A3AB9E}" srcOrd="13" destOrd="0" presId="urn:microsoft.com/office/officeart/2005/8/layout/chevron2"/>
    <dgm:cxn modelId="{1799D548-3C22-4941-8729-1092A72E4526}" type="presParOf" srcId="{30F88B8C-2B75-4B5A-BF45-1A20E75B1C80}" destId="{ECC14B30-3411-412C-9678-9F7FECF37708}" srcOrd="14" destOrd="0" presId="urn:microsoft.com/office/officeart/2005/8/layout/chevron2"/>
    <dgm:cxn modelId="{BADF7E3D-DBC2-4E38-A849-9D465579AD7D}" type="presParOf" srcId="{ECC14B30-3411-412C-9678-9F7FECF37708}" destId="{1EFE8CA8-2BBF-4F22-834C-EB96167A2BB0}" srcOrd="0" destOrd="0" presId="urn:microsoft.com/office/officeart/2005/8/layout/chevron2"/>
    <dgm:cxn modelId="{91F9CA40-7D0A-47D1-9D8A-93D08BBE1220}" type="presParOf" srcId="{ECC14B30-3411-412C-9678-9F7FECF37708}" destId="{93650802-AEA2-4256-9E02-887F143139CE}" srcOrd="1" destOrd="0" presId="urn:microsoft.com/office/officeart/2005/8/layout/chevro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EC67F8-A48E-4F10-88FC-D876FCA34D1F}">
      <dsp:nvSpPr>
        <dsp:cNvPr id="0" name=""/>
        <dsp:cNvSpPr/>
      </dsp:nvSpPr>
      <dsp:spPr>
        <a:xfrm rot="5400000">
          <a:off x="-80423" y="80446"/>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1</a:t>
          </a:r>
        </a:p>
      </dsp:txBody>
      <dsp:txXfrm rot="5400000">
        <a:off x="-80423" y="80446"/>
        <a:ext cx="536158" cy="375311"/>
      </dsp:txXfrm>
    </dsp:sp>
    <dsp:sp modelId="{A71553B6-6628-4631-909B-9E12370F6FDC}">
      <dsp:nvSpPr>
        <dsp:cNvPr id="0" name=""/>
        <dsp:cNvSpPr/>
      </dsp:nvSpPr>
      <dsp:spPr>
        <a:xfrm rot="5400000">
          <a:off x="2416068" y="-2040734"/>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vazão mássica do gás natural</a:t>
          </a:r>
        </a:p>
      </dsp:txBody>
      <dsp:txXfrm rot="5400000">
        <a:off x="2416068" y="-2040734"/>
        <a:ext cx="348503" cy="4430017"/>
      </dsp:txXfrm>
    </dsp:sp>
    <dsp:sp modelId="{17FFEA48-ED74-4780-A9C0-0E0F62D9146B}">
      <dsp:nvSpPr>
        <dsp:cNvPr id="0" name=""/>
        <dsp:cNvSpPr/>
      </dsp:nvSpPr>
      <dsp:spPr>
        <a:xfrm rot="5400000">
          <a:off x="-80423" y="509495"/>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2</a:t>
          </a:r>
        </a:p>
      </dsp:txBody>
      <dsp:txXfrm rot="5400000">
        <a:off x="-80423" y="509495"/>
        <a:ext cx="536158" cy="375311"/>
      </dsp:txXfrm>
    </dsp:sp>
    <dsp:sp modelId="{8E021EA3-A6E3-47CD-9FB8-4A5269549BD1}">
      <dsp:nvSpPr>
        <dsp:cNvPr id="0" name=""/>
        <dsp:cNvSpPr/>
      </dsp:nvSpPr>
      <dsp:spPr>
        <a:xfrm rot="5400000">
          <a:off x="2416068" y="-1611685"/>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entalpia do gás natural</a:t>
          </a:r>
        </a:p>
      </dsp:txBody>
      <dsp:txXfrm rot="5400000">
        <a:off x="2416068" y="-1611685"/>
        <a:ext cx="348503" cy="4430017"/>
      </dsp:txXfrm>
    </dsp:sp>
    <dsp:sp modelId="{BD000107-F798-4760-81ED-4B763851074F}">
      <dsp:nvSpPr>
        <dsp:cNvPr id="0" name=""/>
        <dsp:cNvSpPr/>
      </dsp:nvSpPr>
      <dsp:spPr>
        <a:xfrm rot="5400000">
          <a:off x="-80423" y="938544"/>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3</a:t>
          </a:r>
        </a:p>
      </dsp:txBody>
      <dsp:txXfrm rot="5400000">
        <a:off x="-80423" y="938544"/>
        <a:ext cx="536158" cy="375311"/>
      </dsp:txXfrm>
    </dsp:sp>
    <dsp:sp modelId="{487A49F2-5613-448F-9D13-87C1D05C1E68}">
      <dsp:nvSpPr>
        <dsp:cNvPr id="0" name=""/>
        <dsp:cNvSpPr/>
      </dsp:nvSpPr>
      <dsp:spPr>
        <a:xfrm rot="5400000">
          <a:off x="2416068" y="-1182637"/>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carga térmica do trocador de calor</a:t>
          </a:r>
        </a:p>
      </dsp:txBody>
      <dsp:txXfrm rot="5400000">
        <a:off x="2416068" y="-1182637"/>
        <a:ext cx="348503" cy="4430017"/>
      </dsp:txXfrm>
    </dsp:sp>
    <dsp:sp modelId="{956C238F-6E4A-4D5C-9FFF-7A00B7DA36AB}">
      <dsp:nvSpPr>
        <dsp:cNvPr id="0" name=""/>
        <dsp:cNvSpPr/>
      </dsp:nvSpPr>
      <dsp:spPr>
        <a:xfrm rot="5400000">
          <a:off x="-80423" y="1367592"/>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4</a:t>
          </a:r>
        </a:p>
      </dsp:txBody>
      <dsp:txXfrm rot="5400000">
        <a:off x="-80423" y="1367592"/>
        <a:ext cx="536158" cy="375311"/>
      </dsp:txXfrm>
    </dsp:sp>
    <dsp:sp modelId="{9E36AC63-60A7-467E-9366-104B5A3E5B63}">
      <dsp:nvSpPr>
        <dsp:cNvPr id="0" name=""/>
        <dsp:cNvSpPr/>
      </dsp:nvSpPr>
      <dsp:spPr>
        <a:xfrm rot="5400000">
          <a:off x="2416068" y="-753588"/>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vazão mássica da água</a:t>
          </a:r>
        </a:p>
      </dsp:txBody>
      <dsp:txXfrm rot="5400000">
        <a:off x="2416068" y="-753588"/>
        <a:ext cx="348503" cy="4430017"/>
      </dsp:txXfrm>
    </dsp:sp>
    <dsp:sp modelId="{D72F3C8C-E9A3-4BCD-888E-0C6C4363D38F}">
      <dsp:nvSpPr>
        <dsp:cNvPr id="0" name=""/>
        <dsp:cNvSpPr/>
      </dsp:nvSpPr>
      <dsp:spPr>
        <a:xfrm rot="5400000">
          <a:off x="-80423" y="1796641"/>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5</a:t>
          </a:r>
        </a:p>
      </dsp:txBody>
      <dsp:txXfrm rot="5400000">
        <a:off x="-80423" y="1796641"/>
        <a:ext cx="536158" cy="375311"/>
      </dsp:txXfrm>
    </dsp:sp>
    <dsp:sp modelId="{C25E0421-56F5-48DA-BA67-CC14AD7C6EA2}">
      <dsp:nvSpPr>
        <dsp:cNvPr id="0" name=""/>
        <dsp:cNvSpPr/>
      </dsp:nvSpPr>
      <dsp:spPr>
        <a:xfrm rot="5400000">
          <a:off x="2416068" y="-324539"/>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vazão mássica de ar seco</a:t>
          </a:r>
        </a:p>
      </dsp:txBody>
      <dsp:txXfrm rot="5400000">
        <a:off x="2416068" y="-324539"/>
        <a:ext cx="348503" cy="4430017"/>
      </dsp:txXfrm>
    </dsp:sp>
    <dsp:sp modelId="{8FC8CCA2-9F2A-4703-9442-7E6FD57749B0}">
      <dsp:nvSpPr>
        <dsp:cNvPr id="0" name=""/>
        <dsp:cNvSpPr/>
      </dsp:nvSpPr>
      <dsp:spPr>
        <a:xfrm rot="5400000">
          <a:off x="-80423" y="2225690"/>
          <a:ext cx="536158" cy="3753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t>6</a:t>
          </a:r>
        </a:p>
      </dsp:txBody>
      <dsp:txXfrm rot="5400000">
        <a:off x="-80423" y="2225690"/>
        <a:ext cx="536158" cy="375311"/>
      </dsp:txXfrm>
    </dsp:sp>
    <dsp:sp modelId="{31C6B037-A11A-48CB-A4CF-3AB46AEC0EA9}">
      <dsp:nvSpPr>
        <dsp:cNvPr id="0" name=""/>
        <dsp:cNvSpPr/>
      </dsp:nvSpPr>
      <dsp:spPr>
        <a:xfrm rot="5400000">
          <a:off x="2416068" y="104509"/>
          <a:ext cx="348503" cy="443001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t>Cálculo da vazão mássica da água de reposição</a:t>
          </a:r>
        </a:p>
      </dsp:txBody>
      <dsp:txXfrm rot="5400000">
        <a:off x="2416068" y="104509"/>
        <a:ext cx="348503" cy="443001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C969CF-E1F9-45BA-8662-D7B55D87868D}">
      <dsp:nvSpPr>
        <dsp:cNvPr id="0" name=""/>
        <dsp:cNvSpPr/>
      </dsp:nvSpPr>
      <dsp:spPr>
        <a:xfrm rot="5400000">
          <a:off x="-73009" y="75145"/>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1</a:t>
          </a:r>
        </a:p>
      </dsp:txBody>
      <dsp:txXfrm rot="5400000">
        <a:off x="-73009" y="75145"/>
        <a:ext cx="486730" cy="340711"/>
      </dsp:txXfrm>
    </dsp:sp>
    <dsp:sp modelId="{2958088F-FEE7-4178-BA2A-7D803B2D3898}">
      <dsp:nvSpPr>
        <dsp:cNvPr id="0" name=""/>
        <dsp:cNvSpPr/>
      </dsp:nvSpPr>
      <dsp:spPr>
        <a:xfrm rot="5400000">
          <a:off x="2113717" y="-1770869"/>
          <a:ext cx="316541"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t>Cálculo do diâmetro na sucção</a:t>
          </a:r>
        </a:p>
        <a:p>
          <a:pPr marL="57150" lvl="1" indent="-57150" algn="l" defTabSz="400050">
            <a:lnSpc>
              <a:spcPct val="90000"/>
            </a:lnSpc>
            <a:spcBef>
              <a:spcPct val="0"/>
            </a:spcBef>
            <a:spcAft>
              <a:spcPct val="15000"/>
            </a:spcAft>
            <a:buChar char="••"/>
          </a:pPr>
          <a:r>
            <a:rPr lang="pt-BR" sz="900" kern="1200"/>
            <a:t>Cálculo do diâmetro no recalque</a:t>
          </a:r>
        </a:p>
      </dsp:txBody>
      <dsp:txXfrm rot="5400000">
        <a:off x="2113717" y="-1770869"/>
        <a:ext cx="316541" cy="3862552"/>
      </dsp:txXfrm>
    </dsp:sp>
    <dsp:sp modelId="{9F22F9ED-D7F1-4FFC-A60F-DE75AF9F12EB}">
      <dsp:nvSpPr>
        <dsp:cNvPr id="0" name=""/>
        <dsp:cNvSpPr/>
      </dsp:nvSpPr>
      <dsp:spPr>
        <a:xfrm rot="5400000">
          <a:off x="-73009" y="484137"/>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2</a:t>
          </a:r>
        </a:p>
      </dsp:txBody>
      <dsp:txXfrm rot="5400000">
        <a:off x="-73009" y="484137"/>
        <a:ext cx="486730" cy="340711"/>
      </dsp:txXfrm>
    </dsp:sp>
    <dsp:sp modelId="{19172E6E-5D0C-4ADB-82ED-4642D9086C0B}">
      <dsp:nvSpPr>
        <dsp:cNvPr id="0" name=""/>
        <dsp:cNvSpPr/>
      </dsp:nvSpPr>
      <dsp:spPr>
        <a:xfrm rot="5400000">
          <a:off x="2113800" y="-1361961"/>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do número de Reynolds na sucção</a:t>
          </a:r>
        </a:p>
        <a:p>
          <a:pPr marL="57150" lvl="1" indent="-57150" algn="l" defTabSz="444500">
            <a:lnSpc>
              <a:spcPct val="90000"/>
            </a:lnSpc>
            <a:spcBef>
              <a:spcPct val="0"/>
            </a:spcBef>
            <a:spcAft>
              <a:spcPct val="15000"/>
            </a:spcAft>
            <a:buChar char="••"/>
          </a:pPr>
          <a:r>
            <a:rPr lang="pt-BR" sz="1000" kern="1200">
              <a:latin typeface="+mn-lt"/>
            </a:rPr>
            <a:t>Cálculo do número de Reynolds no recalque</a:t>
          </a:r>
        </a:p>
      </dsp:txBody>
      <dsp:txXfrm rot="5400000">
        <a:off x="2113800" y="-1361961"/>
        <a:ext cx="316374" cy="3862552"/>
      </dsp:txXfrm>
    </dsp:sp>
    <dsp:sp modelId="{4C002BC3-DA3D-4760-9CDC-1AA6609508F4}">
      <dsp:nvSpPr>
        <dsp:cNvPr id="0" name=""/>
        <dsp:cNvSpPr/>
      </dsp:nvSpPr>
      <dsp:spPr>
        <a:xfrm rot="5400000">
          <a:off x="-73009" y="893128"/>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3</a:t>
          </a:r>
        </a:p>
      </dsp:txBody>
      <dsp:txXfrm rot="5400000">
        <a:off x="-73009" y="893128"/>
        <a:ext cx="486730" cy="340711"/>
      </dsp:txXfrm>
    </dsp:sp>
    <dsp:sp modelId="{90E350BC-BDC4-42DA-B345-4B9F3680EF1D}">
      <dsp:nvSpPr>
        <dsp:cNvPr id="0" name=""/>
        <dsp:cNvSpPr/>
      </dsp:nvSpPr>
      <dsp:spPr>
        <a:xfrm rot="5400000">
          <a:off x="2113800" y="-952969"/>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do fator de atrito na sucção e recalque</a:t>
          </a:r>
        </a:p>
      </dsp:txBody>
      <dsp:txXfrm rot="5400000">
        <a:off x="2113800" y="-952969"/>
        <a:ext cx="316374" cy="3862552"/>
      </dsp:txXfrm>
    </dsp:sp>
    <dsp:sp modelId="{D7184C0C-DBB1-4FB8-85BD-4BD786AD8C8E}">
      <dsp:nvSpPr>
        <dsp:cNvPr id="0" name=""/>
        <dsp:cNvSpPr/>
      </dsp:nvSpPr>
      <dsp:spPr>
        <a:xfrm rot="5400000">
          <a:off x="-73009" y="1302120"/>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4</a:t>
          </a:r>
        </a:p>
      </dsp:txBody>
      <dsp:txXfrm rot="5400000">
        <a:off x="-73009" y="1302120"/>
        <a:ext cx="486730" cy="340711"/>
      </dsp:txXfrm>
    </dsp:sp>
    <dsp:sp modelId="{7F84D8E9-72EC-474C-8177-3EC0C68BEB97}">
      <dsp:nvSpPr>
        <dsp:cNvPr id="0" name=""/>
        <dsp:cNvSpPr/>
      </dsp:nvSpPr>
      <dsp:spPr>
        <a:xfrm rot="5400000">
          <a:off x="2113800" y="-543978"/>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da perda de carga na sucção</a:t>
          </a:r>
        </a:p>
        <a:p>
          <a:pPr marL="57150" lvl="1" indent="-57150" algn="l" defTabSz="444500">
            <a:lnSpc>
              <a:spcPct val="90000"/>
            </a:lnSpc>
            <a:spcBef>
              <a:spcPct val="0"/>
            </a:spcBef>
            <a:spcAft>
              <a:spcPct val="15000"/>
            </a:spcAft>
            <a:buChar char="••"/>
          </a:pPr>
          <a:r>
            <a:rPr lang="pt-BR" sz="1000" kern="1200">
              <a:latin typeface="+mn-lt"/>
            </a:rPr>
            <a:t>Cálculo da perda de carga no recalque</a:t>
          </a:r>
        </a:p>
      </dsp:txBody>
      <dsp:txXfrm rot="5400000">
        <a:off x="2113800" y="-543978"/>
        <a:ext cx="316374" cy="3862552"/>
      </dsp:txXfrm>
    </dsp:sp>
    <dsp:sp modelId="{9A1D46F2-B2D6-4C5B-8A05-FA2CE8F71736}">
      <dsp:nvSpPr>
        <dsp:cNvPr id="0" name=""/>
        <dsp:cNvSpPr/>
      </dsp:nvSpPr>
      <dsp:spPr>
        <a:xfrm rot="5400000">
          <a:off x="-73009" y="1711111"/>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5</a:t>
          </a:r>
        </a:p>
      </dsp:txBody>
      <dsp:txXfrm rot="5400000">
        <a:off x="-73009" y="1711111"/>
        <a:ext cx="486730" cy="340711"/>
      </dsp:txXfrm>
    </dsp:sp>
    <dsp:sp modelId="{8F091E69-702A-4009-AEDC-F1F43786DDF9}">
      <dsp:nvSpPr>
        <dsp:cNvPr id="0" name=""/>
        <dsp:cNvSpPr/>
      </dsp:nvSpPr>
      <dsp:spPr>
        <a:xfrm rot="5400000">
          <a:off x="2113800" y="-134986"/>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da perda de carga total</a:t>
          </a:r>
        </a:p>
        <a:p>
          <a:pPr marL="57150" lvl="1" indent="-57150" algn="l" defTabSz="444500">
            <a:lnSpc>
              <a:spcPct val="90000"/>
            </a:lnSpc>
            <a:spcBef>
              <a:spcPct val="0"/>
            </a:spcBef>
            <a:spcAft>
              <a:spcPct val="15000"/>
            </a:spcAft>
            <a:buChar char="••"/>
          </a:pPr>
          <a:r>
            <a:rPr lang="pt-BR" sz="1000" kern="1200">
              <a:latin typeface="+mn-lt"/>
            </a:rPr>
            <a:t>Cálculo da altura manométrica total (AMT)</a:t>
          </a:r>
        </a:p>
      </dsp:txBody>
      <dsp:txXfrm rot="5400000">
        <a:off x="2113800" y="-134986"/>
        <a:ext cx="316374" cy="3862552"/>
      </dsp:txXfrm>
    </dsp:sp>
    <dsp:sp modelId="{AE97A7A1-AFF8-44E9-9F81-38DDFFDA8353}">
      <dsp:nvSpPr>
        <dsp:cNvPr id="0" name=""/>
        <dsp:cNvSpPr/>
      </dsp:nvSpPr>
      <dsp:spPr>
        <a:xfrm rot="5400000">
          <a:off x="-73009" y="2120103"/>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6</a:t>
          </a:r>
        </a:p>
      </dsp:txBody>
      <dsp:txXfrm rot="5400000">
        <a:off x="-73009" y="2120103"/>
        <a:ext cx="486730" cy="340711"/>
      </dsp:txXfrm>
    </dsp:sp>
    <dsp:sp modelId="{79C42B69-636D-479E-8C0C-92FC8CFD0DD4}">
      <dsp:nvSpPr>
        <dsp:cNvPr id="0" name=""/>
        <dsp:cNvSpPr/>
      </dsp:nvSpPr>
      <dsp:spPr>
        <a:xfrm rot="5400000">
          <a:off x="2113800" y="274004"/>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da altura manométrica total</a:t>
          </a:r>
        </a:p>
      </dsp:txBody>
      <dsp:txXfrm rot="5400000">
        <a:off x="2113800" y="274004"/>
        <a:ext cx="316374" cy="3862552"/>
      </dsp:txXfrm>
    </dsp:sp>
    <dsp:sp modelId="{ABB2974D-234E-4FC1-8FF9-A39F9DCE86C6}">
      <dsp:nvSpPr>
        <dsp:cNvPr id="0" name=""/>
        <dsp:cNvSpPr/>
      </dsp:nvSpPr>
      <dsp:spPr>
        <a:xfrm rot="5400000">
          <a:off x="-73009" y="2529094"/>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7</a:t>
          </a:r>
        </a:p>
      </dsp:txBody>
      <dsp:txXfrm rot="5400000">
        <a:off x="-73009" y="2529094"/>
        <a:ext cx="486730" cy="340711"/>
      </dsp:txXfrm>
    </dsp:sp>
    <dsp:sp modelId="{EEB32B2F-0A2E-4452-9CFE-59749C4BEAF9}">
      <dsp:nvSpPr>
        <dsp:cNvPr id="0" name=""/>
        <dsp:cNvSpPr/>
      </dsp:nvSpPr>
      <dsp:spPr>
        <a:xfrm rot="5400000">
          <a:off x="2113800" y="682995"/>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do NPSH</a:t>
          </a:r>
        </a:p>
      </dsp:txBody>
      <dsp:txXfrm rot="5400000">
        <a:off x="2113800" y="682995"/>
        <a:ext cx="316374" cy="3862552"/>
      </dsp:txXfrm>
    </dsp:sp>
    <dsp:sp modelId="{1EFE8CA8-2BBF-4F22-834C-EB96167A2BB0}">
      <dsp:nvSpPr>
        <dsp:cNvPr id="0" name=""/>
        <dsp:cNvSpPr/>
      </dsp:nvSpPr>
      <dsp:spPr>
        <a:xfrm rot="5400000">
          <a:off x="-73009" y="2938085"/>
          <a:ext cx="486730" cy="34071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mn-lt"/>
            </a:rPr>
            <a:t>8</a:t>
          </a:r>
        </a:p>
      </dsp:txBody>
      <dsp:txXfrm rot="5400000">
        <a:off x="-73009" y="2938085"/>
        <a:ext cx="486730" cy="340711"/>
      </dsp:txXfrm>
    </dsp:sp>
    <dsp:sp modelId="{93650802-AEA2-4256-9E02-887F143139CE}">
      <dsp:nvSpPr>
        <dsp:cNvPr id="0" name=""/>
        <dsp:cNvSpPr/>
      </dsp:nvSpPr>
      <dsp:spPr>
        <a:xfrm rot="5400000">
          <a:off x="2113800" y="1091987"/>
          <a:ext cx="316374" cy="38625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mn-lt"/>
            </a:rPr>
            <a:t>Cálculo da potência hidráulica</a:t>
          </a:r>
        </a:p>
        <a:p>
          <a:pPr marL="57150" lvl="1" indent="-57150" algn="l" defTabSz="444500">
            <a:lnSpc>
              <a:spcPct val="90000"/>
            </a:lnSpc>
            <a:spcBef>
              <a:spcPct val="0"/>
            </a:spcBef>
            <a:spcAft>
              <a:spcPct val="15000"/>
            </a:spcAft>
            <a:buChar char="••"/>
          </a:pPr>
          <a:endParaRPr lang="pt-BR" sz="1000" kern="1200">
            <a:latin typeface="+mn-lt"/>
          </a:endParaRPr>
        </a:p>
      </dsp:txBody>
      <dsp:txXfrm rot="5400000">
        <a:off x="2113800" y="1091987"/>
        <a:ext cx="316374" cy="3862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ANU10</b:Tag>
    <b:SourceType>Report</b:SourceType>
    <b:Guid>{D90E4A96-1628-4C75-B5DB-209EE4E38CAD}</b:Guid>
    <b:LCID>0</b:LCID>
    <b:Title>ANUÁRIO ANP</b:Title>
    <b:Year>2010</b:Year>
    <b:RefOrder>1</b:RefOrder>
  </b:Source>
  <b:Source>
    <b:Tag>OMN</b:Tag>
    <b:SourceType>Report</b:SourceType>
    <b:Guid>{7735A51B-704B-45A9-A500-1B79061A96E4}</b:Guid>
    <b:LCID>0</b:LCID>
    <b:Author>
      <b:Author>
        <b:Corporate>Ltda, OMNI Grupo Industrial de Equipamentos</b:Corporate>
      </b:Author>
    </b:Author>
    <b:Title>Torres de Resfriamento de Água - Noções Gerais</b:Title>
    <b:RefOrder>2</b:RefOrder>
  </b:Source>
  <b:Source>
    <b:Tag>CHE81</b:Tag>
    <b:SourceType>Book</b:SourceType>
    <b:Guid>{F64B6389-1BA2-42B5-8BDF-18C589DDB7D2}</b:Guid>
    <b:LCID>0</b:LCID>
    <b:Author>
      <b:Author>
        <b:NameList>
          <b:Person>
            <b:Last>CHEREMISINOFF</b:Last>
          </b:Person>
        </b:NameList>
      </b:Author>
    </b:Author>
    <b:Year>1981</b:Year>
    <b:RefOrder>3</b:RefOrder>
  </b:Source>
  <b:Source>
    <b:Tag>BUR94</b:Tag>
    <b:SourceType>Book</b:SourceType>
    <b:Guid>{BE53F7FA-703A-466B-9605-4EBA294172A7}</b:Guid>
    <b:LCID>0</b:LCID>
    <b:Author>
      <b:Author>
        <b:NameList>
          <b:Person>
            <b:Last>BURGER</b:Last>
          </b:Person>
        </b:NameList>
      </b:Author>
    </b:Author>
    <b:Year>1994</b:Year>
    <b:RefOrder>4</b:RefOrder>
  </b:Source>
  <b:Source>
    <b:Tag>CTI07</b:Tag>
    <b:SourceType>Book</b:SourceType>
    <b:Guid>{A391CC64-C027-4756-91E1-97445648E725}</b:Guid>
    <b:LCID>0</b:LCID>
    <b:Author>
      <b:Author>
        <b:NameList>
          <b:Person>
            <b:Last>CTI</b:Last>
          </b:Person>
        </b:NameList>
      </b:Author>
    </b:Author>
    <b:Year>2007</b:Year>
    <b:RefOrder>5</b:RefOrder>
  </b:Source>
  <b:Source>
    <b:Tag>ASH72</b:Tag>
    <b:SourceType>Book</b:SourceType>
    <b:Guid>{9123E07A-59D4-4D4D-A4A0-B02546A2350B}</b:Guid>
    <b:LCID>0</b:LCID>
    <b:Author>
      <b:Author>
        <b:NameList>
          <b:Person>
            <b:Last>ASHRAE</b:Last>
          </b:Person>
        </b:NameList>
      </b:Author>
    </b:Author>
    <b:Year>1972</b:Year>
    <b:RefOrder>6</b:RefOrder>
  </b:Source>
  <b:Source>
    <b:Tag>COS06</b:Tag>
    <b:SourceType>Book</b:SourceType>
    <b:Guid>{DD7D5030-2D8A-4086-A496-D882A90079F1}</b:Guid>
    <b:LCID>0</b:LCID>
    <b:Author>
      <b:Author>
        <b:NameList>
          <b:Person>
            <b:Last>COSTA</b:Last>
          </b:Person>
        </b:NameList>
      </b:Author>
    </b:Author>
    <b:Year>2006</b:Year>
    <b:RefOrder>7</b:RefOrder>
  </b:Source>
  <b:Source xmlns:b="http://schemas.openxmlformats.org/officeDocument/2006/bibliography">
    <b:Tag>htt</b:Tag>
    <b:SourceType>InternetSite</b:SourceType>
    <b:Guid>{C3C9EDD4-53C6-416F-8812-66202BBA3408}</b:Guid>
    <b:LCID>0</b:LCID>
    <b:Author>
      <b:Author>
        <b:NameList>
          <b:Person>
            <b:Last>http://www.mspc.eng.br/termo/termod0410.shtml</b:Last>
          </b:Person>
        </b:NameList>
      </b:Author>
    </b:Author>
    <b:RefOrder>8</b:RefOrder>
  </b:Source>
  <b:Source>
    <b:Tag>Ker50</b:Tag>
    <b:SourceType>Book</b:SourceType>
    <b:Guid>{236E9E42-6EE0-4269-AB6E-90290BB53A4C}</b:Guid>
    <b:LCID>0</b:LCID>
    <b:Author>
      <b:Author>
        <b:NameList>
          <b:Person>
            <b:Last>KERN</b:Last>
          </b:Person>
        </b:NameList>
      </b:Author>
    </b:Author>
    <b:Year>1950</b:Year>
    <b:RefOrder>9</b:RefOrder>
  </b:Source>
  <b:Source>
    <b:Tag>htt1</b:Tag>
    <b:SourceType>InternetSite</b:SourceType>
    <b:Guid>{FAF7368E-E14A-432D-B1D8-3D5F11634F93}</b:Guid>
    <b:LCID>0</b:LCID>
    <b:Author>
      <b:Author>
        <b:NameList>
          <b:Person>
            <b:Last>http://www.gasnet.com.br/novo_gasnatural/gas_completo.asp</b:Last>
          </b:Person>
        </b:NameList>
      </b:Author>
    </b:Author>
    <b:RefOrder>10</b:RefOrder>
  </b:Source>
  <b:Source>
    <b:Tag>htt2</b:Tag>
    <b:SourceType>InternetSite</b:SourceType>
    <b:Guid>{0791BD6D-25DA-4262-AAC4-8A084B43F81E}</b:Guid>
    <b:LCID>0</b:LCID>
    <b:Author>
      <b:Author>
        <b:NameList>
          <b:Person>
            <b:Last>http://webbook.nist.gov/chemistry/fluid/</b:Last>
          </b:Person>
        </b:NameList>
      </b:Author>
    </b:Author>
    <b:RefOrder>11</b:RefOrder>
  </b:Source>
  <b:Source>
    <b:Tag>MOR02</b:Tag>
    <b:SourceType>Book</b:SourceType>
    <b:Guid>{FF5AAB5D-30E8-46FC-8403-D7E406A889C3}</b:Guid>
    <b:LCID>0</b:LCID>
    <b:Author>
      <b:Author>
        <b:Corporate>MORAN, SHAPIRO</b:Corporate>
      </b:Author>
    </b:Author>
    <b:Year>2002</b:Year>
    <b:Publisher>LTC</b:Publisher>
    <b:RefOrder>12</b:RefOrder>
  </b:Source>
  <b:Source>
    <b:Tag>And</b:Tag>
    <b:SourceType>Misc</b:SourceType>
    <b:Guid>{DFD438BA-6852-402F-873E-4F13BF7BD09B}</b:Guid>
    <b:LCID>0</b:LCID>
    <b:Author>
      <b:Author>
        <b:NameList>
          <b:Person>
            <b:Last>Zorzal</b:Last>
            <b:First>André</b:First>
          </b:Person>
        </b:NameList>
      </b:Author>
    </b:Author>
    <b:Title>Análise de eficiencia energética em Torres de Resfriamento</b:Title>
    <b:Year>2010</b:Year>
    <b:RefOrder>13</b:RefOrder>
  </b:Source>
  <b:Source>
    <b:Tag>PAN96</b:Tag>
    <b:SourceType>Book</b:SourceType>
    <b:Guid>{7880E6AA-9A70-424C-A6A7-83B6E40FF977}</b:Guid>
    <b:LCID>0</b:LCID>
    <b:Author>
      <b:Author>
        <b:NameList>
          <b:Person>
            <b:Last>PANNKOKE</b:Last>
          </b:Person>
        </b:NameList>
      </b:Author>
    </b:Author>
    <b:Year>1996</b:Year>
    <b:RefOrder>15</b:RefOrder>
  </b:Source>
  <b:Source>
    <b:Tag>Rob06</b:Tag>
    <b:SourceType>Book</b:SourceType>
    <b:Guid>{4A1F4BFF-F441-4E63-BAA1-078B906C4319}</b:Guid>
    <b:LCID>0</b:LCID>
    <b:Author>
      <b:Author>
        <b:NameList>
          <b:Person>
            <b:Last>Robert W. Fox</b:Last>
            <b:First>Alan</b:First>
            <b:Middle>T. Mcdonald</b:Middle>
          </b:Person>
        </b:NameList>
      </b:Author>
    </b:Author>
    <b:Title>Introdução à Mecânica dos Fluidos</b:Title>
    <b:Year>2006</b:Year>
    <b:Publisher>LTC</b:Publisher>
    <b:RefOrder>16</b:RefOrder>
  </b:Source>
  <b:Source>
    <b:Tag>ARC</b:Tag>
    <b:SourceType>Book</b:SourceType>
    <b:Guid>{B08A05CD-C6E7-45FF-BDE6-106FBE5398A1}</b:Guid>
    <b:LCID>0</b:LCID>
    <b:Author>
      <b:Author>
        <b:NameList>
          <b:Person>
            <b:Last>MACINTYRE</b:Last>
            <b:First>ARCHIBALD</b:First>
            <b:Middle>JOSEPH</b:Middle>
          </b:Person>
        </b:NameList>
      </b:Author>
    </b:Author>
    <b:Title>BOMBAS E INSTALAÇÕES DE BOMBEAMENTO</b:Title>
    <b:Publisher>LTC</b:Publisher>
    <b:RefOrder>17</b:RefOrder>
  </b:Source>
  <b:Source>
    <b:Tag>Cat</b:Tag>
    <b:SourceType>DocumentFromInternetSite</b:SourceType>
    <b:Guid>{1113F1D6-391B-4CA6-BE88-F644BD89C04D}</b:Guid>
    <b:LCID>0</b:LCID>
    <b:Author>
      <b:Author>
        <b:Corporate>Catálogo Eletrônico - IMBIL Soluções em Bombeamento</b:Corporate>
      </b:Author>
    </b:Author>
    <b:RefOrder>18</b:RefOrder>
  </b:Source>
  <b:Source>
    <b:Tag>NBR</b:Tag>
    <b:SourceType>ArticleInAPeriodical</b:SourceType>
    <b:Guid>{696D3650-EA95-4DB3-914D-6816CB9761E9}</b:Guid>
    <b:LCID>0</b:LCID>
    <b:Title>NBR 5590</b:Title>
    <b:RefOrder>19</b:RefOrder>
  </b:Source>
  <b:Source>
    <b:Tag>Cat1</b:Tag>
    <b:SourceType>Misc</b:SourceType>
    <b:Guid>{DA015564-321A-4207-8302-66F7D1F1C9A9}</b:Guid>
    <b:LCID>0</b:LCID>
    <b:Title>Catálogo Grupo AçoTubo – Norma NBR 5590</b:Title>
    <b:RefOrder>20</b:RefOrder>
  </b:Source>
  <b:Source>
    <b:Tag>Aug11</b:Tag>
    <b:SourceType>Misc</b:SourceType>
    <b:Guid>{EB790EAE-6E4C-4543-9992-72F9E17C07DE}</b:Guid>
    <b:LCID>0</b:LCID>
    <b:Author>
      <b:Author>
        <b:NameList>
          <b:Person>
            <b:Last>Augusto Ferrari</b:Last>
            <b:First>Israel</b:First>
            <b:Middle>Bahia</b:Middle>
          </b:Person>
        </b:NameList>
      </b:Author>
    </b:Author>
    <b:Title>Modelagem, simulação térmica e fluido dinâmica para o projeto básico de um trocador de calor do tipo casco e tubos</b:Title>
    <b:Year>2011</b:Year>
    <b:RefOrder>21</b:RefOrder>
  </b:Source>
  <b:Source>
    <b:Tag>Cat2</b:Tag>
    <b:SourceType>ElectronicSource</b:SourceType>
    <b:Guid>{61333CA5-3CE9-4A87-806F-FD6B8B2DAFC9}</b:Guid>
    <b:LCID>0</b:LCID>
    <b:Title>Catálogo eletrônico 3.0 - IMBIL</b:Title>
    <b:RefOrder>22</b:RefOrder>
  </b:Source>
  <b:Source>
    <b:Tag>CAR</b:Tag>
    <b:SourceType>Misc</b:SourceType>
    <b:Guid>{61D4A5F2-28BF-436D-A17B-98BC21618592}</b:Guid>
    <b:LCID>0</b:LCID>
    <b:Title>CARAVELA AMBIENTAL</b:Title>
    <b:RefOrder>14</b:RefOrder>
  </b:Source>
</b:Sources>
</file>

<file path=customXml/itemProps1.xml><?xml version="1.0" encoding="utf-8"?>
<ds:datastoreItem xmlns:ds="http://schemas.openxmlformats.org/officeDocument/2006/customXml" ds:itemID="{EFA93F69-57F4-4131-9FF2-7E806C13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91</Pages>
  <Words>16873</Words>
  <Characters>91115</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 Matias</dc:creator>
  <cp:lastModifiedBy>Filipe Rodrigues</cp:lastModifiedBy>
  <cp:revision>3</cp:revision>
  <cp:lastPrinted>2011-11-29T16:32:00Z</cp:lastPrinted>
  <dcterms:created xsi:type="dcterms:W3CDTF">2011-12-16T11:34:00Z</dcterms:created>
  <dcterms:modified xsi:type="dcterms:W3CDTF">2011-12-16T13:03:00Z</dcterms:modified>
</cp:coreProperties>
</file>